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0C8E9" w14:textId="7B9488E0" w:rsidR="00C20259" w:rsidRDefault="00E93E96">
      <w:pPr>
        <w:tabs>
          <w:tab w:val="center" w:pos="4536"/>
          <w:tab w:val="right" w:pos="9360"/>
          <w:tab w:val="right" w:pos="9639"/>
        </w:tabs>
        <w:ind w:right="20"/>
        <w:rPr>
          <w:rFonts w:ascii="Arial" w:hAnsi="Arial" w:cs="Arial"/>
          <w:b/>
          <w:bCs/>
        </w:rPr>
      </w:pPr>
      <w:r>
        <w:rPr>
          <w:rFonts w:ascii="Arial" w:hAnsi="Arial" w:cs="Arial"/>
          <w:b/>
          <w:bCs/>
        </w:rPr>
        <w:t>3GPP TSG RAN WG1 #122</w:t>
      </w:r>
      <w:r>
        <w:rPr>
          <w:rFonts w:ascii="Arial" w:hAnsi="Arial" w:cs="Arial"/>
          <w:b/>
          <w:bCs/>
        </w:rPr>
        <w:tab/>
        <w:t xml:space="preserve">                                         </w:t>
      </w:r>
      <w:r>
        <w:rPr>
          <w:rFonts w:ascii="Arial" w:hAnsi="Arial" w:cs="Arial"/>
          <w:b/>
          <w:bCs/>
        </w:rPr>
        <w:tab/>
        <w:t xml:space="preserve">           R1-</w:t>
      </w:r>
      <w:r w:rsidR="004F30A0" w:rsidRPr="004F30A0">
        <w:rPr>
          <w:rFonts w:ascii="Arial" w:hAnsi="Arial" w:cs="Arial"/>
          <w:color w:val="000000"/>
          <w:sz w:val="16"/>
          <w:szCs w:val="16"/>
        </w:rPr>
        <w:t xml:space="preserve"> </w:t>
      </w:r>
      <w:r w:rsidR="004F30A0" w:rsidRPr="004F30A0">
        <w:rPr>
          <w:rFonts w:ascii="Arial" w:hAnsi="Arial" w:cs="Arial"/>
          <w:b/>
          <w:bCs/>
        </w:rPr>
        <w:t>2506464</w:t>
      </w:r>
    </w:p>
    <w:p w14:paraId="137887C3" w14:textId="77777777" w:rsidR="00C20259" w:rsidRDefault="00E93E96">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Bengaluru, </w:t>
      </w:r>
      <w:r>
        <w:rPr>
          <w:rFonts w:ascii="Arial" w:eastAsia="MS Mincho" w:hAnsi="Arial" w:cs="Arial" w:hint="eastAsia"/>
          <w:bCs/>
          <w:szCs w:val="22"/>
          <w:lang w:val="en-GB" w:eastAsia="ja-JP"/>
        </w:rPr>
        <w:t>India</w:t>
      </w:r>
      <w:r>
        <w:rPr>
          <w:rFonts w:ascii="Arial" w:eastAsia="MS Mincho" w:hAnsi="Arial" w:cs="Arial"/>
          <w:bCs/>
          <w:szCs w:val="22"/>
          <w:lang w:val="en-GB" w:eastAsia="ja-JP"/>
        </w:rPr>
        <w:t xml:space="preserve">, </w:t>
      </w:r>
      <w:r>
        <w:rPr>
          <w:rFonts w:ascii="Arial" w:eastAsia="MS Mincho" w:hAnsi="Arial" w:cs="Arial" w:hint="eastAsia"/>
          <w:bCs/>
          <w:szCs w:val="22"/>
          <w:lang w:val="en-GB" w:eastAsia="ja-JP"/>
        </w:rPr>
        <w:t>Aug 25</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w:t>
      </w:r>
      <w:r>
        <w:rPr>
          <w:rFonts w:ascii="Arial" w:eastAsia="MS Mincho" w:hAnsi="Arial" w:cs="Arial" w:hint="eastAsia"/>
          <w:bCs/>
          <w:szCs w:val="22"/>
          <w:lang w:val="en-GB" w:eastAsia="ja-JP"/>
        </w:rPr>
        <w:t>9</w:t>
      </w:r>
      <w:r>
        <w:rPr>
          <w:rFonts w:ascii="Arial" w:eastAsia="MS Mincho" w:hAnsi="Arial" w:cs="Arial"/>
          <w:bCs/>
          <w:szCs w:val="22"/>
          <w:vertAlign w:val="superscript"/>
          <w:lang w:val="en-GB" w:eastAsia="ja-JP"/>
        </w:rPr>
        <w:t>th</w:t>
      </w:r>
      <w:r>
        <w:rPr>
          <w:rFonts w:ascii="Arial" w:eastAsia="MS Mincho" w:hAnsi="Arial" w:cs="Arial"/>
          <w:bCs/>
          <w:szCs w:val="22"/>
          <w:lang w:val="en-GB" w:eastAsia="ja-JP"/>
        </w:rPr>
        <w:t>, 2025</w:t>
      </w:r>
    </w:p>
    <w:p w14:paraId="11FCF3B9" w14:textId="77777777" w:rsidR="00C20259" w:rsidRDefault="00C20259">
      <w:pPr>
        <w:pStyle w:val="3GPPHeader"/>
        <w:contextualSpacing/>
        <w:rPr>
          <w:sz w:val="22"/>
          <w:szCs w:val="22"/>
          <w:lang w:val="en-GB"/>
        </w:rPr>
      </w:pPr>
    </w:p>
    <w:p w14:paraId="301EB64E" w14:textId="5C8C7496" w:rsidR="00C20259" w:rsidRDefault="00E93E96">
      <w:pPr>
        <w:pStyle w:val="3GPPHeader"/>
        <w:contextualSpacing/>
        <w:rPr>
          <w:sz w:val="22"/>
          <w:szCs w:val="22"/>
        </w:rPr>
      </w:pPr>
      <w:r>
        <w:rPr>
          <w:sz w:val="22"/>
          <w:szCs w:val="22"/>
        </w:rPr>
        <w:t>Agenda Item:</w:t>
      </w:r>
      <w:r>
        <w:rPr>
          <w:sz w:val="22"/>
          <w:szCs w:val="22"/>
        </w:rPr>
        <w:tab/>
      </w:r>
      <w:r w:rsidR="004F30A0">
        <w:rPr>
          <w:sz w:val="22"/>
          <w:szCs w:val="22"/>
        </w:rPr>
        <w:t>8</w:t>
      </w:r>
      <w:r>
        <w:rPr>
          <w:sz w:val="22"/>
          <w:szCs w:val="22"/>
        </w:rPr>
        <w:t>.6.2</w:t>
      </w:r>
    </w:p>
    <w:p w14:paraId="2544ADB9" w14:textId="77777777" w:rsidR="00C20259" w:rsidRDefault="00C20259">
      <w:pPr>
        <w:pStyle w:val="3GPPHeader"/>
        <w:contextualSpacing/>
        <w:rPr>
          <w:sz w:val="22"/>
          <w:szCs w:val="22"/>
        </w:rPr>
      </w:pPr>
    </w:p>
    <w:p w14:paraId="56C94E73" w14:textId="77777777" w:rsidR="00C20259" w:rsidRDefault="00E93E96">
      <w:pPr>
        <w:pStyle w:val="3GPPHeader"/>
        <w:rPr>
          <w:sz w:val="22"/>
          <w:szCs w:val="22"/>
        </w:rPr>
      </w:pPr>
      <w:r>
        <w:rPr>
          <w:sz w:val="22"/>
          <w:szCs w:val="22"/>
        </w:rPr>
        <w:t>Source:</w:t>
      </w:r>
      <w:r>
        <w:rPr>
          <w:sz w:val="22"/>
          <w:szCs w:val="22"/>
        </w:rPr>
        <w:tab/>
        <w:t>Moderator (Apple)</w:t>
      </w:r>
    </w:p>
    <w:p w14:paraId="03D36D1E" w14:textId="77777777" w:rsidR="00C20259" w:rsidRDefault="00E93E96">
      <w:pPr>
        <w:pStyle w:val="3GPPHeader"/>
        <w:rPr>
          <w:sz w:val="22"/>
          <w:szCs w:val="22"/>
        </w:rPr>
      </w:pPr>
      <w:r>
        <w:rPr>
          <w:sz w:val="22"/>
          <w:szCs w:val="22"/>
        </w:rPr>
        <w:t>Title:</w:t>
      </w:r>
      <w:r>
        <w:rPr>
          <w:sz w:val="22"/>
          <w:szCs w:val="22"/>
        </w:rPr>
        <w:tab/>
        <w:t xml:space="preserve">Summary #1 on maintenance for LP-WUS operation </w:t>
      </w:r>
      <w:r>
        <w:rPr>
          <w:sz w:val="22"/>
          <w:szCs w:val="22"/>
          <w:lang w:val="en-GB"/>
        </w:rPr>
        <w:t xml:space="preserve">in </w:t>
      </w:r>
      <w:r>
        <w:rPr>
          <w:bCs/>
          <w:sz w:val="22"/>
          <w:szCs w:val="22"/>
        </w:rPr>
        <w:t>IDLE/INACTIVE mode</w:t>
      </w:r>
    </w:p>
    <w:p w14:paraId="610DDB7B" w14:textId="77777777" w:rsidR="00C20259" w:rsidRDefault="00E93E96">
      <w:pPr>
        <w:pStyle w:val="3GPPHeader"/>
        <w:rPr>
          <w:sz w:val="22"/>
          <w:szCs w:val="22"/>
        </w:rPr>
      </w:pPr>
      <w:r>
        <w:rPr>
          <w:sz w:val="22"/>
          <w:szCs w:val="22"/>
        </w:rPr>
        <w:t>Document for:</w:t>
      </w:r>
      <w:r>
        <w:rPr>
          <w:sz w:val="22"/>
          <w:szCs w:val="22"/>
        </w:rPr>
        <w:tab/>
        <w:t>Discussion/Decision</w:t>
      </w:r>
    </w:p>
    <w:p w14:paraId="6BA9F7BD" w14:textId="77777777" w:rsidR="00C20259" w:rsidRDefault="00E93E96">
      <w:pPr>
        <w:pStyle w:val="Heading1"/>
      </w:pPr>
      <w:r>
        <w:t>Introduction</w:t>
      </w:r>
    </w:p>
    <w:p w14:paraId="729209BD" w14:textId="77777777" w:rsidR="00C20259" w:rsidRDefault="00E93E96">
      <w:pPr>
        <w:pStyle w:val="0Maintext"/>
      </w:pPr>
      <w:r>
        <w:t xml:space="preserve">The Rel-19 WI on LP-WUS/WUR (RP-241824) was declared as complete in RAN1 in RAN1#121 meeting. </w:t>
      </w:r>
    </w:p>
    <w:p w14:paraId="678C9011" w14:textId="77777777" w:rsidR="00C20259" w:rsidRDefault="00E93E96">
      <w:pPr>
        <w:pStyle w:val="0Maintext"/>
      </w:pPr>
      <w:r>
        <w:t xml:space="preserve">This contribution summarizes the discussions on maintenance for LP-WUS operation in </w:t>
      </w:r>
      <w:r>
        <w:rPr>
          <w:bCs/>
        </w:rPr>
        <w:t>IDLE/INACTIVE modes</w:t>
      </w:r>
      <w:r>
        <w:t xml:space="preserve"> in RAN1#122. </w:t>
      </w:r>
    </w:p>
    <w:p w14:paraId="167FD87C" w14:textId="77777777" w:rsidR="00C20259" w:rsidRDefault="00E93E96">
      <w:pPr>
        <w:pStyle w:val="0Maintext"/>
      </w:pPr>
      <w:r>
        <w:t>Section 2 captures the agreements as the outcome of RAN1#122 discussions. Section 3 captures the proposals for online sessions. Section 4 documents the detailed discussions. Agreements from previous meetings are captured in the Appendix.</w:t>
      </w:r>
    </w:p>
    <w:p w14:paraId="41A0CDA3" w14:textId="77777777" w:rsidR="00C20259" w:rsidRDefault="00E93E96">
      <w:pPr>
        <w:pStyle w:val="Heading1"/>
      </w:pPr>
      <w:r>
        <w:t>RAN1#122 Agreements</w:t>
      </w:r>
    </w:p>
    <w:p w14:paraId="50FDAFB8" w14:textId="77777777" w:rsidR="00C20259" w:rsidRDefault="00C20259">
      <w:pPr>
        <w:pStyle w:val="0Maintext"/>
      </w:pPr>
    </w:p>
    <w:p w14:paraId="2F4B06F4" w14:textId="77777777" w:rsidR="00C20259" w:rsidRDefault="00E93E96">
      <w:pPr>
        <w:pStyle w:val="Heading1"/>
      </w:pPr>
      <w:r>
        <w:t>Proposals for Online Sessions</w:t>
      </w:r>
    </w:p>
    <w:p w14:paraId="6C5681B3" w14:textId="63A83B94" w:rsidR="00C20259" w:rsidRDefault="00E93E96">
      <w:pPr>
        <w:pStyle w:val="Heading2"/>
        <w:rPr>
          <w:lang w:val="en-GB"/>
        </w:rPr>
      </w:pPr>
      <w:r>
        <w:rPr>
          <w:lang w:val="en-GB"/>
        </w:rPr>
        <w:t xml:space="preserve">Proposals for </w:t>
      </w:r>
      <w:r w:rsidR="00231735">
        <w:rPr>
          <w:lang w:val="en-GB"/>
        </w:rPr>
        <w:t>Tuesday</w:t>
      </w:r>
      <w:r>
        <w:rPr>
          <w:lang w:val="en-GB"/>
        </w:rPr>
        <w:t xml:space="preserve"> Online</w:t>
      </w:r>
    </w:p>
    <w:p w14:paraId="128E8DD2" w14:textId="77777777" w:rsidR="00231735" w:rsidRDefault="00231735" w:rsidP="00231735">
      <w:pPr>
        <w:pStyle w:val="H3Proposal"/>
      </w:pPr>
      <w:r>
        <w:rPr>
          <w:highlight w:val="yellow"/>
        </w:rPr>
        <w:t>Proposal 1-1</w:t>
      </w:r>
    </w:p>
    <w:p w14:paraId="01E36D16" w14:textId="77777777" w:rsidR="00231735" w:rsidRDefault="00231735" w:rsidP="00231735">
      <w:pPr>
        <w:spacing w:after="0"/>
      </w:pPr>
      <w:r>
        <w:t>The 3 capabilities for UE’s wake-up delay in idle/inactive mode are defined as follows:</w:t>
      </w:r>
    </w:p>
    <w:tbl>
      <w:tblPr>
        <w:tblStyle w:val="TableGrid10"/>
        <w:tblW w:w="0" w:type="auto"/>
        <w:jc w:val="center"/>
        <w:tblLook w:val="04A0" w:firstRow="1" w:lastRow="0" w:firstColumn="1" w:lastColumn="0" w:noHBand="0" w:noVBand="1"/>
      </w:tblPr>
      <w:tblGrid>
        <w:gridCol w:w="2055"/>
        <w:gridCol w:w="1870"/>
        <w:gridCol w:w="1870"/>
        <w:gridCol w:w="1870"/>
      </w:tblGrid>
      <w:tr w:rsidR="00231735" w14:paraId="497D2530" w14:textId="77777777" w:rsidTr="00537201">
        <w:trPr>
          <w:jc w:val="center"/>
        </w:trPr>
        <w:tc>
          <w:tcPr>
            <w:tcW w:w="2055" w:type="dxa"/>
          </w:tcPr>
          <w:p w14:paraId="0CDC9686" w14:textId="77777777" w:rsidR="00231735" w:rsidRDefault="00231735" w:rsidP="00537201">
            <w:pPr>
              <w:spacing w:after="0"/>
              <w:jc w:val="center"/>
              <w:rPr>
                <w:rFonts w:eastAsia="Batang"/>
                <w:szCs w:val="20"/>
              </w:rPr>
            </w:pPr>
            <w:r>
              <w:rPr>
                <w:rFonts w:eastAsia="Batang"/>
                <w:szCs w:val="20"/>
              </w:rPr>
              <w:t>SSB periodicity (</w:t>
            </w:r>
            <w:proofErr w:type="spellStart"/>
            <w:r>
              <w:rPr>
                <w:rFonts w:eastAsia="Batang"/>
                <w:szCs w:val="20"/>
              </w:rPr>
              <w:t>ms</w:t>
            </w:r>
            <w:proofErr w:type="spellEnd"/>
            <w:r>
              <w:rPr>
                <w:rFonts w:eastAsia="Batang"/>
                <w:szCs w:val="20"/>
              </w:rPr>
              <w:t>)</w:t>
            </w:r>
          </w:p>
        </w:tc>
        <w:tc>
          <w:tcPr>
            <w:tcW w:w="1870" w:type="dxa"/>
          </w:tcPr>
          <w:p w14:paraId="058748A2" w14:textId="77777777" w:rsidR="00231735" w:rsidRDefault="00231735" w:rsidP="00537201">
            <w:pPr>
              <w:spacing w:after="0"/>
              <w:jc w:val="center"/>
              <w:rPr>
                <w:rFonts w:eastAsia="Batang"/>
                <w:szCs w:val="20"/>
              </w:rPr>
            </w:pPr>
            <w:r>
              <w:rPr>
                <w:rFonts w:eastAsia="Batang"/>
                <w:szCs w:val="20"/>
              </w:rPr>
              <w:t>Wake-up delay (</w:t>
            </w:r>
            <w:proofErr w:type="spellStart"/>
            <w:r>
              <w:rPr>
                <w:rFonts w:eastAsia="Batang"/>
                <w:szCs w:val="20"/>
              </w:rPr>
              <w:t>ms</w:t>
            </w:r>
            <w:proofErr w:type="spellEnd"/>
            <w:r>
              <w:rPr>
                <w:rFonts w:eastAsia="Batang"/>
                <w:szCs w:val="20"/>
              </w:rPr>
              <w:t>)</w:t>
            </w:r>
          </w:p>
          <w:p w14:paraId="31FA30EE" w14:textId="77777777" w:rsidR="00231735" w:rsidRDefault="00231735" w:rsidP="00537201">
            <w:pPr>
              <w:spacing w:after="0"/>
              <w:jc w:val="center"/>
              <w:rPr>
                <w:rFonts w:eastAsia="Batang"/>
                <w:szCs w:val="20"/>
              </w:rPr>
            </w:pPr>
            <w:r>
              <w:rPr>
                <w:rFonts w:eastAsia="Batang"/>
                <w:szCs w:val="20"/>
              </w:rPr>
              <w:t>UE capability 1</w:t>
            </w:r>
          </w:p>
        </w:tc>
        <w:tc>
          <w:tcPr>
            <w:tcW w:w="1870" w:type="dxa"/>
          </w:tcPr>
          <w:p w14:paraId="6633ECFC" w14:textId="77777777" w:rsidR="00231735" w:rsidRDefault="00231735" w:rsidP="00537201">
            <w:pPr>
              <w:spacing w:after="0"/>
              <w:jc w:val="center"/>
              <w:rPr>
                <w:rFonts w:eastAsia="Batang"/>
                <w:szCs w:val="20"/>
              </w:rPr>
            </w:pPr>
            <w:r>
              <w:rPr>
                <w:rFonts w:eastAsia="Batang"/>
                <w:szCs w:val="20"/>
              </w:rPr>
              <w:t>Wake-up delay (</w:t>
            </w:r>
            <w:proofErr w:type="spellStart"/>
            <w:r>
              <w:rPr>
                <w:rFonts w:eastAsia="Batang"/>
                <w:szCs w:val="20"/>
              </w:rPr>
              <w:t>ms</w:t>
            </w:r>
            <w:proofErr w:type="spellEnd"/>
            <w:r>
              <w:rPr>
                <w:rFonts w:eastAsia="Batang"/>
                <w:szCs w:val="20"/>
              </w:rPr>
              <w:t>)</w:t>
            </w:r>
          </w:p>
          <w:p w14:paraId="71176047" w14:textId="77777777" w:rsidR="00231735" w:rsidRDefault="00231735" w:rsidP="00537201">
            <w:pPr>
              <w:spacing w:after="0"/>
              <w:jc w:val="center"/>
              <w:rPr>
                <w:rFonts w:eastAsia="Batang"/>
                <w:szCs w:val="20"/>
              </w:rPr>
            </w:pPr>
            <w:r>
              <w:rPr>
                <w:rFonts w:eastAsia="Batang"/>
                <w:szCs w:val="20"/>
              </w:rPr>
              <w:t>UE capability 2</w:t>
            </w:r>
          </w:p>
        </w:tc>
        <w:tc>
          <w:tcPr>
            <w:tcW w:w="1870" w:type="dxa"/>
          </w:tcPr>
          <w:p w14:paraId="28D570BE" w14:textId="77777777" w:rsidR="00231735" w:rsidRDefault="00231735" w:rsidP="00537201">
            <w:pPr>
              <w:spacing w:after="0"/>
              <w:jc w:val="center"/>
              <w:rPr>
                <w:rFonts w:eastAsia="Batang"/>
                <w:szCs w:val="20"/>
              </w:rPr>
            </w:pPr>
            <w:r>
              <w:rPr>
                <w:rFonts w:eastAsia="Batang"/>
                <w:szCs w:val="20"/>
              </w:rPr>
              <w:t>Wake-up delay (</w:t>
            </w:r>
            <w:proofErr w:type="spellStart"/>
            <w:r>
              <w:rPr>
                <w:rFonts w:eastAsia="Batang"/>
                <w:szCs w:val="20"/>
              </w:rPr>
              <w:t>ms</w:t>
            </w:r>
            <w:proofErr w:type="spellEnd"/>
            <w:r>
              <w:rPr>
                <w:rFonts w:eastAsia="Batang"/>
                <w:szCs w:val="20"/>
              </w:rPr>
              <w:t>)</w:t>
            </w:r>
          </w:p>
          <w:p w14:paraId="1F52E08C" w14:textId="77777777" w:rsidR="00231735" w:rsidRDefault="00231735" w:rsidP="00537201">
            <w:pPr>
              <w:spacing w:after="0"/>
              <w:jc w:val="center"/>
              <w:rPr>
                <w:rFonts w:eastAsia="Batang"/>
                <w:szCs w:val="20"/>
              </w:rPr>
            </w:pPr>
            <w:r>
              <w:rPr>
                <w:rFonts w:eastAsia="Batang"/>
                <w:szCs w:val="20"/>
              </w:rPr>
              <w:t>UE capability 3</w:t>
            </w:r>
          </w:p>
        </w:tc>
      </w:tr>
      <w:tr w:rsidR="00231735" w14:paraId="12F31917" w14:textId="77777777" w:rsidTr="00537201">
        <w:trPr>
          <w:jc w:val="center"/>
        </w:trPr>
        <w:tc>
          <w:tcPr>
            <w:tcW w:w="2055" w:type="dxa"/>
          </w:tcPr>
          <w:p w14:paraId="61088378" w14:textId="77777777" w:rsidR="00231735" w:rsidRDefault="00231735" w:rsidP="00537201">
            <w:pPr>
              <w:spacing w:after="0"/>
              <w:jc w:val="center"/>
              <w:rPr>
                <w:rFonts w:eastAsia="Batang"/>
                <w:szCs w:val="20"/>
              </w:rPr>
            </w:pPr>
            <w:r>
              <w:rPr>
                <w:rFonts w:eastAsia="Batang"/>
                <w:szCs w:val="20"/>
              </w:rPr>
              <w:t>5/10/20</w:t>
            </w:r>
          </w:p>
        </w:tc>
        <w:tc>
          <w:tcPr>
            <w:tcW w:w="1870" w:type="dxa"/>
          </w:tcPr>
          <w:p w14:paraId="1EA8750D" w14:textId="77777777" w:rsidR="00231735" w:rsidRDefault="00231735" w:rsidP="00537201">
            <w:pPr>
              <w:spacing w:after="0"/>
              <w:jc w:val="center"/>
              <w:rPr>
                <w:rFonts w:eastAsia="Batang"/>
                <w:szCs w:val="20"/>
              </w:rPr>
            </w:pPr>
            <w:r>
              <w:rPr>
                <w:rFonts w:eastAsia="Batang"/>
                <w:szCs w:val="20"/>
              </w:rPr>
              <w:t>70</w:t>
            </w:r>
          </w:p>
        </w:tc>
        <w:tc>
          <w:tcPr>
            <w:tcW w:w="1870" w:type="dxa"/>
          </w:tcPr>
          <w:p w14:paraId="3F9F4120" w14:textId="77777777" w:rsidR="00231735" w:rsidRDefault="00231735" w:rsidP="00537201">
            <w:pPr>
              <w:spacing w:after="0"/>
              <w:jc w:val="center"/>
              <w:rPr>
                <w:rFonts w:eastAsia="Batang"/>
                <w:szCs w:val="20"/>
              </w:rPr>
            </w:pPr>
            <w:r>
              <w:rPr>
                <w:rFonts w:eastAsia="Batang"/>
                <w:szCs w:val="20"/>
              </w:rPr>
              <w:t>500</w:t>
            </w:r>
          </w:p>
        </w:tc>
        <w:tc>
          <w:tcPr>
            <w:tcW w:w="1870" w:type="dxa"/>
          </w:tcPr>
          <w:p w14:paraId="5B923473" w14:textId="77777777" w:rsidR="00231735" w:rsidRDefault="00231735" w:rsidP="00537201">
            <w:pPr>
              <w:spacing w:after="0"/>
              <w:jc w:val="center"/>
              <w:rPr>
                <w:rFonts w:eastAsia="Batang"/>
                <w:szCs w:val="20"/>
              </w:rPr>
            </w:pPr>
            <w:r>
              <w:rPr>
                <w:rFonts w:eastAsia="Batang"/>
                <w:szCs w:val="20"/>
              </w:rPr>
              <w:t>900</w:t>
            </w:r>
          </w:p>
        </w:tc>
      </w:tr>
      <w:tr w:rsidR="00231735" w14:paraId="66C6D8FB" w14:textId="77777777" w:rsidTr="00537201">
        <w:trPr>
          <w:jc w:val="center"/>
        </w:trPr>
        <w:tc>
          <w:tcPr>
            <w:tcW w:w="2055" w:type="dxa"/>
          </w:tcPr>
          <w:p w14:paraId="13163DC2" w14:textId="77777777" w:rsidR="00231735" w:rsidRDefault="00231735" w:rsidP="00537201">
            <w:pPr>
              <w:spacing w:after="0"/>
              <w:jc w:val="center"/>
              <w:rPr>
                <w:rFonts w:eastAsia="Batang"/>
                <w:szCs w:val="20"/>
              </w:rPr>
            </w:pPr>
            <w:r>
              <w:rPr>
                <w:rFonts w:eastAsia="Batang"/>
                <w:szCs w:val="20"/>
              </w:rPr>
              <w:t>40</w:t>
            </w:r>
          </w:p>
        </w:tc>
        <w:tc>
          <w:tcPr>
            <w:tcW w:w="1870" w:type="dxa"/>
          </w:tcPr>
          <w:p w14:paraId="574BEA02" w14:textId="77777777" w:rsidR="00231735" w:rsidRDefault="00231735" w:rsidP="00537201">
            <w:pPr>
              <w:spacing w:after="0"/>
              <w:jc w:val="center"/>
              <w:rPr>
                <w:rFonts w:eastAsia="Batang"/>
                <w:szCs w:val="20"/>
              </w:rPr>
            </w:pPr>
            <w:r>
              <w:rPr>
                <w:rFonts w:eastAsia="Batang"/>
                <w:szCs w:val="20"/>
              </w:rPr>
              <w:t>130</w:t>
            </w:r>
          </w:p>
        </w:tc>
        <w:tc>
          <w:tcPr>
            <w:tcW w:w="1870" w:type="dxa"/>
          </w:tcPr>
          <w:p w14:paraId="165D20DA" w14:textId="77777777" w:rsidR="00231735" w:rsidRDefault="00231735" w:rsidP="00537201">
            <w:pPr>
              <w:spacing w:after="0"/>
              <w:jc w:val="center"/>
              <w:rPr>
                <w:rFonts w:eastAsia="Batang"/>
                <w:szCs w:val="20"/>
              </w:rPr>
            </w:pPr>
            <w:r>
              <w:rPr>
                <w:rFonts w:eastAsia="Batang"/>
                <w:szCs w:val="20"/>
              </w:rPr>
              <w:t>600</w:t>
            </w:r>
          </w:p>
        </w:tc>
        <w:tc>
          <w:tcPr>
            <w:tcW w:w="1870" w:type="dxa"/>
          </w:tcPr>
          <w:p w14:paraId="0DC201AC" w14:textId="77777777" w:rsidR="00231735" w:rsidRDefault="00231735" w:rsidP="00537201">
            <w:pPr>
              <w:spacing w:after="0"/>
              <w:jc w:val="center"/>
              <w:rPr>
                <w:rFonts w:eastAsia="Batang"/>
                <w:szCs w:val="20"/>
              </w:rPr>
            </w:pPr>
            <w:r>
              <w:rPr>
                <w:rFonts w:eastAsia="Batang"/>
                <w:szCs w:val="20"/>
              </w:rPr>
              <w:t>1000</w:t>
            </w:r>
          </w:p>
        </w:tc>
      </w:tr>
      <w:tr w:rsidR="00231735" w14:paraId="3D4AAD39" w14:textId="77777777" w:rsidTr="00537201">
        <w:trPr>
          <w:jc w:val="center"/>
        </w:trPr>
        <w:tc>
          <w:tcPr>
            <w:tcW w:w="2055" w:type="dxa"/>
          </w:tcPr>
          <w:p w14:paraId="757F098B" w14:textId="77777777" w:rsidR="00231735" w:rsidRDefault="00231735" w:rsidP="00537201">
            <w:pPr>
              <w:spacing w:after="0"/>
              <w:jc w:val="center"/>
              <w:rPr>
                <w:rFonts w:eastAsia="Batang"/>
                <w:szCs w:val="20"/>
              </w:rPr>
            </w:pPr>
            <w:r>
              <w:rPr>
                <w:rFonts w:eastAsia="Batang"/>
                <w:szCs w:val="20"/>
              </w:rPr>
              <w:t>80</w:t>
            </w:r>
          </w:p>
        </w:tc>
        <w:tc>
          <w:tcPr>
            <w:tcW w:w="1870" w:type="dxa"/>
          </w:tcPr>
          <w:p w14:paraId="259E1D12" w14:textId="77777777" w:rsidR="00231735" w:rsidRDefault="00231735" w:rsidP="00537201">
            <w:pPr>
              <w:spacing w:after="0"/>
              <w:jc w:val="center"/>
              <w:rPr>
                <w:rFonts w:eastAsia="Batang"/>
                <w:szCs w:val="20"/>
              </w:rPr>
            </w:pPr>
            <w:r>
              <w:rPr>
                <w:rFonts w:eastAsia="Batang"/>
                <w:szCs w:val="20"/>
              </w:rPr>
              <w:t>250</w:t>
            </w:r>
          </w:p>
        </w:tc>
        <w:tc>
          <w:tcPr>
            <w:tcW w:w="1870" w:type="dxa"/>
          </w:tcPr>
          <w:p w14:paraId="3DCE13E1" w14:textId="77777777" w:rsidR="00231735" w:rsidRDefault="00231735" w:rsidP="00537201">
            <w:pPr>
              <w:spacing w:after="0"/>
              <w:jc w:val="center"/>
              <w:rPr>
                <w:rFonts w:eastAsia="Batang"/>
                <w:szCs w:val="20"/>
              </w:rPr>
            </w:pPr>
            <w:r>
              <w:rPr>
                <w:rFonts w:eastAsia="Batang"/>
                <w:szCs w:val="20"/>
              </w:rPr>
              <w:t>800</w:t>
            </w:r>
          </w:p>
        </w:tc>
        <w:tc>
          <w:tcPr>
            <w:tcW w:w="1870" w:type="dxa"/>
          </w:tcPr>
          <w:p w14:paraId="25DD7E80" w14:textId="77777777" w:rsidR="00231735" w:rsidRDefault="00231735" w:rsidP="00537201">
            <w:pPr>
              <w:spacing w:after="0"/>
              <w:jc w:val="center"/>
              <w:rPr>
                <w:rFonts w:eastAsia="Batang"/>
                <w:szCs w:val="20"/>
              </w:rPr>
            </w:pPr>
            <w:r>
              <w:rPr>
                <w:rFonts w:eastAsia="Batang"/>
                <w:szCs w:val="20"/>
              </w:rPr>
              <w:t>1200</w:t>
            </w:r>
          </w:p>
        </w:tc>
      </w:tr>
      <w:tr w:rsidR="00231735" w14:paraId="4F00A4BD" w14:textId="77777777" w:rsidTr="00537201">
        <w:trPr>
          <w:jc w:val="center"/>
        </w:trPr>
        <w:tc>
          <w:tcPr>
            <w:tcW w:w="2055" w:type="dxa"/>
          </w:tcPr>
          <w:p w14:paraId="74E42A70" w14:textId="77777777" w:rsidR="00231735" w:rsidRDefault="00231735" w:rsidP="00537201">
            <w:pPr>
              <w:spacing w:after="0"/>
              <w:jc w:val="center"/>
              <w:rPr>
                <w:rFonts w:eastAsia="Batang"/>
                <w:szCs w:val="20"/>
              </w:rPr>
            </w:pPr>
            <w:r>
              <w:rPr>
                <w:rFonts w:eastAsia="Batang"/>
                <w:szCs w:val="20"/>
              </w:rPr>
              <w:t>160</w:t>
            </w:r>
          </w:p>
        </w:tc>
        <w:tc>
          <w:tcPr>
            <w:tcW w:w="1870" w:type="dxa"/>
          </w:tcPr>
          <w:p w14:paraId="703CF682" w14:textId="77777777" w:rsidR="00231735" w:rsidRDefault="00231735" w:rsidP="00537201">
            <w:pPr>
              <w:spacing w:after="0"/>
              <w:jc w:val="center"/>
              <w:rPr>
                <w:rFonts w:eastAsia="Batang"/>
                <w:szCs w:val="20"/>
              </w:rPr>
            </w:pPr>
            <w:r>
              <w:rPr>
                <w:rFonts w:eastAsia="Batang"/>
                <w:szCs w:val="20"/>
              </w:rPr>
              <w:t>490</w:t>
            </w:r>
          </w:p>
        </w:tc>
        <w:tc>
          <w:tcPr>
            <w:tcW w:w="1870" w:type="dxa"/>
          </w:tcPr>
          <w:p w14:paraId="6DC9C1C0" w14:textId="77777777" w:rsidR="00231735" w:rsidRDefault="00231735" w:rsidP="00537201">
            <w:pPr>
              <w:spacing w:after="0"/>
              <w:jc w:val="center"/>
              <w:rPr>
                <w:rFonts w:eastAsia="Batang"/>
                <w:szCs w:val="20"/>
              </w:rPr>
            </w:pPr>
            <w:r>
              <w:rPr>
                <w:rFonts w:eastAsia="Batang"/>
                <w:szCs w:val="20"/>
              </w:rPr>
              <w:t>1200</w:t>
            </w:r>
          </w:p>
        </w:tc>
        <w:tc>
          <w:tcPr>
            <w:tcW w:w="1870" w:type="dxa"/>
          </w:tcPr>
          <w:p w14:paraId="701ACB92" w14:textId="77777777" w:rsidR="00231735" w:rsidRDefault="00231735" w:rsidP="00537201">
            <w:pPr>
              <w:spacing w:after="0"/>
              <w:jc w:val="center"/>
              <w:rPr>
                <w:rFonts w:eastAsia="Batang"/>
                <w:szCs w:val="20"/>
              </w:rPr>
            </w:pPr>
            <w:r>
              <w:rPr>
                <w:rFonts w:eastAsia="Batang"/>
                <w:szCs w:val="20"/>
              </w:rPr>
              <w:t>1600</w:t>
            </w:r>
          </w:p>
        </w:tc>
      </w:tr>
    </w:tbl>
    <w:p w14:paraId="4DBA9FAC" w14:textId="77777777" w:rsidR="00C20259" w:rsidRDefault="00C20259">
      <w:pPr>
        <w:pStyle w:val="BodyText"/>
        <w:spacing w:after="0"/>
        <w:rPr>
          <w:lang w:eastAsia="zh-CN"/>
        </w:rPr>
      </w:pPr>
    </w:p>
    <w:p w14:paraId="0B8C55D7" w14:textId="77777777" w:rsidR="00C20259" w:rsidRDefault="00C20259">
      <w:pPr>
        <w:pStyle w:val="BodyText"/>
        <w:spacing w:after="0"/>
        <w:rPr>
          <w:lang w:val="en-US" w:eastAsia="zh-CN"/>
        </w:rPr>
      </w:pPr>
    </w:p>
    <w:p w14:paraId="6FEACFA3" w14:textId="77777777" w:rsidR="00231735" w:rsidRDefault="00231735" w:rsidP="00231735">
      <w:pPr>
        <w:pStyle w:val="H3Proposal"/>
      </w:pPr>
      <w:r>
        <w:rPr>
          <w:highlight w:val="yellow"/>
        </w:rPr>
        <w:t>Proposal 2-1</w:t>
      </w:r>
    </w:p>
    <w:p w14:paraId="1E2C9541" w14:textId="77777777" w:rsidR="00231735" w:rsidRDefault="00231735" w:rsidP="00231735">
      <w:pPr>
        <w:spacing w:after="0"/>
      </w:pPr>
      <w:r>
        <w:t>Adopt the following TP for TS 38.212:</w:t>
      </w:r>
    </w:p>
    <w:tbl>
      <w:tblPr>
        <w:tblStyle w:val="TableGrid"/>
        <w:tblW w:w="0" w:type="auto"/>
        <w:tblLook w:val="04A0" w:firstRow="1" w:lastRow="0" w:firstColumn="1" w:lastColumn="0" w:noHBand="0" w:noVBand="1"/>
      </w:tblPr>
      <w:tblGrid>
        <w:gridCol w:w="9350"/>
      </w:tblGrid>
      <w:tr w:rsidR="00231735" w14:paraId="417AB5A4" w14:textId="77777777" w:rsidTr="00537201">
        <w:tc>
          <w:tcPr>
            <w:tcW w:w="9350" w:type="dxa"/>
          </w:tcPr>
          <w:p w14:paraId="2F66ADD0" w14:textId="77777777" w:rsidR="00231735" w:rsidRDefault="00231735" w:rsidP="00537201">
            <w:pPr>
              <w:keepNext/>
              <w:keepLines/>
              <w:tabs>
                <w:tab w:val="left" w:pos="360"/>
              </w:tabs>
              <w:spacing w:before="180"/>
              <w:ind w:left="360" w:hanging="360"/>
              <w:outlineLvl w:val="1"/>
              <w:rPr>
                <w:rFonts w:ascii="Arial" w:eastAsia="Gulim" w:hAnsi="Arial"/>
                <w:sz w:val="32"/>
                <w:lang w:val="en-GB"/>
              </w:rPr>
            </w:pPr>
            <w:r>
              <w:rPr>
                <w:rFonts w:ascii="Arial" w:eastAsia="Gulim" w:hAnsi="Arial"/>
                <w:sz w:val="32"/>
                <w:lang w:val="en-GB"/>
              </w:rPr>
              <w:t>7.4</w:t>
            </w:r>
            <w:r>
              <w:rPr>
                <w:rFonts w:ascii="Arial" w:eastAsia="Gulim" w:hAnsi="Arial"/>
                <w:sz w:val="32"/>
                <w:lang w:val="en-GB"/>
              </w:rPr>
              <w:tab/>
              <w:t xml:space="preserve">Wake-up information </w:t>
            </w:r>
          </w:p>
          <w:p w14:paraId="1126DE2E" w14:textId="77777777" w:rsidR="00231735" w:rsidRDefault="00231735" w:rsidP="00537201">
            <w:pPr>
              <w:overflowPunct w:val="0"/>
              <w:autoSpaceDE w:val="0"/>
              <w:autoSpaceDN w:val="0"/>
              <w:adjustRightInd w:val="0"/>
              <w:textAlignment w:val="baseline"/>
              <w:rPr>
                <w:rFonts w:eastAsia="DengXian"/>
                <w:szCs w:val="20"/>
                <w:lang w:val="en-GB" w:eastAsia="en-US"/>
              </w:rPr>
            </w:pPr>
            <w:r>
              <w:rPr>
                <w:rFonts w:eastAsia="DengXian"/>
                <w:szCs w:val="20"/>
                <w:lang w:val="en-GB"/>
              </w:rPr>
              <w:t>The wake-up information is carried by a wake-up signal</w:t>
            </w:r>
            <w:r>
              <w:rPr>
                <w:rFonts w:eastAsia="DengXian"/>
                <w:szCs w:val="20"/>
                <w:lang w:val="en-GB" w:eastAsia="en-US"/>
              </w:rPr>
              <w:t xml:space="preserve"> as defined in </w:t>
            </w:r>
            <w:r>
              <w:rPr>
                <w:rFonts w:eastAsia="SimSun"/>
                <w:szCs w:val="20"/>
                <w:lang w:val="en-GB" w:eastAsia="en-US"/>
              </w:rPr>
              <w:t xml:space="preserve">clause 7.4.4 of </w:t>
            </w:r>
            <w:r>
              <w:rPr>
                <w:rFonts w:eastAsia="SimSun" w:hint="eastAsia"/>
                <w:szCs w:val="20"/>
                <w:lang w:val="en-GB"/>
              </w:rPr>
              <w:t>[</w:t>
            </w:r>
            <w:r>
              <w:rPr>
                <w:rFonts w:eastAsia="SimSun"/>
                <w:szCs w:val="20"/>
                <w:lang w:val="en-GB"/>
              </w:rPr>
              <w:t>4</w:t>
            </w:r>
            <w:r>
              <w:rPr>
                <w:rFonts w:eastAsia="SimSun" w:hint="eastAsia"/>
                <w:szCs w:val="20"/>
                <w:lang w:val="en-GB"/>
              </w:rPr>
              <w:t>, TS</w:t>
            </w:r>
            <w:r>
              <w:rPr>
                <w:rFonts w:eastAsia="SimSun"/>
                <w:szCs w:val="20"/>
                <w:lang w:val="en-GB"/>
              </w:rPr>
              <w:t xml:space="preserve"> </w:t>
            </w:r>
            <w:r>
              <w:rPr>
                <w:rFonts w:eastAsia="SimSun" w:hint="eastAsia"/>
                <w:szCs w:val="20"/>
                <w:lang w:val="en-GB"/>
              </w:rPr>
              <w:t>38.21</w:t>
            </w:r>
            <w:r>
              <w:rPr>
                <w:rFonts w:eastAsia="SimSun"/>
                <w:szCs w:val="20"/>
                <w:lang w:val="en-GB"/>
              </w:rPr>
              <w:t>1</w:t>
            </w:r>
            <w:r>
              <w:rPr>
                <w:rFonts w:eastAsia="SimSun" w:hint="eastAsia"/>
                <w:szCs w:val="20"/>
                <w:lang w:val="en-GB"/>
              </w:rPr>
              <w:t>]</w:t>
            </w:r>
            <w:r>
              <w:rPr>
                <w:rFonts w:eastAsia="DengXian"/>
                <w:szCs w:val="20"/>
                <w:lang w:val="en-GB" w:eastAsia="en-US"/>
              </w:rPr>
              <w:t xml:space="preserve">. </w:t>
            </w:r>
          </w:p>
          <w:p w14:paraId="1B26477B" w14:textId="77777777" w:rsidR="00231735" w:rsidRDefault="00231735" w:rsidP="00537201">
            <w:pPr>
              <w:overflowPunct w:val="0"/>
              <w:autoSpaceDE w:val="0"/>
              <w:autoSpaceDN w:val="0"/>
              <w:adjustRightInd w:val="0"/>
              <w:spacing w:after="180"/>
              <w:ind w:left="568" w:hanging="284"/>
              <w:textAlignment w:val="baseline"/>
              <w:rPr>
                <w:rFonts w:eastAsia="DengXian"/>
                <w:szCs w:val="20"/>
                <w:lang w:val="en-GB" w:eastAsia="en-US"/>
              </w:rPr>
            </w:pPr>
            <w:r>
              <w:rPr>
                <w:rFonts w:eastAsia="DengXian"/>
                <w:szCs w:val="20"/>
                <w:lang w:val="en-GB" w:eastAsia="en-US"/>
              </w:rPr>
              <w:t>-</w:t>
            </w:r>
            <w:r>
              <w:rPr>
                <w:rFonts w:eastAsia="DengXian"/>
                <w:szCs w:val="20"/>
                <w:lang w:val="en-GB" w:eastAsia="en-US"/>
              </w:rPr>
              <w:tab/>
              <w:t xml:space="preserve">For a UE configured with higher layer parameter </w:t>
            </w:r>
            <w:r>
              <w:rPr>
                <w:rFonts w:eastAsia="DengXian"/>
                <w:i/>
                <w:szCs w:val="20"/>
                <w:lang w:val="en-GB" w:eastAsia="en-US"/>
              </w:rPr>
              <w:t>LP-WUS_LP-</w:t>
            </w:r>
            <w:proofErr w:type="spellStart"/>
            <w:r>
              <w:rPr>
                <w:rFonts w:eastAsia="DengXian"/>
                <w:i/>
                <w:szCs w:val="20"/>
                <w:lang w:val="en-GB" w:eastAsia="en-US"/>
              </w:rPr>
              <w:t>SS_startRB_IDLE_INACTIVE</w:t>
            </w:r>
            <w:proofErr w:type="spellEnd"/>
            <w:r>
              <w:rPr>
                <w:rFonts w:eastAsia="DengXian"/>
                <w:szCs w:val="20"/>
                <w:lang w:val="en-GB" w:eastAsia="en-US"/>
              </w:rPr>
              <w:t xml:space="preserve"> and </w:t>
            </w:r>
            <w:r>
              <w:rPr>
                <w:rFonts w:eastAsia="DengXian"/>
                <w:szCs w:val="20"/>
                <w:lang w:val="en-GB"/>
              </w:rPr>
              <w:t xml:space="preserve">operating in the RRC_IDLE or RRC_INACTIVE state, the wake-up information bit </w:t>
            </w:r>
            <w:r>
              <w:rPr>
                <w:rFonts w:eastAsia="DengXian"/>
                <w:szCs w:val="20"/>
                <w:lang w:val="en-GB" w:eastAsia="en-US"/>
              </w:rPr>
              <w:t>sequence</w:t>
            </w:r>
            <w:r>
              <w:rPr>
                <w:rFonts w:eastAsia="DengXian"/>
                <w:szCs w:val="20"/>
                <w:lang w:val="en-GB"/>
              </w:rPr>
              <w:t xml:space="preserve"> </w:t>
            </w:r>
            <m:oMath>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0</m:t>
                  </m:r>
                </m:sub>
              </m:sSub>
              <m:r>
                <w:rPr>
                  <w:rFonts w:ascii="Cambria Math" w:eastAsia="DengXian" w:hAnsi="Cambria Math"/>
                  <w:szCs w:val="20"/>
                  <w:lang w:val="en-GB" w:eastAsia="en-US"/>
                </w:rPr>
                <m:t>,</m:t>
              </m:r>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1</m:t>
                  </m:r>
                </m:sub>
              </m:sSub>
              <m:r>
                <w:rPr>
                  <w:rFonts w:ascii="Cambria Math" w:eastAsia="DengXian" w:hAnsi="Cambria Math"/>
                  <w:szCs w:val="20"/>
                  <w:lang w:val="en-GB" w:eastAsia="en-US"/>
                </w:rPr>
                <m:t>,…,</m:t>
              </m:r>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K-1</m:t>
                  </m:r>
                </m:sub>
              </m:sSub>
            </m:oMath>
            <w:r>
              <w:rPr>
                <w:rFonts w:eastAsia="DengXian"/>
                <w:szCs w:val="20"/>
                <w:lang w:val="en-GB" w:eastAsia="en-US"/>
              </w:rPr>
              <w:t xml:space="preserve"> is the binary sequence of the codepoint as defined by Clause 10.4C </w:t>
            </w:r>
            <w:r>
              <w:rPr>
                <w:rFonts w:eastAsia="DengXian" w:hint="eastAsia"/>
                <w:szCs w:val="20"/>
                <w:lang w:val="en-GB"/>
              </w:rPr>
              <w:t>of [5, TS38.213]</w:t>
            </w:r>
            <w:r>
              <w:rPr>
                <w:rFonts w:eastAsia="DengXian"/>
                <w:szCs w:val="20"/>
                <w:lang w:val="en-GB"/>
              </w:rPr>
              <w:t xml:space="preserve">, where </w:t>
            </w:r>
            <m:oMath>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0</m:t>
                  </m:r>
                </m:sub>
              </m:sSub>
            </m:oMath>
            <w:r>
              <w:rPr>
                <w:rFonts w:eastAsia="DengXian"/>
                <w:szCs w:val="20"/>
                <w:lang w:val="en-GB"/>
              </w:rPr>
              <w:t xml:space="preserve"> is </w:t>
            </w:r>
            <w:r>
              <w:rPr>
                <w:rFonts w:eastAsia="DengXian"/>
                <w:szCs w:val="20"/>
                <w:lang w:val="en-GB" w:eastAsia="en-US"/>
              </w:rPr>
              <w:t xml:space="preserve">the most significant bit and </w:t>
            </w:r>
            <m:oMath>
              <m:r>
                <w:rPr>
                  <w:rFonts w:ascii="Cambria Math" w:eastAsia="DengXian" w:hAnsi="Cambria Math"/>
                  <w:szCs w:val="20"/>
                  <w:lang w:val="en-GB" w:eastAsia="en-US"/>
                </w:rPr>
                <m:t>K</m:t>
              </m:r>
            </m:oMath>
            <w:r>
              <w:rPr>
                <w:rFonts w:eastAsia="DengXian" w:hint="eastAsia"/>
                <w:szCs w:val="20"/>
                <w:lang w:val="en-GB"/>
              </w:rPr>
              <w:t xml:space="preserve"> </w:t>
            </w:r>
            <w:r>
              <w:rPr>
                <w:rFonts w:eastAsia="DengXian"/>
                <w:szCs w:val="20"/>
                <w:lang w:val="en-GB"/>
              </w:rPr>
              <w:t>is</w:t>
            </w:r>
          </w:p>
          <w:p w14:paraId="2690F913" w14:textId="77777777" w:rsidR="00231735" w:rsidRDefault="00231735" w:rsidP="00537201">
            <w:pPr>
              <w:overflowPunct w:val="0"/>
              <w:autoSpaceDE w:val="0"/>
              <w:autoSpaceDN w:val="0"/>
              <w:adjustRightInd w:val="0"/>
              <w:spacing w:after="180"/>
              <w:ind w:left="851" w:hanging="284"/>
              <w:textAlignment w:val="baseline"/>
              <w:rPr>
                <w:rFonts w:eastAsia="DengXian"/>
                <w:szCs w:val="20"/>
                <w:lang w:val="en-GB"/>
              </w:rPr>
            </w:pPr>
            <w:r>
              <w:rPr>
                <w:rFonts w:eastAsia="DengXian"/>
                <w:szCs w:val="20"/>
                <w:lang w:val="en-GB" w:eastAsia="en-US"/>
              </w:rPr>
              <w:t>-</w:t>
            </w:r>
            <w:r>
              <w:rPr>
                <w:rFonts w:eastAsia="DengXian"/>
                <w:szCs w:val="20"/>
                <w:lang w:val="en-GB" w:eastAsia="en-US"/>
              </w:rPr>
              <w:tab/>
            </w:r>
            <w:r>
              <w:rPr>
                <w:rFonts w:eastAsia="DengXian"/>
                <w:color w:val="EE0000"/>
                <w:szCs w:val="20"/>
                <w:lang w:val="en-GB" w:eastAsia="en-US"/>
              </w:rPr>
              <w:t>max(</w:t>
            </w:r>
            <m:oMath>
              <m:sSub>
                <m:sSubPr>
                  <m:ctrlPr>
                    <w:rPr>
                      <w:rFonts w:ascii="Cambria Math" w:eastAsia="DengXian" w:hAnsi="Cambria Math"/>
                      <w:i/>
                      <w:szCs w:val="20"/>
                      <w:lang w:val="en-GB"/>
                    </w:rPr>
                  </m:ctrlPr>
                </m:sSubPr>
                <m:e>
                  <m:r>
                    <m:rPr>
                      <m:sty m:val="p"/>
                    </m:rPr>
                    <w:rPr>
                      <w:rFonts w:ascii="Cambria Math" w:eastAsia="DengXian" w:hAnsi="Cambria Math"/>
                      <w:szCs w:val="20"/>
                      <w:lang w:val="en-GB" w:eastAsia="en-US"/>
                    </w:rPr>
                    <m:t>log</m:t>
                  </m:r>
                </m:e>
                <m:sub>
                  <m:r>
                    <w:rPr>
                      <w:rFonts w:ascii="Cambria Math" w:eastAsia="DengXian" w:hAnsi="Cambria Math"/>
                      <w:szCs w:val="20"/>
                      <w:lang w:val="en-GB"/>
                    </w:rPr>
                    <m:t>2</m:t>
                  </m:r>
                </m:sub>
              </m:sSub>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PO</m:t>
                  </m:r>
                </m:sub>
              </m:sSub>
            </m:oMath>
            <w:r>
              <w:rPr>
                <w:rFonts w:eastAsia="DengXian"/>
                <w:color w:val="EE0000"/>
                <w:szCs w:val="20"/>
                <w:lang w:val="en-GB"/>
              </w:rPr>
              <w:t>, 1)</w:t>
            </w:r>
            <w:r>
              <w:rPr>
                <w:rFonts w:eastAsia="DengXian" w:hint="eastAsia"/>
                <w:szCs w:val="20"/>
                <w:lang w:val="en-GB"/>
              </w:rPr>
              <w:t xml:space="preserve"> </w:t>
            </w:r>
            <w:r>
              <w:rPr>
                <w:rFonts w:eastAsia="DengXian"/>
                <w:szCs w:val="20"/>
                <w:lang w:val="en-GB"/>
              </w:rPr>
              <w:t xml:space="preserve">if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=1</m:t>
              </m:r>
            </m:oMath>
            <w:r>
              <w:rPr>
                <w:rFonts w:eastAsia="DengXian"/>
                <w:szCs w:val="20"/>
                <w:lang w:val="en-GB"/>
              </w:rPr>
              <w:t xml:space="preserve">, where </w:t>
            </w:r>
            <m:oMath>
              <m:sSub>
                <m:sSubPr>
                  <m:ctrlPr>
                    <w:rPr>
                      <w:rFonts w:ascii="Cambria Math" w:eastAsia="DengXian" w:hAnsi="Cambria Math"/>
                      <w:szCs w:val="20"/>
                      <w:lang w:val="en-GB" w:eastAsia="en-US"/>
                    </w:rPr>
                  </m:ctrlPr>
                </m:sSubPr>
                <m:e>
                  <m:r>
                    <w:rPr>
                      <w:rFonts w:ascii="Cambria Math" w:eastAsia="DengXian" w:hAnsi="Cambria Math" w:hint="eastAsia"/>
                      <w:szCs w:val="20"/>
                      <w:lang w:val="en-GB"/>
                    </w:rPr>
                    <m:t>N</m:t>
                  </m:r>
                </m:e>
                <m:sub>
                  <m:r>
                    <w:rPr>
                      <w:rFonts w:ascii="Cambria Math" w:eastAsia="DengXian" w:hAnsi="Cambria Math"/>
                      <w:szCs w:val="20"/>
                      <w:lang w:val="en-GB" w:eastAsia="en-US"/>
                    </w:rPr>
                    <m:t>PO</m:t>
                  </m:r>
                </m:sub>
              </m:sSub>
            </m:oMath>
            <w:r>
              <w:rPr>
                <w:rFonts w:eastAsia="DengXian"/>
                <w:szCs w:val="20"/>
                <w:lang w:val="en-GB" w:eastAsia="en-US"/>
              </w:rPr>
              <w:t xml:space="preserve"> is configured by higher layer parameter</w:t>
            </w:r>
            <w:r>
              <w:rPr>
                <w:rFonts w:eastAsia="DengXian"/>
                <w:i/>
                <w:szCs w:val="20"/>
                <w:lang w:val="en-GB" w:eastAsia="en-US"/>
              </w:rPr>
              <w:t xml:space="preserve"> PO-to-LO association</w:t>
            </w:r>
            <w:r>
              <w:rPr>
                <w:rFonts w:eastAsia="DengXian"/>
                <w:szCs w:val="20"/>
                <w:lang w:val="en-GB" w:eastAsia="en-US"/>
              </w:rPr>
              <w:t xml:space="preserve"> and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oMath>
            <w:r>
              <w:rPr>
                <w:rFonts w:eastAsia="DengXian"/>
                <w:szCs w:val="20"/>
                <w:lang w:val="en-GB" w:eastAsia="en-US"/>
              </w:rPr>
              <w:t xml:space="preserve"> is configured by higher layer parameter </w:t>
            </w:r>
            <w:proofErr w:type="spellStart"/>
            <w:r>
              <w:rPr>
                <w:rFonts w:eastAsia="DengXian"/>
                <w:i/>
                <w:szCs w:val="20"/>
                <w:lang w:val="en-GB" w:eastAsia="en-US"/>
              </w:rPr>
              <w:t>subgroupNumber_PO_LPWUS</w:t>
            </w:r>
            <w:proofErr w:type="spellEnd"/>
            <w:r>
              <w:rPr>
                <w:rFonts w:eastAsia="DengXian"/>
                <w:szCs w:val="20"/>
                <w:lang w:val="en-GB" w:eastAsia="en-US"/>
              </w:rPr>
              <w:t>;</w:t>
            </w:r>
          </w:p>
          <w:p w14:paraId="22B01B01" w14:textId="77777777" w:rsidR="00231735" w:rsidRDefault="00231735" w:rsidP="00537201">
            <w:pPr>
              <w:overflowPunct w:val="0"/>
              <w:autoSpaceDE w:val="0"/>
              <w:autoSpaceDN w:val="0"/>
              <w:adjustRightInd w:val="0"/>
              <w:spacing w:after="180"/>
              <w:ind w:left="851" w:hanging="284"/>
              <w:textAlignment w:val="baseline"/>
              <w:rPr>
                <w:rFonts w:eastAsia="DengXian"/>
                <w:szCs w:val="20"/>
                <w:lang w:val="en-GB"/>
              </w:rPr>
            </w:pPr>
            <w:r>
              <w:rPr>
                <w:rFonts w:eastAsia="DengXian"/>
                <w:szCs w:val="20"/>
                <w:lang w:val="en-GB" w:eastAsia="en-US"/>
              </w:rPr>
              <w:t>-</w:t>
            </w:r>
            <w:r>
              <w:rPr>
                <w:rFonts w:eastAsia="DengXian"/>
                <w:szCs w:val="20"/>
                <w:lang w:val="en-GB" w:eastAsia="en-US"/>
              </w:rPr>
              <w:tab/>
            </w:r>
            <m:oMath>
              <m:d>
                <m:dPr>
                  <m:begChr m:val="⌈"/>
                  <m:endChr m:val="⌉"/>
                  <m:ctrlPr>
                    <w:rPr>
                      <w:rFonts w:ascii="Cambria Math" w:eastAsia="DengXian" w:hAnsi="Cambria Math"/>
                      <w:i/>
                      <w:szCs w:val="20"/>
                      <w:lang w:val="en-GB" w:eastAsia="en-US"/>
                    </w:rPr>
                  </m:ctrlPr>
                </m:dPr>
                <m:e>
                  <m:sSub>
                    <m:sSubPr>
                      <m:ctrlPr>
                        <w:rPr>
                          <w:rFonts w:ascii="Cambria Math" w:eastAsia="DengXian" w:hAnsi="Cambria Math"/>
                          <w:i/>
                          <w:szCs w:val="20"/>
                          <w:lang w:val="en-GB"/>
                        </w:rPr>
                      </m:ctrlPr>
                    </m:sSubPr>
                    <m:e>
                      <m:r>
                        <m:rPr>
                          <m:sty m:val="p"/>
                        </m:rPr>
                        <w:rPr>
                          <w:rFonts w:ascii="Cambria Math" w:eastAsia="DengXian" w:hAnsi="Cambria Math"/>
                          <w:szCs w:val="20"/>
                          <w:lang w:val="en-GB" w:eastAsia="en-US"/>
                        </w:rPr>
                        <m:t>log</m:t>
                      </m:r>
                    </m:e>
                    <m:sub>
                      <m:r>
                        <w:rPr>
                          <w:rFonts w:ascii="Cambria Math" w:eastAsia="DengXian" w:hAnsi="Cambria Math"/>
                          <w:szCs w:val="20"/>
                          <w:lang w:val="en-GB"/>
                        </w:rPr>
                        <m:t>2</m:t>
                      </m:r>
                    </m:sub>
                  </m:sSub>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PO</m:t>
                          </m:r>
                        </m:sub>
                      </m:sSub>
                      <m:d>
                        <m:dPr>
                          <m:ctrlPr>
                            <w:rPr>
                              <w:rFonts w:ascii="Cambria Math" w:eastAsia="DengXian" w:hAnsi="Cambria Math"/>
                              <w:i/>
                              <w:szCs w:val="20"/>
                              <w:lang w:val="en-GB"/>
                            </w:rPr>
                          </m:ctrlPr>
                        </m:dPr>
                        <m:e>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+1</m:t>
                          </m:r>
                        </m:e>
                      </m:d>
                    </m:e>
                  </m:d>
                </m:e>
              </m:d>
            </m:oMath>
            <w:r>
              <w:rPr>
                <w:rFonts w:eastAsia="DengXian" w:hint="eastAsia"/>
                <w:szCs w:val="20"/>
                <w:lang w:val="en-GB"/>
              </w:rPr>
              <w:t xml:space="preserve"> </w:t>
            </w:r>
            <w:r>
              <w:rPr>
                <w:rFonts w:eastAsia="DengXian"/>
                <w:szCs w:val="20"/>
                <w:lang w:val="en-GB"/>
              </w:rPr>
              <w:t xml:space="preserve">if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&gt;1</m:t>
              </m:r>
            </m:oMath>
            <w:r>
              <w:rPr>
                <w:rFonts w:eastAsia="DengXian"/>
                <w:szCs w:val="20"/>
                <w:lang w:val="en-GB"/>
              </w:rPr>
              <w:t>, where</w:t>
            </w:r>
            <w:r>
              <w:rPr>
                <w:rFonts w:eastAsia="DengXian"/>
                <w:szCs w:val="20"/>
                <w:lang w:val="en-GB" w:eastAsia="en-US"/>
              </w:rPr>
              <w:t xml:space="preserve">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oMath>
            <w:r>
              <w:rPr>
                <w:rFonts w:eastAsia="DengXian"/>
                <w:szCs w:val="20"/>
                <w:lang w:val="en-GB" w:eastAsia="en-US"/>
              </w:rPr>
              <w:t xml:space="preserve"> is configured by higher layer parameter </w:t>
            </w:r>
            <w:proofErr w:type="spellStart"/>
            <w:r>
              <w:rPr>
                <w:rFonts w:eastAsia="DengXian"/>
                <w:i/>
                <w:szCs w:val="20"/>
                <w:lang w:val="en-GB" w:eastAsia="en-US"/>
              </w:rPr>
              <w:t>subgroupNumber_PO_LPWUS</w:t>
            </w:r>
            <w:proofErr w:type="spellEnd"/>
            <w:r>
              <w:rPr>
                <w:rFonts w:eastAsia="DengXian"/>
                <w:szCs w:val="20"/>
                <w:lang w:val="en-GB"/>
              </w:rPr>
              <w:t xml:space="preserve">; </w:t>
            </w:r>
          </w:p>
          <w:p w14:paraId="5908CBAE" w14:textId="77777777" w:rsidR="00231735" w:rsidRDefault="00231735" w:rsidP="00537201">
            <w:pPr>
              <w:pStyle w:val="BodyText"/>
              <w:jc w:val="center"/>
              <w:rPr>
                <w:lang w:val="en-US" w:eastAsia="zh-CN"/>
              </w:rPr>
            </w:pPr>
            <w:r>
              <w:rPr>
                <w:rFonts w:eastAsiaTheme="minorEastAsia"/>
                <w:lang w:eastAsia="ko-KR"/>
              </w:rPr>
              <w:t>===== unchanged text omitted =====</w:t>
            </w:r>
          </w:p>
        </w:tc>
      </w:tr>
    </w:tbl>
    <w:p w14:paraId="1B972FD8" w14:textId="77777777" w:rsidR="00231735" w:rsidRDefault="00231735" w:rsidP="00231735">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231735" w14:paraId="013FAF8C" w14:textId="77777777" w:rsidTr="00537201">
        <w:tc>
          <w:tcPr>
            <w:tcW w:w="2208" w:type="dxa"/>
          </w:tcPr>
          <w:p w14:paraId="12132E17" w14:textId="77777777" w:rsidR="00231735" w:rsidRDefault="00231735" w:rsidP="00537201">
            <w:pPr>
              <w:pStyle w:val="CRCoverPage"/>
              <w:tabs>
                <w:tab w:val="right" w:pos="2184"/>
              </w:tabs>
              <w:spacing w:after="0"/>
              <w:rPr>
                <w:b/>
                <w:i/>
              </w:rPr>
            </w:pPr>
            <w:r>
              <w:rPr>
                <w:b/>
                <w:i/>
              </w:rPr>
              <w:t>Reason for change:</w:t>
            </w:r>
          </w:p>
        </w:tc>
        <w:tc>
          <w:tcPr>
            <w:tcW w:w="7110" w:type="dxa"/>
          </w:tcPr>
          <w:p w14:paraId="04DBD9D0" w14:textId="77777777" w:rsidR="00231735" w:rsidRDefault="00231735" w:rsidP="00537201">
            <w:pPr>
              <w:pStyle w:val="CRCoverPage"/>
              <w:spacing w:afterLines="50"/>
              <w:ind w:left="102"/>
              <w:rPr>
                <w:rFonts w:cs="Arial"/>
                <w:lang w:val="en-US" w:eastAsia="zh-CN"/>
              </w:rPr>
            </w:pPr>
            <w:r>
              <w:rPr>
                <w:rFonts w:cs="Arial"/>
                <w:lang w:val="en-US" w:eastAsia="zh-CN"/>
              </w:rPr>
              <w:t>The number of bits for the wake-up information for the case of</w:t>
            </w:r>
            <w:r>
              <w:t xml:space="preserve">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eastAsia="Batang" w:hAnsi="Cambria Math"/>
                      <w:lang w:eastAsia="zh-CN"/>
                    </w:rPr>
                    <m:t>SG</m:t>
                  </m:r>
                </m:sub>
                <m:sup>
                  <m:r>
                    <w:rPr>
                      <w:rFonts w:ascii="Cambria Math" w:eastAsia="Batang" w:hAnsi="Cambria Math"/>
                      <w:lang w:eastAsia="zh-CN"/>
                    </w:rPr>
                    <m:t>PO</m:t>
                  </m:r>
                </m:sup>
              </m:sSubSup>
              <m:r>
                <w:rPr>
                  <w:rFonts w:ascii="Cambria Math" w:eastAsia="Batang" w:hAnsi="Cambria Math"/>
                  <w:lang w:eastAsia="zh-CN"/>
                </w:rPr>
                <m:t>=</m:t>
              </m:r>
              <m:r>
                <w:rPr>
                  <w:rFonts w:ascii="Cambria Math" w:hAnsi="Cambria Math"/>
                  <w:lang w:eastAsia="zh-CN"/>
                </w:rPr>
                <m:t>1</m:t>
              </m:r>
            </m:oMath>
            <w:r>
              <w:rPr>
                <w:iCs/>
                <w:lang w:eastAsia="zh-CN"/>
              </w:rPr>
              <w:t xml:space="preserve"> and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hAnsi="Cambria Math"/>
                      <w:lang w:eastAsia="zh-CN"/>
                    </w:rPr>
                    <m:t>PO</m:t>
                  </m:r>
                </m:sub>
                <m:sup>
                  <m:r>
                    <w:rPr>
                      <w:rFonts w:ascii="Cambria Math" w:hAnsi="Cambria Math"/>
                      <w:lang w:eastAsia="zh-CN"/>
                    </w:rPr>
                    <m:t>L</m:t>
                  </m:r>
                  <m:r>
                    <w:rPr>
                      <w:rFonts w:ascii="Cambria Math" w:eastAsia="Batang" w:hAnsi="Cambria Math"/>
                      <w:lang w:eastAsia="zh-CN"/>
                    </w:rPr>
                    <m:t>O</m:t>
                  </m:r>
                </m:sup>
              </m:sSubSup>
              <m:r>
                <w:rPr>
                  <w:rFonts w:ascii="Cambria Math" w:eastAsia="Batang" w:hAnsi="Cambria Math"/>
                  <w:lang w:eastAsia="zh-CN"/>
                </w:rPr>
                <m:t>=</m:t>
              </m:r>
              <m:r>
                <w:rPr>
                  <w:rFonts w:ascii="Cambria Math" w:hAnsi="Cambria Math"/>
                  <w:lang w:eastAsia="zh-CN"/>
                </w:rPr>
                <m:t>1</m:t>
              </m:r>
            </m:oMath>
            <w:r>
              <w:rPr>
                <w:iCs/>
                <w:lang w:eastAsia="zh-CN"/>
              </w:rPr>
              <w:t xml:space="preserve"> is 0, which is incorrect.</w:t>
            </w:r>
          </w:p>
        </w:tc>
      </w:tr>
      <w:tr w:rsidR="00231735" w14:paraId="376ECF21" w14:textId="77777777" w:rsidTr="00537201">
        <w:tc>
          <w:tcPr>
            <w:tcW w:w="2208" w:type="dxa"/>
          </w:tcPr>
          <w:p w14:paraId="033E3D11" w14:textId="77777777" w:rsidR="00231735" w:rsidRDefault="00231735" w:rsidP="00537201">
            <w:pPr>
              <w:pStyle w:val="CRCoverPage"/>
              <w:tabs>
                <w:tab w:val="right" w:pos="2184"/>
              </w:tabs>
              <w:spacing w:after="0"/>
              <w:rPr>
                <w:b/>
                <w:i/>
              </w:rPr>
            </w:pPr>
            <w:r>
              <w:rPr>
                <w:b/>
                <w:i/>
              </w:rPr>
              <w:t>Summary of change:</w:t>
            </w:r>
          </w:p>
        </w:tc>
        <w:tc>
          <w:tcPr>
            <w:tcW w:w="7110" w:type="dxa"/>
          </w:tcPr>
          <w:p w14:paraId="05B9794A" w14:textId="77777777" w:rsidR="00231735" w:rsidRDefault="00231735" w:rsidP="00537201">
            <w:pPr>
              <w:pStyle w:val="CRCoverPage"/>
              <w:snapToGrid w:val="0"/>
              <w:spacing w:after="0"/>
              <w:ind w:left="100"/>
              <w:rPr>
                <w:rFonts w:cs="Arial"/>
                <w:bCs/>
                <w:lang w:eastAsia="zh-CN"/>
              </w:rPr>
            </w:pPr>
            <w:r>
              <w:rPr>
                <w:rFonts w:cs="Arial"/>
                <w:lang w:val="en-US" w:eastAsia="zh-CN"/>
              </w:rPr>
              <w:t>The number of bits for the wake-up information for the case of</w:t>
            </w:r>
            <w:r>
              <w:t xml:space="preserve">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eastAsia="Batang" w:hAnsi="Cambria Math"/>
                      <w:lang w:eastAsia="zh-CN"/>
                    </w:rPr>
                    <m:t>SG</m:t>
                  </m:r>
                </m:sub>
                <m:sup>
                  <m:r>
                    <w:rPr>
                      <w:rFonts w:ascii="Cambria Math" w:eastAsia="Batang" w:hAnsi="Cambria Math"/>
                      <w:lang w:eastAsia="zh-CN"/>
                    </w:rPr>
                    <m:t>PO</m:t>
                  </m:r>
                </m:sup>
              </m:sSubSup>
              <m:r>
                <w:rPr>
                  <w:rFonts w:ascii="Cambria Math" w:eastAsia="Batang" w:hAnsi="Cambria Math"/>
                  <w:lang w:eastAsia="zh-CN"/>
                </w:rPr>
                <m:t>=</m:t>
              </m:r>
              <m:r>
                <w:rPr>
                  <w:rFonts w:ascii="Cambria Math" w:hAnsi="Cambria Math"/>
                  <w:lang w:eastAsia="zh-CN"/>
                </w:rPr>
                <m:t>1</m:t>
              </m:r>
            </m:oMath>
            <w:r>
              <w:rPr>
                <w:iCs/>
                <w:lang w:eastAsia="zh-CN"/>
              </w:rPr>
              <w:t xml:space="preserve"> and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hAnsi="Cambria Math"/>
                      <w:lang w:eastAsia="zh-CN"/>
                    </w:rPr>
                    <m:t>PO</m:t>
                  </m:r>
                </m:sub>
                <m:sup>
                  <m:r>
                    <w:rPr>
                      <w:rFonts w:ascii="Cambria Math" w:hAnsi="Cambria Math"/>
                      <w:lang w:eastAsia="zh-CN"/>
                    </w:rPr>
                    <m:t>L</m:t>
                  </m:r>
                  <m:r>
                    <w:rPr>
                      <w:rFonts w:ascii="Cambria Math" w:eastAsia="Batang" w:hAnsi="Cambria Math"/>
                      <w:lang w:eastAsia="zh-CN"/>
                    </w:rPr>
                    <m:t>O</m:t>
                  </m:r>
                </m:sup>
              </m:sSubSup>
              <m:r>
                <w:rPr>
                  <w:rFonts w:ascii="Cambria Math" w:eastAsia="Batang" w:hAnsi="Cambria Math"/>
                  <w:lang w:eastAsia="zh-CN"/>
                </w:rPr>
                <m:t>=</m:t>
              </m:r>
              <m:r>
                <w:rPr>
                  <w:rFonts w:ascii="Cambria Math" w:hAnsi="Cambria Math"/>
                  <w:lang w:eastAsia="zh-CN"/>
                </w:rPr>
                <m:t>1</m:t>
              </m:r>
            </m:oMath>
            <w:r>
              <w:rPr>
                <w:iCs/>
                <w:lang w:eastAsia="zh-CN"/>
              </w:rPr>
              <w:t xml:space="preserve"> is set to 1.</w:t>
            </w:r>
          </w:p>
        </w:tc>
      </w:tr>
      <w:tr w:rsidR="00231735" w14:paraId="3F423FE6" w14:textId="77777777" w:rsidTr="00537201">
        <w:tc>
          <w:tcPr>
            <w:tcW w:w="2208" w:type="dxa"/>
          </w:tcPr>
          <w:p w14:paraId="310CFBE1" w14:textId="77777777" w:rsidR="00231735" w:rsidRDefault="00231735" w:rsidP="00537201">
            <w:pPr>
              <w:pStyle w:val="CRCoverPage"/>
              <w:tabs>
                <w:tab w:val="right" w:pos="2184"/>
              </w:tabs>
              <w:spacing w:after="0"/>
              <w:rPr>
                <w:b/>
                <w:i/>
              </w:rPr>
            </w:pPr>
            <w:r>
              <w:rPr>
                <w:b/>
                <w:i/>
              </w:rPr>
              <w:t>Consequences if not approved:</w:t>
            </w:r>
          </w:p>
        </w:tc>
        <w:tc>
          <w:tcPr>
            <w:tcW w:w="7110" w:type="dxa"/>
            <w:shd w:val="clear" w:color="FFFF00" w:fill="auto"/>
          </w:tcPr>
          <w:p w14:paraId="5A27ADC5" w14:textId="77777777" w:rsidR="00231735" w:rsidRDefault="00231735" w:rsidP="00537201">
            <w:pPr>
              <w:pStyle w:val="CRCoverPage"/>
              <w:spacing w:afterLines="50"/>
              <w:ind w:left="102"/>
              <w:rPr>
                <w:rFonts w:cs="Arial"/>
                <w:bCs/>
                <w:lang w:eastAsia="zh-CN"/>
              </w:rPr>
            </w:pPr>
            <w:r>
              <w:rPr>
                <w:rFonts w:cs="Arial"/>
                <w:bCs/>
                <w:lang w:eastAsia="zh-CN"/>
              </w:rPr>
              <w:t xml:space="preserve">Cannot support wake-up information </w:t>
            </w:r>
            <w:r>
              <w:rPr>
                <w:rFonts w:cs="Arial"/>
                <w:lang w:val="en-US" w:eastAsia="zh-CN"/>
              </w:rPr>
              <w:t>for the case of</w:t>
            </w:r>
            <w:r>
              <w:t xml:space="preserve">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eastAsia="Batang" w:hAnsi="Cambria Math"/>
                      <w:lang w:eastAsia="zh-CN"/>
                    </w:rPr>
                    <m:t>SG</m:t>
                  </m:r>
                </m:sub>
                <m:sup>
                  <m:r>
                    <w:rPr>
                      <w:rFonts w:ascii="Cambria Math" w:eastAsia="Batang" w:hAnsi="Cambria Math"/>
                      <w:lang w:eastAsia="zh-CN"/>
                    </w:rPr>
                    <m:t>PO</m:t>
                  </m:r>
                </m:sup>
              </m:sSubSup>
              <m:r>
                <w:rPr>
                  <w:rFonts w:ascii="Cambria Math" w:eastAsia="Batang" w:hAnsi="Cambria Math"/>
                  <w:lang w:eastAsia="zh-CN"/>
                </w:rPr>
                <m:t>=</m:t>
              </m:r>
              <m:r>
                <w:rPr>
                  <w:rFonts w:ascii="Cambria Math" w:hAnsi="Cambria Math"/>
                  <w:lang w:eastAsia="zh-CN"/>
                </w:rPr>
                <m:t>1</m:t>
              </m:r>
            </m:oMath>
            <w:r>
              <w:rPr>
                <w:iCs/>
                <w:lang w:eastAsia="zh-CN"/>
              </w:rPr>
              <w:t xml:space="preserve"> and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hAnsi="Cambria Math"/>
                      <w:lang w:eastAsia="zh-CN"/>
                    </w:rPr>
                    <m:t>PO</m:t>
                  </m:r>
                </m:sub>
                <m:sup>
                  <m:r>
                    <w:rPr>
                      <w:rFonts w:ascii="Cambria Math" w:hAnsi="Cambria Math"/>
                      <w:lang w:eastAsia="zh-CN"/>
                    </w:rPr>
                    <m:t>L</m:t>
                  </m:r>
                  <m:r>
                    <w:rPr>
                      <w:rFonts w:ascii="Cambria Math" w:eastAsia="Batang" w:hAnsi="Cambria Math"/>
                      <w:lang w:eastAsia="zh-CN"/>
                    </w:rPr>
                    <m:t>O</m:t>
                  </m:r>
                </m:sup>
              </m:sSubSup>
              <m:r>
                <w:rPr>
                  <w:rFonts w:ascii="Cambria Math" w:eastAsia="Batang" w:hAnsi="Cambria Math"/>
                  <w:lang w:eastAsia="zh-CN"/>
                </w:rPr>
                <m:t>=</m:t>
              </m:r>
              <m:r>
                <w:rPr>
                  <w:rFonts w:ascii="Cambria Math" w:hAnsi="Cambria Math"/>
                  <w:lang w:eastAsia="zh-CN"/>
                </w:rPr>
                <m:t>1</m:t>
              </m:r>
            </m:oMath>
            <w:r>
              <w:rPr>
                <w:iCs/>
                <w:lang w:eastAsia="zh-CN"/>
              </w:rPr>
              <w:t>.</w:t>
            </w:r>
          </w:p>
        </w:tc>
      </w:tr>
    </w:tbl>
    <w:p w14:paraId="573D90DA" w14:textId="77777777" w:rsidR="00231735" w:rsidRDefault="00231735">
      <w:pPr>
        <w:pStyle w:val="BodyText"/>
        <w:spacing w:after="0"/>
        <w:rPr>
          <w:lang w:val="en-US" w:eastAsia="zh-CN"/>
        </w:rPr>
      </w:pPr>
    </w:p>
    <w:p w14:paraId="12326EDC" w14:textId="77777777" w:rsidR="0037551C" w:rsidRDefault="0037551C" w:rsidP="0037551C">
      <w:pPr>
        <w:pStyle w:val="H3Proposal"/>
      </w:pPr>
      <w:r>
        <w:rPr>
          <w:highlight w:val="yellow"/>
        </w:rPr>
        <w:t>Proposal 10-2r1</w:t>
      </w:r>
    </w:p>
    <w:p w14:paraId="33D3A140" w14:textId="77777777" w:rsidR="0037551C" w:rsidRDefault="0037551C" w:rsidP="0037551C">
      <w:pPr>
        <w:spacing w:after="0"/>
        <w:rPr>
          <w:lang w:val="en-GB"/>
        </w:rPr>
      </w:pPr>
      <w:r>
        <w:t xml:space="preserve">The value range for </w:t>
      </w:r>
      <w:proofErr w:type="spellStart"/>
      <w:r>
        <w:rPr>
          <w:rFonts w:eastAsia="DengXian"/>
          <w:bCs/>
          <w:i/>
          <w:iCs/>
          <w:szCs w:val="20"/>
        </w:rPr>
        <w:t>offset_firstMO_withinLO</w:t>
      </w:r>
      <w:proofErr w:type="spellEnd"/>
      <w:r>
        <w:rPr>
          <w:rFonts w:eastAsia="DengXian"/>
          <w:bCs/>
          <w:i/>
          <w:iCs/>
          <w:szCs w:val="20"/>
          <w:lang w:val="en-GB"/>
        </w:rPr>
        <w:t xml:space="preserve"> </w:t>
      </w:r>
      <w:r>
        <w:rPr>
          <w:lang w:val="en-GB"/>
        </w:rPr>
        <w:t>is:</w:t>
      </w:r>
    </w:p>
    <w:p w14:paraId="58DDD7FC" w14:textId="77777777" w:rsidR="0037551C" w:rsidRDefault="0037551C" w:rsidP="0037551C">
      <w:pPr>
        <w:pStyle w:val="BodyText"/>
        <w:numPr>
          <w:ilvl w:val="0"/>
          <w:numId w:val="37"/>
        </w:numPr>
        <w:spacing w:after="0"/>
        <w:rPr>
          <w:lang w:eastAsia="zh-CN"/>
        </w:rPr>
      </w:pPr>
      <w:r>
        <w:rPr>
          <w:lang w:eastAsia="zh-CN"/>
        </w:rPr>
        <w:lastRenderedPageBreak/>
        <w:t>15kHz SCS: 0-139 OFDM symbols</w:t>
      </w:r>
    </w:p>
    <w:p w14:paraId="51B3C02D" w14:textId="77777777" w:rsidR="0037551C" w:rsidRDefault="0037551C" w:rsidP="0037551C">
      <w:pPr>
        <w:pStyle w:val="BodyText"/>
        <w:numPr>
          <w:ilvl w:val="0"/>
          <w:numId w:val="37"/>
        </w:numPr>
        <w:spacing w:after="0"/>
        <w:rPr>
          <w:lang w:eastAsia="zh-CN"/>
        </w:rPr>
      </w:pPr>
      <w:r>
        <w:rPr>
          <w:lang w:eastAsia="zh-CN"/>
        </w:rPr>
        <w:t>30kHz SCS: 0-279 OFDM symbols</w:t>
      </w:r>
    </w:p>
    <w:p w14:paraId="78896E3B" w14:textId="77777777" w:rsidR="0037551C" w:rsidRDefault="0037551C" w:rsidP="0037551C">
      <w:pPr>
        <w:pStyle w:val="BodyText"/>
        <w:numPr>
          <w:ilvl w:val="0"/>
          <w:numId w:val="37"/>
        </w:numPr>
        <w:spacing w:after="0"/>
        <w:rPr>
          <w:lang w:eastAsia="zh-CN"/>
        </w:rPr>
      </w:pPr>
      <w:r>
        <w:rPr>
          <w:lang w:eastAsia="zh-CN"/>
        </w:rPr>
        <w:t>120kHz SCS: 0-1119 OFDM symbols</w:t>
      </w:r>
    </w:p>
    <w:p w14:paraId="69ECB38B" w14:textId="5A780AD8" w:rsidR="0037551C" w:rsidRDefault="0037551C">
      <w:pPr>
        <w:pStyle w:val="BodyText"/>
        <w:spacing w:after="0"/>
        <w:rPr>
          <w:lang w:val="en-US" w:eastAsia="zh-CN"/>
        </w:rPr>
      </w:pPr>
    </w:p>
    <w:p w14:paraId="0862B5FC" w14:textId="77777777" w:rsidR="000F55BD" w:rsidRDefault="000F55BD" w:rsidP="000F55BD">
      <w:pPr>
        <w:pStyle w:val="H3Proposal"/>
      </w:pPr>
      <w:r w:rsidRPr="000F55BD">
        <w:rPr>
          <w:highlight w:val="yellow"/>
        </w:rPr>
        <w:t>Proposal 10-1r1</w:t>
      </w:r>
    </w:p>
    <w:p w14:paraId="4DEC4CAA" w14:textId="77777777" w:rsidR="000F55BD" w:rsidRDefault="000F55BD" w:rsidP="000F55BD">
      <w:pPr>
        <w:spacing w:after="0"/>
        <w:rPr>
          <w:lang w:val="en-GB"/>
        </w:rPr>
      </w:pPr>
      <w:r>
        <w:t xml:space="preserve">The value range for </w:t>
      </w:r>
      <w:proofErr w:type="spellStart"/>
      <w:r>
        <w:rPr>
          <w:rFonts w:eastAsia="DengXian" w:hint="eastAsia"/>
          <w:bCs/>
          <w:i/>
          <w:iCs/>
          <w:szCs w:val="20"/>
        </w:rPr>
        <w:t>WUS_Actual_WUS_duration_IDLE</w:t>
      </w:r>
      <w:proofErr w:type="spellEnd"/>
      <w:r>
        <w:rPr>
          <w:rFonts w:eastAsia="DengXian" w:hint="eastAsia"/>
          <w:bCs/>
          <w:i/>
          <w:iCs/>
          <w:szCs w:val="20"/>
        </w:rPr>
        <w:t>/INACTIVE</w:t>
      </w:r>
      <w:r>
        <w:rPr>
          <w:lang w:val="en-GB"/>
        </w:rPr>
        <w:t xml:space="preserve"> is:</w:t>
      </w:r>
    </w:p>
    <w:p w14:paraId="7D45FC38" w14:textId="77777777" w:rsidR="000F55BD" w:rsidRDefault="000F55BD" w:rsidP="000F55BD">
      <w:pPr>
        <w:pStyle w:val="BodyText"/>
        <w:numPr>
          <w:ilvl w:val="0"/>
          <w:numId w:val="37"/>
        </w:numPr>
        <w:spacing w:after="0"/>
        <w:rPr>
          <w:lang w:eastAsia="zh-CN"/>
        </w:rPr>
      </w:pPr>
      <w:r>
        <w:rPr>
          <w:lang w:eastAsia="zh-CN"/>
        </w:rPr>
        <w:t xml:space="preserve">M=1: </w:t>
      </w:r>
      <w:r w:rsidRPr="00F32FAC">
        <w:rPr>
          <w:color w:val="EE0000"/>
          <w:lang w:eastAsia="zh-CN"/>
        </w:rPr>
        <w:t xml:space="preserve">2*[1-32] </w:t>
      </w:r>
      <w:r>
        <w:rPr>
          <w:lang w:eastAsia="zh-CN"/>
        </w:rPr>
        <w:t>OFDM symbols</w:t>
      </w:r>
    </w:p>
    <w:p w14:paraId="00E9EC81" w14:textId="77777777" w:rsidR="000F55BD" w:rsidRDefault="000F55BD" w:rsidP="000F55BD">
      <w:pPr>
        <w:pStyle w:val="BodyText"/>
        <w:numPr>
          <w:ilvl w:val="0"/>
          <w:numId w:val="37"/>
        </w:numPr>
        <w:spacing w:after="0"/>
        <w:rPr>
          <w:lang w:eastAsia="zh-CN"/>
        </w:rPr>
      </w:pPr>
      <w:r>
        <w:rPr>
          <w:lang w:eastAsia="zh-CN"/>
        </w:rPr>
        <w:t>M=2: 1-32 OFDM symbols</w:t>
      </w:r>
    </w:p>
    <w:p w14:paraId="2922C397" w14:textId="77777777" w:rsidR="000F55BD" w:rsidRDefault="000F55BD" w:rsidP="000F55BD">
      <w:pPr>
        <w:pStyle w:val="BodyText"/>
        <w:numPr>
          <w:ilvl w:val="0"/>
          <w:numId w:val="37"/>
        </w:numPr>
        <w:spacing w:after="0"/>
        <w:rPr>
          <w:lang w:eastAsia="zh-CN"/>
        </w:rPr>
      </w:pPr>
      <w:r>
        <w:rPr>
          <w:lang w:eastAsia="zh-CN"/>
        </w:rPr>
        <w:t>M=4: 1-16 OFDM symbols</w:t>
      </w:r>
    </w:p>
    <w:p w14:paraId="24B32A19" w14:textId="77777777" w:rsidR="000F55BD" w:rsidRDefault="000F55BD">
      <w:pPr>
        <w:pStyle w:val="BodyText"/>
        <w:spacing w:after="0"/>
        <w:rPr>
          <w:lang w:val="en-US" w:eastAsia="zh-CN"/>
        </w:rPr>
      </w:pPr>
    </w:p>
    <w:p w14:paraId="11E72029" w14:textId="77777777" w:rsidR="00FB65AE" w:rsidRDefault="00FB65AE" w:rsidP="00FB65AE">
      <w:pPr>
        <w:pStyle w:val="H3Proposal"/>
      </w:pPr>
      <w:r>
        <w:rPr>
          <w:highlight w:val="yellow"/>
        </w:rPr>
        <w:t>Proposal 8-1r2</w:t>
      </w:r>
    </w:p>
    <w:p w14:paraId="6AC98315" w14:textId="77777777" w:rsidR="00FB65AE" w:rsidRDefault="00FB65AE" w:rsidP="00FB65AE">
      <w:pPr>
        <w:spacing w:after="0"/>
      </w:pPr>
      <w:r>
        <w:t>Adopt the following TP for TS 38.213 Clause 10.4C:</w:t>
      </w:r>
    </w:p>
    <w:tbl>
      <w:tblPr>
        <w:tblStyle w:val="TableGrid"/>
        <w:tblW w:w="0" w:type="auto"/>
        <w:tblLook w:val="04A0" w:firstRow="1" w:lastRow="0" w:firstColumn="1" w:lastColumn="0" w:noHBand="0" w:noVBand="1"/>
      </w:tblPr>
      <w:tblGrid>
        <w:gridCol w:w="9350"/>
      </w:tblGrid>
      <w:tr w:rsidR="00FB65AE" w14:paraId="1243D8C8" w14:textId="77777777" w:rsidTr="00537201">
        <w:tc>
          <w:tcPr>
            <w:tcW w:w="9350" w:type="dxa"/>
          </w:tcPr>
          <w:p w14:paraId="4FB6B3B0" w14:textId="77777777" w:rsidR="00FB65AE" w:rsidRDefault="00FB65AE" w:rsidP="00537201">
            <w:pPr>
              <w:spacing w:after="180"/>
              <w:rPr>
                <w:rFonts w:eastAsia="SimSun"/>
                <w:b/>
                <w:sz w:val="24"/>
                <w:szCs w:val="20"/>
                <w:lang w:val="en-GB"/>
              </w:rPr>
            </w:pPr>
            <w:r>
              <w:rPr>
                <w:rFonts w:eastAsia="SimSun"/>
                <w:b/>
                <w:sz w:val="24"/>
                <w:szCs w:val="20"/>
                <w:lang w:val="en-GB"/>
              </w:rPr>
              <w:t>10.4C</w:t>
            </w:r>
            <w:r>
              <w:rPr>
                <w:rFonts w:eastAsia="SimSun"/>
                <w:b/>
                <w:sz w:val="24"/>
                <w:szCs w:val="20"/>
                <w:lang w:val="en-GB"/>
              </w:rPr>
              <w:tab/>
              <w:t>PDCCH monitoring activation by WUS in RRC_IDLE/RRC_INACTIVE</w:t>
            </w:r>
          </w:p>
          <w:p w14:paraId="2F1858E8" w14:textId="77777777" w:rsidR="00FB65AE" w:rsidRDefault="00FB65AE" w:rsidP="00537201">
            <w:pPr>
              <w:autoSpaceDE w:val="0"/>
              <w:autoSpaceDN w:val="0"/>
              <w:adjustRightInd w:val="0"/>
              <w:snapToGrid w:val="0"/>
              <w:jc w:val="center"/>
              <w:rPr>
                <w:rFonts w:eastAsiaTheme="minorEastAsia"/>
                <w:lang w:val="en-GB" w:eastAsia="ko-KR"/>
              </w:rPr>
            </w:pPr>
            <w:r>
              <w:rPr>
                <w:rFonts w:eastAsiaTheme="minorEastAsia"/>
                <w:lang w:val="en-GB" w:eastAsia="ko-KR"/>
              </w:rPr>
              <w:t xml:space="preserve">===== </w:t>
            </w:r>
            <w:r>
              <w:rPr>
                <w:rFonts w:eastAsiaTheme="minorEastAsia"/>
                <w:lang w:eastAsia="ko-KR"/>
              </w:rPr>
              <w:t>unchanged text omitted</w:t>
            </w:r>
            <w:r>
              <w:rPr>
                <w:rFonts w:eastAsiaTheme="minorEastAsia"/>
                <w:lang w:val="en-GB" w:eastAsia="ko-KR"/>
              </w:rPr>
              <w:t xml:space="preserve"> =====</w:t>
            </w:r>
          </w:p>
          <w:p w14:paraId="54177A52" w14:textId="77777777" w:rsidR="00FB65AE" w:rsidRPr="006C17B3" w:rsidRDefault="00FB65AE" w:rsidP="00537201">
            <w:pPr>
              <w:pStyle w:val="BodyText"/>
              <w:rPr>
                <w:lang w:eastAsia="ko-KR"/>
              </w:rPr>
            </w:pPr>
            <w:r>
              <w:rPr>
                <w:rFonts w:eastAsia="SimSun"/>
              </w:rPr>
              <w:t>A UE receives an LPSS in consecutive symbols within a slot. The UE can be provided one or two first symbols for respective one or two LPSS reception occasions in the</w:t>
            </w:r>
            <w:r>
              <w:rPr>
                <w:rFonts w:eastAsia="SimSun" w:hint="eastAsia"/>
              </w:rPr>
              <w:t xml:space="preserve"> </w:t>
            </w:r>
            <w:r>
              <w:rPr>
                <w:rFonts w:eastAsia="SimSun"/>
              </w:rPr>
              <w:t xml:space="preserve">slot by </w:t>
            </w:r>
            <w:proofErr w:type="spellStart"/>
            <w:r>
              <w:rPr>
                <w:rFonts w:eastAsia="SimSun"/>
                <w:i/>
              </w:rPr>
              <w:t>lpss-StartSymbol</w:t>
            </w:r>
            <w:proofErr w:type="spellEnd"/>
            <w:r>
              <w:rPr>
                <w:rFonts w:eastAsia="SimSun"/>
              </w:rPr>
              <w:t xml:space="preserve">. The UE determines </w:t>
            </w:r>
            <w:r w:rsidRPr="002174CF">
              <w:rPr>
                <w:rFonts w:eastAsia="SimSun"/>
              </w:rPr>
              <w:t xml:space="preserve">slots for </w:t>
            </w:r>
            <w:r>
              <w:rPr>
                <w:rFonts w:eastAsia="SimSun"/>
              </w:rPr>
              <w:t xml:space="preserve">LPSS reception occasions based on a periodicity and a time offset, </w:t>
            </w:r>
            <w:r>
              <w:rPr>
                <w:lang w:eastAsia="zh-TW"/>
              </w:rPr>
              <w:t xml:space="preserve">relative to </w:t>
            </w:r>
            <w:r>
              <w:rPr>
                <w:rFonts w:eastAsiaTheme="minorEastAsia" w:hint="eastAsia"/>
                <w:color w:val="FF0000"/>
              </w:rPr>
              <w:t xml:space="preserve">the start of </w:t>
            </w:r>
            <w:r>
              <w:rPr>
                <w:lang w:eastAsia="zh-TW"/>
              </w:rPr>
              <w:t>a system frame with SFN 0,</w:t>
            </w:r>
            <w:r>
              <w:rPr>
                <w:rFonts w:eastAsia="SimSun"/>
              </w:rPr>
              <w:t xml:space="preserve"> provided by </w:t>
            </w:r>
            <w:proofErr w:type="spellStart"/>
            <w:r>
              <w:rPr>
                <w:rFonts w:eastAsia="SimSun"/>
                <w:i/>
              </w:rPr>
              <w:t>lpss-periodicityoffset</w:t>
            </w:r>
            <w:proofErr w:type="spellEnd"/>
            <w:r>
              <w:rPr>
                <w:rFonts w:eastAsia="SimSun"/>
                <w:i/>
              </w:rPr>
              <w:t>.</w:t>
            </w:r>
            <w:r>
              <w:rPr>
                <w:rFonts w:eastAsia="SimSun"/>
              </w:rPr>
              <w:t xml:space="preserve"> Within a period of LPSS reception occasions, LPSS reception occasions are in a set of </w:t>
            </w:r>
            <m:oMath>
              <m:d>
                <m:dPr>
                  <m:begChr m:val="⌈"/>
                  <m:endChr m:val="⌉"/>
                  <m:ctrlPr>
                    <w:rPr>
                      <w:rFonts w:ascii="Cambria Math" w:eastAsia="SimSun" w:hAnsi="Cambria Math"/>
                      <w:i/>
                    </w:rPr>
                  </m:ctrlPr>
                </m:dPr>
                <m:e>
                  <m:f>
                    <m:fPr>
                      <m:type m:val="lin"/>
                      <m:ctrlPr>
                        <w:rPr>
                          <w:rFonts w:ascii="Cambria Math" w:eastAsia="SimSun" w:hAnsi="Cambria Math"/>
                          <w:i/>
                        </w:rPr>
                      </m:ctrlPr>
                    </m:fPr>
                    <m:num>
                      <m:r>
                        <w:rPr>
                          <w:rFonts w:ascii="Cambria Math" w:eastAsia="SimSun" w:hAnsi="Cambria Math"/>
                        </w:rPr>
                        <m:t>K</m:t>
                      </m:r>
                    </m:num>
                    <m:den>
                      <m:r>
                        <w:rPr>
                          <w:rFonts w:ascii="Cambria Math" w:eastAsia="SimSun" w:hAnsi="Cambria Math"/>
                        </w:rPr>
                        <m:t>L</m:t>
                      </m:r>
                    </m:den>
                  </m:f>
                </m:e>
              </m:d>
            </m:oMath>
            <w:r>
              <w:rPr>
                <w:rFonts w:eastAsia="SimSun"/>
              </w:rPr>
              <w:t xml:space="preserve"> consecutive slots that have all symbols indicated as downlink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iCs/>
              </w:rPr>
              <w:t>, if provided,</w:t>
            </w:r>
            <w:r>
              <w:rPr>
                <w:rFonts w:eastAsia="SimSun"/>
              </w:rPr>
              <w:t xml:space="preserve"> and start from the first slot provided by the time offset in the period, where </w:t>
            </w:r>
            <m:oMath>
              <m:r>
                <w:rPr>
                  <w:rFonts w:ascii="Cambria Math" w:eastAsia="SimSun" w:hAnsi="Cambria Math"/>
                </w:rPr>
                <m:t>K</m:t>
              </m:r>
            </m:oMath>
            <w:r>
              <w:rPr>
                <w:rFonts w:eastAsia="SimSun"/>
                <w:lang w:eastAsia="ja-JP"/>
              </w:rPr>
              <w:t xml:space="preserve"> is the number of transmitted SS/PBCH blocks indicated by </w:t>
            </w:r>
            <w:proofErr w:type="spellStart"/>
            <w:r>
              <w:rPr>
                <w:rFonts w:eastAsia="SimSun"/>
                <w:i/>
              </w:rPr>
              <w:t>ssb-PositionsInBurst</w:t>
            </w:r>
            <w:proofErr w:type="spellEnd"/>
            <w:r>
              <w:rPr>
                <w:rFonts w:eastAsia="SimSun"/>
              </w:rPr>
              <w:t xml:space="preserve"> in </w:t>
            </w:r>
            <w:r>
              <w:rPr>
                <w:rFonts w:eastAsia="SimSun"/>
                <w:i/>
              </w:rPr>
              <w:t>SIB1</w:t>
            </w:r>
            <w:r>
              <w:rPr>
                <w:rFonts w:eastAsia="SimSun"/>
              </w:rPr>
              <w:t xml:space="preserve"> and </w:t>
            </w:r>
            <m:oMath>
              <m:r>
                <w:rPr>
                  <w:rFonts w:ascii="Cambria Math" w:eastAsia="SimSun" w:hAnsi="Cambria Math"/>
                </w:rPr>
                <m:t>L</m:t>
              </m:r>
            </m:oMath>
            <w:r>
              <w:rPr>
                <w:rFonts w:eastAsia="SimSun"/>
                <w:lang w:eastAsia="ja-JP"/>
              </w:rPr>
              <w:t xml:space="preserve"> is the number of LPSS reception occasions in a slot</w:t>
            </w:r>
            <w:r>
              <w:rPr>
                <w:rFonts w:eastAsia="SimSun"/>
              </w:rPr>
              <w:t>.</w:t>
            </w:r>
          </w:p>
          <w:p w14:paraId="23BC84EA" w14:textId="77777777" w:rsidR="00FB65AE" w:rsidRPr="006C17B3" w:rsidRDefault="00FB65AE" w:rsidP="00537201">
            <w:pPr>
              <w:pStyle w:val="BodyText"/>
              <w:jc w:val="center"/>
              <w:rPr>
                <w:rFonts w:eastAsiaTheme="minorEastAsia"/>
                <w:lang w:eastAsia="ko-KR"/>
              </w:rPr>
            </w:pPr>
            <w:r>
              <w:rPr>
                <w:rFonts w:eastAsiaTheme="minorEastAsia"/>
                <w:lang w:eastAsia="ko-KR"/>
              </w:rPr>
              <w:t>===== unchanged text omitted =====</w:t>
            </w:r>
          </w:p>
        </w:tc>
      </w:tr>
    </w:tbl>
    <w:p w14:paraId="4FE026FB" w14:textId="77777777" w:rsidR="00FB65AE" w:rsidRDefault="00FB65AE" w:rsidP="00FB65AE">
      <w:pPr>
        <w:pStyle w:val="BodyText"/>
        <w:rPr>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FB65AE" w14:paraId="5F2267F8" w14:textId="77777777" w:rsidTr="00537201">
        <w:tc>
          <w:tcPr>
            <w:tcW w:w="2208" w:type="dxa"/>
          </w:tcPr>
          <w:p w14:paraId="6544391B" w14:textId="77777777" w:rsidR="00FB65AE" w:rsidRDefault="00FB65AE" w:rsidP="00537201">
            <w:pPr>
              <w:pStyle w:val="CRCoverPage"/>
              <w:tabs>
                <w:tab w:val="right" w:pos="2184"/>
              </w:tabs>
              <w:spacing w:after="0"/>
              <w:rPr>
                <w:b/>
                <w:i/>
              </w:rPr>
            </w:pPr>
            <w:r>
              <w:rPr>
                <w:b/>
                <w:i/>
              </w:rPr>
              <w:t>Reason for change:</w:t>
            </w:r>
          </w:p>
        </w:tc>
        <w:tc>
          <w:tcPr>
            <w:tcW w:w="7110" w:type="dxa"/>
          </w:tcPr>
          <w:p w14:paraId="054FBD6B" w14:textId="77777777" w:rsidR="00FB65AE" w:rsidRDefault="00FB65AE" w:rsidP="00537201">
            <w:pPr>
              <w:pStyle w:val="CRCoverPage"/>
              <w:spacing w:afterLines="50"/>
              <w:ind w:left="102"/>
              <w:rPr>
                <w:rFonts w:cs="Arial"/>
                <w:lang w:val="en-US" w:eastAsia="zh-CN"/>
              </w:rPr>
            </w:pPr>
            <w:r>
              <w:rPr>
                <w:rFonts w:cs="Arial"/>
                <w:lang w:val="en-US" w:eastAsia="zh-CN"/>
              </w:rPr>
              <w:t>The reference point for LP-SS reception occasions is unclear</w:t>
            </w:r>
            <w:r>
              <w:rPr>
                <w:iCs/>
                <w:lang w:eastAsia="zh-CN"/>
              </w:rPr>
              <w:t>.</w:t>
            </w:r>
          </w:p>
        </w:tc>
      </w:tr>
      <w:tr w:rsidR="00FB65AE" w14:paraId="38D0B570" w14:textId="77777777" w:rsidTr="00537201">
        <w:tc>
          <w:tcPr>
            <w:tcW w:w="2208" w:type="dxa"/>
          </w:tcPr>
          <w:p w14:paraId="45FB747A" w14:textId="77777777" w:rsidR="00FB65AE" w:rsidRDefault="00FB65AE" w:rsidP="00537201">
            <w:pPr>
              <w:pStyle w:val="CRCoverPage"/>
              <w:tabs>
                <w:tab w:val="right" w:pos="2184"/>
              </w:tabs>
              <w:spacing w:after="0"/>
              <w:rPr>
                <w:b/>
                <w:i/>
              </w:rPr>
            </w:pPr>
            <w:r>
              <w:rPr>
                <w:b/>
                <w:i/>
              </w:rPr>
              <w:t>Summary of change:</w:t>
            </w:r>
          </w:p>
        </w:tc>
        <w:tc>
          <w:tcPr>
            <w:tcW w:w="7110" w:type="dxa"/>
          </w:tcPr>
          <w:p w14:paraId="5AB04EED" w14:textId="77777777" w:rsidR="00FB65AE" w:rsidRDefault="00FB65AE" w:rsidP="00537201">
            <w:pPr>
              <w:pStyle w:val="CRCoverPage"/>
              <w:snapToGrid w:val="0"/>
              <w:spacing w:after="0"/>
              <w:ind w:left="100"/>
              <w:rPr>
                <w:rFonts w:cs="Arial"/>
                <w:bCs/>
                <w:lang w:eastAsia="zh-CN"/>
              </w:rPr>
            </w:pPr>
            <w:r>
              <w:rPr>
                <w:rFonts w:cs="Arial"/>
                <w:lang w:val="en-US" w:eastAsia="zh-CN"/>
              </w:rPr>
              <w:t>The reference point for LP-SS reception occasions is defined as the start of SFN0</w:t>
            </w:r>
            <w:r>
              <w:rPr>
                <w:iCs/>
                <w:lang w:eastAsia="zh-CN"/>
              </w:rPr>
              <w:t>.</w:t>
            </w:r>
          </w:p>
        </w:tc>
      </w:tr>
      <w:tr w:rsidR="00FB65AE" w14:paraId="4F9A8358" w14:textId="77777777" w:rsidTr="00537201">
        <w:tc>
          <w:tcPr>
            <w:tcW w:w="2208" w:type="dxa"/>
          </w:tcPr>
          <w:p w14:paraId="39CD4D46" w14:textId="77777777" w:rsidR="00FB65AE" w:rsidRDefault="00FB65AE" w:rsidP="00537201">
            <w:pPr>
              <w:pStyle w:val="CRCoverPage"/>
              <w:tabs>
                <w:tab w:val="right" w:pos="2184"/>
              </w:tabs>
              <w:spacing w:after="0"/>
              <w:rPr>
                <w:b/>
                <w:i/>
              </w:rPr>
            </w:pPr>
            <w:r>
              <w:rPr>
                <w:b/>
                <w:i/>
              </w:rPr>
              <w:t>Consequences if not approved:</w:t>
            </w:r>
          </w:p>
        </w:tc>
        <w:tc>
          <w:tcPr>
            <w:tcW w:w="7110" w:type="dxa"/>
            <w:shd w:val="clear" w:color="FFFF00" w:fill="auto"/>
          </w:tcPr>
          <w:p w14:paraId="141A4A21" w14:textId="77777777" w:rsidR="00FB65AE" w:rsidRDefault="00FB65AE" w:rsidP="00537201">
            <w:pPr>
              <w:pStyle w:val="CRCoverPage"/>
              <w:spacing w:afterLines="50"/>
              <w:ind w:left="102"/>
              <w:rPr>
                <w:rFonts w:cs="Arial"/>
                <w:bCs/>
                <w:lang w:eastAsia="zh-CN"/>
              </w:rPr>
            </w:pPr>
            <w:r>
              <w:rPr>
                <w:rFonts w:cs="Arial"/>
                <w:lang w:val="en-US" w:eastAsia="zh-CN"/>
              </w:rPr>
              <w:t>The reference point for LP-SS reception occasions is unclear</w:t>
            </w:r>
            <w:r>
              <w:rPr>
                <w:iCs/>
                <w:lang w:eastAsia="zh-CN"/>
              </w:rPr>
              <w:t>.</w:t>
            </w:r>
          </w:p>
        </w:tc>
      </w:tr>
    </w:tbl>
    <w:p w14:paraId="5B1363C3" w14:textId="77777777" w:rsidR="00FB65AE" w:rsidRDefault="00FB65AE">
      <w:pPr>
        <w:pStyle w:val="BodyText"/>
        <w:spacing w:after="0"/>
        <w:rPr>
          <w:lang w:val="en-US" w:eastAsia="zh-CN"/>
        </w:rPr>
      </w:pPr>
    </w:p>
    <w:p w14:paraId="7E1A541B" w14:textId="77777777" w:rsidR="00972520" w:rsidRDefault="00972520" w:rsidP="00972520">
      <w:pPr>
        <w:pStyle w:val="H3Proposal"/>
      </w:pPr>
      <w:r>
        <w:rPr>
          <w:highlight w:val="yellow"/>
        </w:rPr>
        <w:t>Proposal 5-1r1</w:t>
      </w:r>
    </w:p>
    <w:p w14:paraId="53199CBF" w14:textId="77777777" w:rsidR="00972520" w:rsidRDefault="00972520" w:rsidP="00972520">
      <w:pPr>
        <w:spacing w:after="0"/>
      </w:pPr>
      <w:r>
        <w:t>Adopt the following TP for TS 38.213:</w:t>
      </w:r>
    </w:p>
    <w:tbl>
      <w:tblPr>
        <w:tblStyle w:val="TableGrid"/>
        <w:tblW w:w="0" w:type="auto"/>
        <w:tblLook w:val="04A0" w:firstRow="1" w:lastRow="0" w:firstColumn="1" w:lastColumn="0" w:noHBand="0" w:noVBand="1"/>
      </w:tblPr>
      <w:tblGrid>
        <w:gridCol w:w="9350"/>
      </w:tblGrid>
      <w:tr w:rsidR="00972520" w14:paraId="17B28EC2" w14:textId="77777777" w:rsidTr="00537201">
        <w:tc>
          <w:tcPr>
            <w:tcW w:w="9350" w:type="dxa"/>
          </w:tcPr>
          <w:p w14:paraId="189F3EDB" w14:textId="77777777" w:rsidR="00972520" w:rsidRDefault="00972520" w:rsidP="00537201">
            <w:pPr>
              <w:spacing w:after="180"/>
              <w:rPr>
                <w:rFonts w:eastAsia="SimSun"/>
                <w:b/>
                <w:sz w:val="24"/>
                <w:szCs w:val="20"/>
                <w:lang w:val="en-GB"/>
              </w:rPr>
            </w:pPr>
            <w:r>
              <w:rPr>
                <w:rFonts w:eastAsia="SimSun"/>
                <w:b/>
                <w:sz w:val="24"/>
                <w:szCs w:val="20"/>
                <w:lang w:val="en-GB"/>
              </w:rPr>
              <w:t>10.4C</w:t>
            </w:r>
            <w:r>
              <w:rPr>
                <w:rFonts w:eastAsia="SimSun"/>
                <w:b/>
                <w:sz w:val="24"/>
                <w:szCs w:val="20"/>
                <w:lang w:val="en-GB"/>
              </w:rPr>
              <w:tab/>
              <w:t>PDCCH monitoring activation by WUS in RRC_IDLE/RRC_INACTIVE</w:t>
            </w:r>
          </w:p>
          <w:p w14:paraId="303B0784" w14:textId="77777777" w:rsidR="00972520" w:rsidRDefault="00972520" w:rsidP="00537201">
            <w:pPr>
              <w:autoSpaceDE w:val="0"/>
              <w:autoSpaceDN w:val="0"/>
              <w:adjustRightInd w:val="0"/>
              <w:snapToGrid w:val="0"/>
              <w:jc w:val="center"/>
              <w:rPr>
                <w:rFonts w:eastAsia="SimSun"/>
                <w:sz w:val="22"/>
                <w:szCs w:val="22"/>
                <w:lang w:eastAsia="en-US"/>
              </w:rPr>
            </w:pPr>
            <w:r>
              <w:rPr>
                <w:rFonts w:eastAsiaTheme="minorEastAsia"/>
                <w:lang w:val="en-GB" w:eastAsia="ko-KR"/>
              </w:rPr>
              <w:t xml:space="preserve">===== </w:t>
            </w:r>
            <w:r>
              <w:rPr>
                <w:rFonts w:eastAsiaTheme="minorEastAsia"/>
                <w:lang w:eastAsia="ko-KR"/>
              </w:rPr>
              <w:t>unchanged text omitted</w:t>
            </w:r>
            <w:r>
              <w:rPr>
                <w:rFonts w:eastAsiaTheme="minorEastAsia"/>
                <w:lang w:val="en-GB" w:eastAsia="ko-KR"/>
              </w:rPr>
              <w:t xml:space="preserve"> =====</w:t>
            </w:r>
          </w:p>
          <w:p w14:paraId="639C1005" w14:textId="77777777" w:rsidR="00972520" w:rsidRDefault="00972520" w:rsidP="00537201">
            <w:pPr>
              <w:autoSpaceDE w:val="0"/>
              <w:autoSpaceDN w:val="0"/>
              <w:adjustRightInd w:val="0"/>
              <w:snapToGrid w:val="0"/>
              <w:jc w:val="both"/>
              <w:rPr>
                <w:rFonts w:eastAsia="SimSun"/>
                <w:sz w:val="22"/>
                <w:szCs w:val="22"/>
                <w:lang w:eastAsia="en-US"/>
              </w:rPr>
            </w:pPr>
            <w:r>
              <w:rPr>
                <w:rFonts w:eastAsia="SimSun"/>
                <w:sz w:val="22"/>
                <w:szCs w:val="22"/>
                <w:lang w:eastAsia="en-US"/>
              </w:rPr>
              <w:t xml:space="preserve">A UE can be provided, by </w:t>
            </w:r>
            <w:proofErr w:type="spellStart"/>
            <w:r>
              <w:rPr>
                <w:rFonts w:eastAsia="SimSun"/>
                <w:i/>
                <w:sz w:val="22"/>
                <w:szCs w:val="22"/>
                <w:lang w:eastAsia="en-US"/>
              </w:rPr>
              <w:t>WUS_available_slot_IDLE</w:t>
            </w:r>
            <w:proofErr w:type="spellEnd"/>
            <w:r>
              <w:rPr>
                <w:rFonts w:eastAsia="SimSun"/>
                <w:i/>
                <w:sz w:val="22"/>
                <w:szCs w:val="22"/>
                <w:lang w:eastAsia="en-US"/>
              </w:rPr>
              <w:t>/INACTIVE</w:t>
            </w:r>
            <w:r>
              <w:rPr>
                <w:rFonts w:eastAsia="SimSun"/>
                <w:sz w:val="22"/>
                <w:szCs w:val="22"/>
                <w:lang w:eastAsia="en-US"/>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eastAsia="SimSun"/>
                <w:color w:val="EE0000"/>
                <w:sz w:val="22"/>
                <w:szCs w:val="22"/>
                <w:lang w:eastAsia="en-US"/>
              </w:rPr>
              <w:t xml:space="preserve">A set of time units can be {10, 20 or 40} time units, but maximum of 40 msec. The first symbol of a set of time units every 40 msec/P periods is a first symbol in frame </w:t>
            </w:r>
            <m:oMath>
              <m:sSub>
                <m:sSubPr>
                  <m:ctrlPr>
                    <w:rPr>
                      <w:rFonts w:ascii="Cambria Math" w:eastAsia="SimSun" w:hAnsi="Cambria Math"/>
                      <w:i/>
                      <w:color w:val="EE0000"/>
                      <w:sz w:val="22"/>
                      <w:szCs w:val="22"/>
                      <w:lang w:eastAsia="en-US"/>
                    </w:rPr>
                  </m:ctrlPr>
                </m:sSubPr>
                <m:e>
                  <m:r>
                    <w:rPr>
                      <w:rFonts w:ascii="Cambria Math" w:eastAsia="SimSun" w:hAnsi="Cambria Math"/>
                      <w:color w:val="EE0000"/>
                      <w:sz w:val="22"/>
                      <w:szCs w:val="22"/>
                      <w:lang w:eastAsia="en-US"/>
                    </w:rPr>
                    <m:t>n</m:t>
                  </m:r>
                </m:e>
                <m:sub>
                  <m:r>
                    <w:rPr>
                      <w:rFonts w:ascii="Cambria Math" w:eastAsia="SimSun" w:hAnsi="Cambria Math"/>
                      <w:color w:val="EE0000"/>
                      <w:sz w:val="22"/>
                      <w:szCs w:val="22"/>
                      <w:lang w:eastAsia="en-US"/>
                    </w:rPr>
                    <m:t>f</m:t>
                  </m:r>
                </m:sub>
              </m:sSub>
            </m:oMath>
            <w:r>
              <w:rPr>
                <w:rFonts w:eastAsia="SimSun" w:hint="eastAsia"/>
                <w:color w:val="EE0000"/>
                <w:sz w:val="22"/>
                <w:szCs w:val="22"/>
                <w:lang w:eastAsia="en-US"/>
              </w:rPr>
              <w:t xml:space="preserve"> </w:t>
            </w:r>
            <w:r>
              <w:rPr>
                <w:rFonts w:eastAsia="SimSun"/>
                <w:color w:val="EE0000"/>
                <w:sz w:val="22"/>
                <w:szCs w:val="22"/>
                <w:lang w:eastAsia="en-US"/>
              </w:rPr>
              <w:t xml:space="preserve">mod 4 = 0, where P is the duration of </w:t>
            </w:r>
            <w:r>
              <w:rPr>
                <w:rFonts w:eastAsia="SimSun"/>
                <w:iCs/>
                <w:color w:val="EE0000"/>
                <w:sz w:val="22"/>
                <w:szCs w:val="22"/>
                <w:lang w:eastAsia="en-US"/>
              </w:rPr>
              <w:t>a set of time units</w:t>
            </w:r>
            <w:r>
              <w:rPr>
                <w:rFonts w:eastAsia="SimSun"/>
                <w:color w:val="EE0000"/>
                <w:sz w:val="22"/>
                <w:szCs w:val="22"/>
                <w:lang w:eastAsia="en-US"/>
              </w:rPr>
              <w:t xml:space="preserve"> in msec. </w:t>
            </w:r>
            <w:r>
              <w:rPr>
                <w:rFonts w:eastAsia="SimSun"/>
                <w:sz w:val="22"/>
                <w:szCs w:val="22"/>
                <w:lang w:eastAsia="en-US"/>
              </w:rPr>
              <w:t xml:space="preserve">The UE can be additionally provided, by </w:t>
            </w:r>
            <w:proofErr w:type="spellStart"/>
            <w:r>
              <w:rPr>
                <w:rFonts w:eastAsia="SimSun"/>
                <w:i/>
                <w:sz w:val="22"/>
                <w:szCs w:val="22"/>
                <w:lang w:eastAsia="en-US"/>
              </w:rPr>
              <w:t>WUS_available_symbol_IDLE</w:t>
            </w:r>
            <w:proofErr w:type="spellEnd"/>
            <w:r>
              <w:rPr>
                <w:rFonts w:eastAsia="SimSun"/>
                <w:i/>
                <w:sz w:val="22"/>
                <w:szCs w:val="22"/>
                <w:lang w:eastAsia="en-US"/>
              </w:rPr>
              <w:t>/INACTIVE</w:t>
            </w:r>
            <w:r>
              <w:rPr>
                <w:rFonts w:eastAsia="SimSun"/>
                <w:sz w:val="22"/>
                <w:szCs w:val="22"/>
                <w:lang w:eastAsia="en-US"/>
              </w:rPr>
              <w:t xml:space="preserve">, an indication of symbols in each time unit from the subset of time units that is available for the UE to monitor WUS. If the UE is not provided </w:t>
            </w:r>
            <w:proofErr w:type="spellStart"/>
            <w:r>
              <w:rPr>
                <w:rFonts w:eastAsia="SimSun"/>
                <w:i/>
                <w:sz w:val="22"/>
                <w:szCs w:val="22"/>
                <w:lang w:eastAsia="en-US"/>
              </w:rPr>
              <w:t>WUS_available_slot_IDLE</w:t>
            </w:r>
            <w:proofErr w:type="spellEnd"/>
            <w:r>
              <w:rPr>
                <w:rFonts w:eastAsia="SimSun"/>
                <w:i/>
                <w:sz w:val="22"/>
                <w:szCs w:val="22"/>
                <w:lang w:eastAsia="en-US"/>
              </w:rPr>
              <w:t>/INACTIVE</w:t>
            </w:r>
            <w:r>
              <w:rPr>
                <w:rFonts w:eastAsia="SimSun"/>
                <w:sz w:val="22"/>
                <w:szCs w:val="22"/>
                <w:lang w:eastAsia="en-US"/>
              </w:rPr>
              <w:t xml:space="preserve">, the UE assumes that all time units are available for the UE to monitor WUS. If the UE is not provided </w:t>
            </w:r>
            <w:proofErr w:type="spellStart"/>
            <w:r>
              <w:rPr>
                <w:rFonts w:eastAsia="SimSun"/>
                <w:i/>
                <w:sz w:val="22"/>
                <w:szCs w:val="22"/>
                <w:lang w:eastAsia="en-US"/>
              </w:rPr>
              <w:t>WUS_available_symbol_IDLE</w:t>
            </w:r>
            <w:proofErr w:type="spellEnd"/>
            <w:r>
              <w:rPr>
                <w:rFonts w:eastAsia="SimSun"/>
                <w:i/>
                <w:sz w:val="22"/>
                <w:szCs w:val="22"/>
                <w:lang w:eastAsia="en-US"/>
              </w:rPr>
              <w:t>/INACTIVE</w:t>
            </w:r>
            <w:r>
              <w:rPr>
                <w:rFonts w:eastAsia="SimSun"/>
                <w:sz w:val="22"/>
                <w:szCs w:val="22"/>
                <w:lang w:eastAsia="en-US"/>
              </w:rPr>
              <w:t xml:space="preserve">, the UE assumes </w:t>
            </w:r>
            <w:r w:rsidRPr="004D1215">
              <w:rPr>
                <w:rFonts w:eastAsia="SimSun"/>
                <w:sz w:val="22"/>
                <w:szCs w:val="22"/>
                <w:lang w:eastAsia="en-US"/>
              </w:rPr>
              <w:t>that,</w:t>
            </w:r>
            <w:r>
              <w:rPr>
                <w:rFonts w:eastAsia="SimSun"/>
                <w:color w:val="EE0000"/>
                <w:sz w:val="22"/>
                <w:szCs w:val="22"/>
                <w:lang w:eastAsia="en-US"/>
              </w:rPr>
              <w:t xml:space="preserve"> </w:t>
            </w:r>
            <w:r>
              <w:rPr>
                <w:rFonts w:eastAsia="SimSun"/>
                <w:sz w:val="22"/>
                <w:szCs w:val="22"/>
                <w:lang w:eastAsia="en-US"/>
              </w:rPr>
              <w:t>for a time unit that is available for the UE to monitor WUS, all symbols in the time unit are available for the UE to monitor WUS. The UE assumes that a symbol is not available to monitor WUS when</w:t>
            </w:r>
          </w:p>
          <w:p w14:paraId="751F6B13" w14:textId="77777777" w:rsidR="00972520" w:rsidRDefault="00972520" w:rsidP="00537201">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as uplink, by </w:t>
            </w:r>
            <w:proofErr w:type="spellStart"/>
            <w:r>
              <w:rPr>
                <w:rFonts w:eastAsia="Yu Mincho"/>
                <w:i/>
                <w:iCs/>
                <w:sz w:val="21"/>
                <w:szCs w:val="20"/>
                <w:lang w:val="en-GB" w:eastAsia="ja-JP"/>
              </w:rPr>
              <w:t>tdd</w:t>
            </w:r>
            <w:proofErr w:type="spellEnd"/>
            <w:r>
              <w:rPr>
                <w:rFonts w:eastAsia="Yu Mincho"/>
                <w:i/>
                <w:iCs/>
                <w:sz w:val="21"/>
                <w:szCs w:val="20"/>
                <w:lang w:val="en-GB" w:eastAsia="ja-JP"/>
              </w:rPr>
              <w:t>-UL-DL-</w:t>
            </w:r>
            <w:proofErr w:type="spellStart"/>
            <w:r>
              <w:rPr>
                <w:rFonts w:eastAsia="Yu Mincho"/>
                <w:i/>
                <w:iCs/>
                <w:sz w:val="21"/>
                <w:szCs w:val="20"/>
                <w:lang w:val="en-GB" w:eastAsia="ja-JP"/>
              </w:rPr>
              <w:t>configurationCommon</w:t>
            </w:r>
            <w:proofErr w:type="spellEnd"/>
            <w:r>
              <w:rPr>
                <w:rFonts w:eastAsia="Yu Mincho"/>
                <w:sz w:val="21"/>
                <w:szCs w:val="20"/>
                <w:lang w:val="en-GB" w:eastAsia="ja-JP"/>
              </w:rPr>
              <w:t xml:space="preserve"> </w:t>
            </w:r>
          </w:p>
          <w:p w14:paraId="515BC13F" w14:textId="77777777" w:rsidR="00972520" w:rsidRDefault="00972520" w:rsidP="00537201">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for an SS/PBCH block transmission, by </w:t>
            </w:r>
            <w:proofErr w:type="spellStart"/>
            <w:r>
              <w:rPr>
                <w:rFonts w:eastAsia="SimSun"/>
                <w:i/>
                <w:sz w:val="21"/>
                <w:szCs w:val="20"/>
                <w:lang w:val="en-GB" w:eastAsia="en-US"/>
              </w:rPr>
              <w:t>ssb-PositionsInBurst</w:t>
            </w:r>
            <w:proofErr w:type="spellEnd"/>
            <w:r>
              <w:rPr>
                <w:rFonts w:eastAsia="SimSun"/>
                <w:sz w:val="21"/>
                <w:szCs w:val="20"/>
                <w:lang w:val="en-GB" w:eastAsia="en-US"/>
              </w:rPr>
              <w:t xml:space="preserve"> </w:t>
            </w:r>
            <w:r>
              <w:rPr>
                <w:rFonts w:eastAsia="SimSun"/>
                <w:sz w:val="21"/>
                <w:szCs w:val="20"/>
                <w:lang w:eastAsia="en-US"/>
              </w:rPr>
              <w:t xml:space="preserve">in </w:t>
            </w:r>
            <w:r>
              <w:rPr>
                <w:rFonts w:eastAsia="SimSun"/>
                <w:i/>
                <w:sz w:val="21"/>
                <w:szCs w:val="20"/>
                <w:lang w:val="en-GB" w:eastAsia="en-US"/>
              </w:rPr>
              <w:t>SIB1</w:t>
            </w:r>
            <w:r>
              <w:rPr>
                <w:rFonts w:eastAsia="SimSun"/>
                <w:sz w:val="21"/>
                <w:szCs w:val="20"/>
                <w:lang w:val="en-GB" w:eastAsia="en-US"/>
              </w:rPr>
              <w:t>, and the SS/PBCH block transmission would overlap in frequency with the WUS transmission</w:t>
            </w:r>
          </w:p>
          <w:p w14:paraId="481165C7" w14:textId="77777777" w:rsidR="00972520" w:rsidRDefault="00972520" w:rsidP="00537201">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for PDCCH transmissions, by </w:t>
            </w:r>
            <w:r>
              <w:rPr>
                <w:rFonts w:eastAsia="SimSun"/>
                <w:i/>
                <w:sz w:val="21"/>
                <w:szCs w:val="20"/>
                <w:lang w:val="en-GB" w:eastAsia="en-US"/>
              </w:rPr>
              <w:t>pdcch-ConfigSIB1</w:t>
            </w:r>
            <w:r>
              <w:rPr>
                <w:rFonts w:eastAsia="SimSun"/>
                <w:sz w:val="21"/>
                <w:szCs w:val="20"/>
                <w:lang w:val="en-GB" w:eastAsia="en-US"/>
              </w:rPr>
              <w:t>, and CORESET 0 for the PDCCH transmissions would overlap in frequency with the WUS transmission</w:t>
            </w:r>
          </w:p>
          <w:p w14:paraId="5E7A5F9A" w14:textId="77777777" w:rsidR="00972520" w:rsidRDefault="00972520" w:rsidP="00537201">
            <w:pPr>
              <w:pStyle w:val="BodyText"/>
              <w:jc w:val="center"/>
              <w:rPr>
                <w:lang w:val="en-US" w:eastAsia="zh-CN"/>
              </w:rPr>
            </w:pPr>
            <w:r>
              <w:rPr>
                <w:rFonts w:eastAsiaTheme="minorEastAsia"/>
                <w:lang w:eastAsia="ko-KR"/>
              </w:rPr>
              <w:t>===== unchanged text omitted =====</w:t>
            </w:r>
          </w:p>
        </w:tc>
      </w:tr>
    </w:tbl>
    <w:p w14:paraId="381B6CF6" w14:textId="77777777" w:rsidR="00972520" w:rsidRDefault="00972520" w:rsidP="00972520">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972520" w14:paraId="7553C564" w14:textId="77777777" w:rsidTr="00537201">
        <w:tc>
          <w:tcPr>
            <w:tcW w:w="2208" w:type="dxa"/>
          </w:tcPr>
          <w:p w14:paraId="0F2FF3F5" w14:textId="77777777" w:rsidR="00972520" w:rsidRDefault="00972520" w:rsidP="00537201">
            <w:pPr>
              <w:pStyle w:val="CRCoverPage"/>
              <w:tabs>
                <w:tab w:val="right" w:pos="2184"/>
              </w:tabs>
              <w:spacing w:after="0"/>
              <w:rPr>
                <w:b/>
                <w:i/>
              </w:rPr>
            </w:pPr>
            <w:r>
              <w:rPr>
                <w:b/>
                <w:i/>
              </w:rPr>
              <w:t>Reason for change:</w:t>
            </w:r>
          </w:p>
        </w:tc>
        <w:tc>
          <w:tcPr>
            <w:tcW w:w="7110" w:type="dxa"/>
          </w:tcPr>
          <w:p w14:paraId="3DAEC8A2" w14:textId="77777777" w:rsidR="00972520" w:rsidRDefault="00972520" w:rsidP="00537201">
            <w:pPr>
              <w:pStyle w:val="CRCoverPage"/>
              <w:spacing w:afterLines="50"/>
              <w:ind w:left="102"/>
              <w:rPr>
                <w:rFonts w:cs="Arial"/>
                <w:lang w:val="en-US" w:eastAsia="zh-CN"/>
              </w:rPr>
            </w:pPr>
            <w:r>
              <w:rPr>
                <w:rFonts w:cs="Arial"/>
                <w:lang w:val="en-US" w:eastAsia="zh-CN"/>
              </w:rPr>
              <w:t>The reference point for applying unit-level bitmap is unclear</w:t>
            </w:r>
            <w:r>
              <w:rPr>
                <w:iCs/>
                <w:lang w:eastAsia="zh-CN"/>
              </w:rPr>
              <w:t>.</w:t>
            </w:r>
          </w:p>
        </w:tc>
      </w:tr>
      <w:tr w:rsidR="00972520" w14:paraId="3A5FA623" w14:textId="77777777" w:rsidTr="00537201">
        <w:tc>
          <w:tcPr>
            <w:tcW w:w="2208" w:type="dxa"/>
          </w:tcPr>
          <w:p w14:paraId="29C885AA" w14:textId="77777777" w:rsidR="00972520" w:rsidRDefault="00972520" w:rsidP="00537201">
            <w:pPr>
              <w:pStyle w:val="CRCoverPage"/>
              <w:tabs>
                <w:tab w:val="right" w:pos="2184"/>
              </w:tabs>
              <w:spacing w:after="0"/>
              <w:rPr>
                <w:b/>
                <w:i/>
              </w:rPr>
            </w:pPr>
            <w:r>
              <w:rPr>
                <w:b/>
                <w:i/>
              </w:rPr>
              <w:t>Summary of change:</w:t>
            </w:r>
          </w:p>
        </w:tc>
        <w:tc>
          <w:tcPr>
            <w:tcW w:w="7110" w:type="dxa"/>
          </w:tcPr>
          <w:p w14:paraId="0CBC99A9" w14:textId="77777777" w:rsidR="00972520" w:rsidRDefault="00972520" w:rsidP="00537201">
            <w:pPr>
              <w:pStyle w:val="CRCoverPage"/>
              <w:snapToGrid w:val="0"/>
              <w:spacing w:after="0"/>
              <w:ind w:left="100"/>
              <w:rPr>
                <w:rFonts w:cs="Arial"/>
                <w:bCs/>
                <w:lang w:eastAsia="zh-CN"/>
              </w:rPr>
            </w:pPr>
            <w:r>
              <w:rPr>
                <w:rFonts w:cs="Arial"/>
                <w:lang w:val="en-US" w:eastAsia="zh-CN"/>
              </w:rPr>
              <w:t>The reference point for applying unit-level bitmap is defined as SFN0</w:t>
            </w:r>
            <w:r>
              <w:rPr>
                <w:iCs/>
                <w:lang w:eastAsia="zh-CN"/>
              </w:rPr>
              <w:t>.</w:t>
            </w:r>
          </w:p>
        </w:tc>
      </w:tr>
      <w:tr w:rsidR="00972520" w14:paraId="5C756ABC" w14:textId="77777777" w:rsidTr="00537201">
        <w:tc>
          <w:tcPr>
            <w:tcW w:w="2208" w:type="dxa"/>
          </w:tcPr>
          <w:p w14:paraId="027559F8" w14:textId="77777777" w:rsidR="00972520" w:rsidRDefault="00972520" w:rsidP="00537201">
            <w:pPr>
              <w:pStyle w:val="CRCoverPage"/>
              <w:tabs>
                <w:tab w:val="right" w:pos="2184"/>
              </w:tabs>
              <w:spacing w:after="0"/>
              <w:rPr>
                <w:b/>
                <w:i/>
              </w:rPr>
            </w:pPr>
            <w:r>
              <w:rPr>
                <w:b/>
                <w:i/>
              </w:rPr>
              <w:t>Consequences if not approved:</w:t>
            </w:r>
          </w:p>
        </w:tc>
        <w:tc>
          <w:tcPr>
            <w:tcW w:w="7110" w:type="dxa"/>
            <w:shd w:val="clear" w:color="FFFF00" w:fill="auto"/>
          </w:tcPr>
          <w:p w14:paraId="6B093CFB" w14:textId="77777777" w:rsidR="00972520" w:rsidRDefault="00972520" w:rsidP="00537201">
            <w:pPr>
              <w:pStyle w:val="CRCoverPage"/>
              <w:spacing w:afterLines="50"/>
              <w:ind w:left="102"/>
              <w:rPr>
                <w:rFonts w:cs="Arial"/>
                <w:bCs/>
                <w:lang w:eastAsia="zh-CN"/>
              </w:rPr>
            </w:pPr>
            <w:r>
              <w:rPr>
                <w:rFonts w:cs="Arial"/>
                <w:lang w:val="en-US" w:eastAsia="zh-CN"/>
              </w:rPr>
              <w:t>The reference point for applying unit-level bitmap is unclear</w:t>
            </w:r>
            <w:r>
              <w:rPr>
                <w:iCs/>
                <w:lang w:eastAsia="zh-CN"/>
              </w:rPr>
              <w:t>.</w:t>
            </w:r>
          </w:p>
        </w:tc>
      </w:tr>
    </w:tbl>
    <w:p w14:paraId="1F8CA150" w14:textId="77777777" w:rsidR="00972520" w:rsidRDefault="00972520" w:rsidP="00972520">
      <w:pPr>
        <w:pStyle w:val="BodyText"/>
        <w:spacing w:after="0"/>
        <w:rPr>
          <w:b/>
          <w:bCs/>
          <w:lang w:val="en-US" w:eastAsia="zh-CN"/>
        </w:rPr>
      </w:pPr>
    </w:p>
    <w:p w14:paraId="428D7AD5" w14:textId="77777777" w:rsidR="00E813C2" w:rsidRDefault="00E813C2" w:rsidP="00E813C2">
      <w:pPr>
        <w:pStyle w:val="H3Proposal"/>
      </w:pPr>
      <w:r>
        <w:rPr>
          <w:highlight w:val="yellow"/>
        </w:rPr>
        <w:t>Proposal 3-1r1</w:t>
      </w:r>
    </w:p>
    <w:p w14:paraId="48AE059C" w14:textId="77777777" w:rsidR="00E813C2" w:rsidRDefault="00E813C2" w:rsidP="00E813C2">
      <w:pPr>
        <w:spacing w:after="0"/>
      </w:pPr>
      <w:r>
        <w:t>Regarding the gap between two LP-WUS MOs, support the following:</w:t>
      </w:r>
    </w:p>
    <w:p w14:paraId="571A0F68" w14:textId="77777777" w:rsidR="00E813C2" w:rsidRDefault="00E813C2" w:rsidP="00E813C2">
      <w:pPr>
        <w:pStyle w:val="BodyText"/>
        <w:numPr>
          <w:ilvl w:val="0"/>
          <w:numId w:val="17"/>
        </w:numPr>
        <w:spacing w:after="0"/>
        <w:rPr>
          <w:lang w:val="en-US" w:eastAsia="zh-CN"/>
        </w:rPr>
      </w:pPr>
      <w:r>
        <w:rPr>
          <w:lang w:val="en-US" w:eastAsia="zh-CN"/>
        </w:rPr>
        <w:t xml:space="preserve">No explicit gap is introduced between two consecutive LP-WUS nominal </w:t>
      </w:r>
      <w:proofErr w:type="spellStart"/>
      <w:r>
        <w:rPr>
          <w:lang w:val="en-US" w:eastAsia="zh-CN"/>
        </w:rPr>
        <w:t>MOs.</w:t>
      </w:r>
      <w:proofErr w:type="spellEnd"/>
      <w:r>
        <w:rPr>
          <w:lang w:val="en-US" w:eastAsia="zh-CN"/>
        </w:rPr>
        <w:t xml:space="preserve"> If a UE determines that the last OFDM symbol of a nominal MO and the first OFDM symbol of the next nominal MO would be monitored for LP-WUS, the UE is not required to monitor LP-WUS in the second MO.</w:t>
      </w:r>
    </w:p>
    <w:p w14:paraId="73A4388C" w14:textId="77777777" w:rsidR="00972520" w:rsidRDefault="00972520">
      <w:pPr>
        <w:pStyle w:val="BodyText"/>
        <w:spacing w:after="0"/>
        <w:rPr>
          <w:lang w:val="en-US" w:eastAsia="zh-CN"/>
        </w:rPr>
      </w:pPr>
    </w:p>
    <w:p w14:paraId="3FE6A241" w14:textId="77777777" w:rsidR="00C70B6C" w:rsidRDefault="00C70B6C">
      <w:pPr>
        <w:pStyle w:val="BodyText"/>
        <w:spacing w:after="0"/>
        <w:rPr>
          <w:lang w:val="en-US" w:eastAsia="zh-CN"/>
        </w:rPr>
      </w:pPr>
    </w:p>
    <w:p w14:paraId="21C5D01B" w14:textId="77777777" w:rsidR="00C20259" w:rsidRDefault="00E93E96">
      <w:pPr>
        <w:pStyle w:val="Heading1"/>
      </w:pPr>
      <w:r>
        <w:t>LP-WUS Operation in Idle/Inactive Mode</w:t>
      </w:r>
    </w:p>
    <w:p w14:paraId="3CCD5BB9" w14:textId="77777777" w:rsidR="00C20259" w:rsidRDefault="00E93E96">
      <w:pPr>
        <w:pStyle w:val="Heading2"/>
        <w:rPr>
          <w:lang w:val="en-GB"/>
        </w:rPr>
      </w:pPr>
      <w:r>
        <w:rPr>
          <w:lang w:val="en-GB"/>
        </w:rPr>
        <w:t>Issue#1: wake-up delay</w:t>
      </w:r>
    </w:p>
    <w:p w14:paraId="2D449FBA" w14:textId="77777777" w:rsidR="00C20259" w:rsidRDefault="00E93E96">
      <w:pPr>
        <w:pStyle w:val="BodyText"/>
      </w:pPr>
      <w:r>
        <w:t>The following was agreed for the UE capability report on the wake-up delay:</w:t>
      </w:r>
    </w:p>
    <w:p w14:paraId="3CB05C0A" w14:textId="77777777" w:rsidR="00C20259" w:rsidRDefault="00E93E96">
      <w:pPr>
        <w:spacing w:after="0"/>
        <w:ind w:left="720"/>
        <w:rPr>
          <w:rFonts w:eastAsia="Batang"/>
          <w:b/>
          <w:bCs/>
          <w:sz w:val="18"/>
          <w:szCs w:val="22"/>
          <w:lang w:val="en-GB"/>
        </w:rPr>
      </w:pPr>
      <w:r>
        <w:rPr>
          <w:rFonts w:eastAsia="Batang"/>
          <w:b/>
          <w:bCs/>
          <w:sz w:val="18"/>
          <w:szCs w:val="22"/>
          <w:highlight w:val="green"/>
          <w:lang w:val="en-GB"/>
        </w:rPr>
        <w:t>Agreement</w:t>
      </w:r>
    </w:p>
    <w:p w14:paraId="54C7D1AF" w14:textId="77777777" w:rsidR="00C20259" w:rsidRDefault="00E93E96">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0C40F8D" w14:textId="77777777" w:rsidR="00C20259" w:rsidRDefault="00E93E96">
      <w:pPr>
        <w:numPr>
          <w:ilvl w:val="0"/>
          <w:numId w:val="9"/>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4C955A0E" w14:textId="77777777" w:rsidR="00C20259" w:rsidRDefault="00E93E96">
      <w:pPr>
        <w:numPr>
          <w:ilvl w:val="1"/>
          <w:numId w:val="9"/>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18ACB004" w14:textId="77777777" w:rsidR="00C20259" w:rsidRDefault="00E93E96">
      <w:pPr>
        <w:numPr>
          <w:ilvl w:val="1"/>
          <w:numId w:val="9"/>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33E956A1" w14:textId="77777777" w:rsidR="00C20259" w:rsidRDefault="00E93E96">
      <w:pPr>
        <w:numPr>
          <w:ilvl w:val="1"/>
          <w:numId w:val="9"/>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19AD3BC7" w14:textId="77777777" w:rsidR="00C20259" w:rsidRDefault="00E93E96">
      <w:pPr>
        <w:numPr>
          <w:ilvl w:val="0"/>
          <w:numId w:val="9"/>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25DAFA3E" w14:textId="77777777" w:rsidR="00C20259" w:rsidRDefault="00E93E96">
      <w:pPr>
        <w:spacing w:after="0"/>
        <w:ind w:left="720"/>
        <w:rPr>
          <w:rFonts w:eastAsia="Batang"/>
          <w:b/>
          <w:bCs/>
          <w:sz w:val="18"/>
          <w:szCs w:val="18"/>
          <w:lang w:val="en-GB" w:bidi="ar"/>
        </w:rPr>
      </w:pPr>
      <w:r>
        <w:rPr>
          <w:rFonts w:eastAsia="Batang"/>
          <w:b/>
          <w:bCs/>
          <w:sz w:val="18"/>
          <w:szCs w:val="18"/>
          <w:highlight w:val="green"/>
          <w:lang w:val="en-GB" w:bidi="ar"/>
        </w:rPr>
        <w:t>Agreement</w:t>
      </w:r>
    </w:p>
    <w:p w14:paraId="5CBED1CC" w14:textId="77777777" w:rsidR="00C20259" w:rsidRDefault="00E93E96">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F835E92" w14:textId="77777777" w:rsidR="00C20259" w:rsidRDefault="00E93E96">
      <w:pPr>
        <w:numPr>
          <w:ilvl w:val="0"/>
          <w:numId w:val="10"/>
        </w:numPr>
        <w:spacing w:after="0"/>
        <w:ind w:left="1440"/>
        <w:jc w:val="both"/>
        <w:rPr>
          <w:rFonts w:eastAsia="Batang"/>
          <w:sz w:val="18"/>
          <w:szCs w:val="22"/>
        </w:rPr>
      </w:pPr>
      <w:r>
        <w:rPr>
          <w:rFonts w:eastAsia="Batang"/>
          <w:sz w:val="18"/>
          <w:szCs w:val="22"/>
        </w:rPr>
        <w:t>Alt 1: Do not report for SSB periodicities other than 20ms</w:t>
      </w:r>
    </w:p>
    <w:p w14:paraId="0DCFCA41" w14:textId="77777777" w:rsidR="00C20259" w:rsidRDefault="00E93E96">
      <w:pPr>
        <w:numPr>
          <w:ilvl w:val="1"/>
          <w:numId w:val="10"/>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778ED077" w14:textId="77777777" w:rsidR="00C20259" w:rsidRDefault="00E93E96">
      <w:pPr>
        <w:numPr>
          <w:ilvl w:val="0"/>
          <w:numId w:val="10"/>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C20259" w14:paraId="7359431E" w14:textId="77777777">
        <w:trPr>
          <w:jc w:val="center"/>
        </w:trPr>
        <w:tc>
          <w:tcPr>
            <w:tcW w:w="2055" w:type="dxa"/>
          </w:tcPr>
          <w:p w14:paraId="3CE04F8E" w14:textId="77777777" w:rsidR="00C20259" w:rsidRDefault="00E93E96">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0458CAD7"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D6A3BD2" w14:textId="77777777" w:rsidR="00C20259" w:rsidRDefault="00E93E96">
            <w:pPr>
              <w:spacing w:after="0"/>
              <w:jc w:val="center"/>
              <w:rPr>
                <w:rFonts w:eastAsia="Batang"/>
                <w:sz w:val="18"/>
                <w:szCs w:val="22"/>
              </w:rPr>
            </w:pPr>
            <w:r>
              <w:rPr>
                <w:rFonts w:eastAsia="Batang"/>
                <w:sz w:val="18"/>
                <w:szCs w:val="22"/>
              </w:rPr>
              <w:t>UE capability 1</w:t>
            </w:r>
          </w:p>
        </w:tc>
        <w:tc>
          <w:tcPr>
            <w:tcW w:w="1870" w:type="dxa"/>
          </w:tcPr>
          <w:p w14:paraId="4F85DD73"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D8D6FC6" w14:textId="77777777" w:rsidR="00C20259" w:rsidRDefault="00E93E96">
            <w:pPr>
              <w:spacing w:after="0"/>
              <w:jc w:val="center"/>
              <w:rPr>
                <w:rFonts w:eastAsia="Batang"/>
                <w:sz w:val="18"/>
                <w:szCs w:val="22"/>
              </w:rPr>
            </w:pPr>
            <w:r>
              <w:rPr>
                <w:rFonts w:eastAsia="Batang"/>
                <w:sz w:val="18"/>
                <w:szCs w:val="22"/>
              </w:rPr>
              <w:t>UE capability 2</w:t>
            </w:r>
          </w:p>
        </w:tc>
        <w:tc>
          <w:tcPr>
            <w:tcW w:w="1870" w:type="dxa"/>
          </w:tcPr>
          <w:p w14:paraId="1605E775"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B8D35E3" w14:textId="77777777" w:rsidR="00C20259" w:rsidRDefault="00E93E96">
            <w:pPr>
              <w:spacing w:after="0"/>
              <w:jc w:val="center"/>
              <w:rPr>
                <w:rFonts w:eastAsia="Batang"/>
                <w:sz w:val="18"/>
                <w:szCs w:val="22"/>
              </w:rPr>
            </w:pPr>
            <w:r>
              <w:rPr>
                <w:rFonts w:eastAsia="Batang"/>
                <w:sz w:val="18"/>
                <w:szCs w:val="22"/>
              </w:rPr>
              <w:t>UE capability 3</w:t>
            </w:r>
          </w:p>
        </w:tc>
      </w:tr>
      <w:tr w:rsidR="00C20259" w14:paraId="67BD4D10" w14:textId="77777777">
        <w:trPr>
          <w:jc w:val="center"/>
        </w:trPr>
        <w:tc>
          <w:tcPr>
            <w:tcW w:w="2055" w:type="dxa"/>
          </w:tcPr>
          <w:p w14:paraId="4270C744" w14:textId="77777777" w:rsidR="00C20259" w:rsidRDefault="00E93E96">
            <w:pPr>
              <w:spacing w:after="0"/>
              <w:jc w:val="center"/>
              <w:rPr>
                <w:rFonts w:eastAsia="Batang"/>
                <w:sz w:val="18"/>
                <w:szCs w:val="22"/>
              </w:rPr>
            </w:pPr>
            <w:r>
              <w:rPr>
                <w:rFonts w:eastAsia="Batang"/>
                <w:sz w:val="18"/>
                <w:szCs w:val="22"/>
              </w:rPr>
              <w:t>[5]</w:t>
            </w:r>
          </w:p>
        </w:tc>
        <w:tc>
          <w:tcPr>
            <w:tcW w:w="1870" w:type="dxa"/>
          </w:tcPr>
          <w:p w14:paraId="7B994ECC"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4370D2CF"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A541BD9" w14:textId="77777777" w:rsidR="00C20259" w:rsidRDefault="00E93E96">
            <w:pPr>
              <w:spacing w:after="0"/>
              <w:jc w:val="center"/>
              <w:rPr>
                <w:rFonts w:eastAsia="Batang"/>
                <w:sz w:val="18"/>
                <w:szCs w:val="22"/>
              </w:rPr>
            </w:pPr>
            <w:r>
              <w:rPr>
                <w:rFonts w:eastAsia="Batang"/>
                <w:sz w:val="18"/>
                <w:szCs w:val="22"/>
              </w:rPr>
              <w:t>[x]</w:t>
            </w:r>
          </w:p>
        </w:tc>
      </w:tr>
      <w:tr w:rsidR="00C20259" w14:paraId="0B510F0B" w14:textId="77777777">
        <w:trPr>
          <w:jc w:val="center"/>
        </w:trPr>
        <w:tc>
          <w:tcPr>
            <w:tcW w:w="2055" w:type="dxa"/>
          </w:tcPr>
          <w:p w14:paraId="64425AF7" w14:textId="77777777" w:rsidR="00C20259" w:rsidRDefault="00E93E96">
            <w:pPr>
              <w:spacing w:after="0"/>
              <w:jc w:val="center"/>
              <w:rPr>
                <w:rFonts w:eastAsia="Batang"/>
                <w:sz w:val="18"/>
                <w:szCs w:val="22"/>
              </w:rPr>
            </w:pPr>
            <w:r>
              <w:rPr>
                <w:rFonts w:eastAsia="Batang"/>
                <w:sz w:val="18"/>
                <w:szCs w:val="22"/>
              </w:rPr>
              <w:t>[10]</w:t>
            </w:r>
          </w:p>
        </w:tc>
        <w:tc>
          <w:tcPr>
            <w:tcW w:w="1870" w:type="dxa"/>
          </w:tcPr>
          <w:p w14:paraId="60A8B51B"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4338C4EB"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73E74BBA" w14:textId="77777777" w:rsidR="00C20259" w:rsidRDefault="00E93E96">
            <w:pPr>
              <w:spacing w:after="0"/>
              <w:jc w:val="center"/>
              <w:rPr>
                <w:rFonts w:eastAsia="Batang"/>
                <w:sz w:val="18"/>
                <w:szCs w:val="22"/>
              </w:rPr>
            </w:pPr>
            <w:r>
              <w:rPr>
                <w:rFonts w:eastAsia="Batang"/>
                <w:sz w:val="18"/>
                <w:szCs w:val="22"/>
              </w:rPr>
              <w:t>[x]</w:t>
            </w:r>
          </w:p>
        </w:tc>
      </w:tr>
      <w:tr w:rsidR="00C20259" w14:paraId="3D63AF32" w14:textId="77777777">
        <w:trPr>
          <w:jc w:val="center"/>
        </w:trPr>
        <w:tc>
          <w:tcPr>
            <w:tcW w:w="2055" w:type="dxa"/>
          </w:tcPr>
          <w:p w14:paraId="3FBABED6" w14:textId="77777777" w:rsidR="00C20259" w:rsidRDefault="00E93E96">
            <w:pPr>
              <w:spacing w:after="0"/>
              <w:jc w:val="center"/>
              <w:rPr>
                <w:rFonts w:eastAsia="Batang"/>
                <w:sz w:val="18"/>
                <w:szCs w:val="22"/>
              </w:rPr>
            </w:pPr>
            <w:r>
              <w:rPr>
                <w:rFonts w:eastAsia="Batang"/>
                <w:sz w:val="18"/>
                <w:szCs w:val="22"/>
              </w:rPr>
              <w:t>20</w:t>
            </w:r>
          </w:p>
        </w:tc>
        <w:tc>
          <w:tcPr>
            <w:tcW w:w="1870" w:type="dxa"/>
          </w:tcPr>
          <w:p w14:paraId="7A37E72A" w14:textId="77777777" w:rsidR="00C20259" w:rsidRDefault="00E93E96">
            <w:pPr>
              <w:spacing w:after="0"/>
              <w:jc w:val="center"/>
              <w:rPr>
                <w:rFonts w:eastAsia="Batang"/>
                <w:sz w:val="18"/>
                <w:szCs w:val="22"/>
              </w:rPr>
            </w:pPr>
            <w:r>
              <w:rPr>
                <w:rFonts w:eastAsia="Batang"/>
                <w:sz w:val="18"/>
                <w:szCs w:val="22"/>
              </w:rPr>
              <w:t>[70]</w:t>
            </w:r>
          </w:p>
        </w:tc>
        <w:tc>
          <w:tcPr>
            <w:tcW w:w="1870" w:type="dxa"/>
          </w:tcPr>
          <w:p w14:paraId="4DAC24C7" w14:textId="77777777" w:rsidR="00C20259" w:rsidRDefault="00E93E96">
            <w:pPr>
              <w:spacing w:after="0"/>
              <w:jc w:val="center"/>
              <w:rPr>
                <w:rFonts w:eastAsia="Batang"/>
                <w:sz w:val="18"/>
                <w:szCs w:val="22"/>
              </w:rPr>
            </w:pPr>
            <w:r>
              <w:rPr>
                <w:rFonts w:eastAsia="Batang"/>
                <w:sz w:val="18"/>
                <w:szCs w:val="22"/>
              </w:rPr>
              <w:t>[500]</w:t>
            </w:r>
          </w:p>
        </w:tc>
        <w:tc>
          <w:tcPr>
            <w:tcW w:w="1870" w:type="dxa"/>
          </w:tcPr>
          <w:p w14:paraId="600BBD22" w14:textId="77777777" w:rsidR="00C20259" w:rsidRDefault="00E93E96">
            <w:pPr>
              <w:spacing w:after="0"/>
              <w:jc w:val="center"/>
              <w:rPr>
                <w:rFonts w:eastAsia="Batang"/>
                <w:sz w:val="18"/>
                <w:szCs w:val="22"/>
              </w:rPr>
            </w:pPr>
            <w:r>
              <w:rPr>
                <w:rFonts w:eastAsia="Batang"/>
                <w:sz w:val="18"/>
                <w:szCs w:val="22"/>
              </w:rPr>
              <w:t>[900]</w:t>
            </w:r>
          </w:p>
        </w:tc>
      </w:tr>
      <w:tr w:rsidR="00C20259" w14:paraId="47806564" w14:textId="77777777">
        <w:trPr>
          <w:jc w:val="center"/>
        </w:trPr>
        <w:tc>
          <w:tcPr>
            <w:tcW w:w="2055" w:type="dxa"/>
          </w:tcPr>
          <w:p w14:paraId="3444F5F2" w14:textId="77777777" w:rsidR="00C20259" w:rsidRDefault="00E93E96">
            <w:pPr>
              <w:spacing w:after="0"/>
              <w:jc w:val="center"/>
              <w:rPr>
                <w:rFonts w:eastAsia="Batang"/>
                <w:sz w:val="18"/>
                <w:szCs w:val="22"/>
              </w:rPr>
            </w:pPr>
            <w:r>
              <w:rPr>
                <w:rFonts w:eastAsia="Batang"/>
                <w:sz w:val="18"/>
                <w:szCs w:val="22"/>
              </w:rPr>
              <w:t>[40]</w:t>
            </w:r>
          </w:p>
        </w:tc>
        <w:tc>
          <w:tcPr>
            <w:tcW w:w="1870" w:type="dxa"/>
          </w:tcPr>
          <w:p w14:paraId="549C0427"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005831B3"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2775839" w14:textId="77777777" w:rsidR="00C20259" w:rsidRDefault="00E93E96">
            <w:pPr>
              <w:spacing w:after="0"/>
              <w:jc w:val="center"/>
              <w:rPr>
                <w:rFonts w:eastAsia="Batang"/>
                <w:sz w:val="18"/>
                <w:szCs w:val="22"/>
              </w:rPr>
            </w:pPr>
            <w:r>
              <w:rPr>
                <w:rFonts w:eastAsia="Batang"/>
                <w:sz w:val="18"/>
                <w:szCs w:val="22"/>
              </w:rPr>
              <w:t>[x]</w:t>
            </w:r>
          </w:p>
        </w:tc>
      </w:tr>
      <w:tr w:rsidR="00C20259" w14:paraId="1E14D06C" w14:textId="77777777">
        <w:trPr>
          <w:jc w:val="center"/>
        </w:trPr>
        <w:tc>
          <w:tcPr>
            <w:tcW w:w="2055" w:type="dxa"/>
          </w:tcPr>
          <w:p w14:paraId="23BE77A9" w14:textId="77777777" w:rsidR="00C20259" w:rsidRDefault="00E93E96">
            <w:pPr>
              <w:spacing w:after="0"/>
              <w:jc w:val="center"/>
              <w:rPr>
                <w:rFonts w:eastAsia="Batang"/>
                <w:sz w:val="18"/>
                <w:szCs w:val="22"/>
              </w:rPr>
            </w:pPr>
            <w:r>
              <w:rPr>
                <w:rFonts w:eastAsia="Batang"/>
                <w:sz w:val="18"/>
                <w:szCs w:val="22"/>
              </w:rPr>
              <w:t>[80]</w:t>
            </w:r>
          </w:p>
        </w:tc>
        <w:tc>
          <w:tcPr>
            <w:tcW w:w="1870" w:type="dxa"/>
          </w:tcPr>
          <w:p w14:paraId="5D014910"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155CCD45"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243B9D78" w14:textId="77777777" w:rsidR="00C20259" w:rsidRDefault="00E93E96">
            <w:pPr>
              <w:spacing w:after="0"/>
              <w:jc w:val="center"/>
              <w:rPr>
                <w:rFonts w:eastAsia="Batang"/>
                <w:sz w:val="18"/>
                <w:szCs w:val="22"/>
              </w:rPr>
            </w:pPr>
            <w:r>
              <w:rPr>
                <w:rFonts w:eastAsia="Batang"/>
                <w:sz w:val="18"/>
                <w:szCs w:val="22"/>
              </w:rPr>
              <w:t>[x]</w:t>
            </w:r>
          </w:p>
        </w:tc>
      </w:tr>
      <w:tr w:rsidR="00C20259" w14:paraId="05C96623" w14:textId="77777777">
        <w:trPr>
          <w:jc w:val="center"/>
        </w:trPr>
        <w:tc>
          <w:tcPr>
            <w:tcW w:w="2055" w:type="dxa"/>
          </w:tcPr>
          <w:p w14:paraId="1F8C922F" w14:textId="77777777" w:rsidR="00C20259" w:rsidRDefault="00E93E96">
            <w:pPr>
              <w:spacing w:after="0"/>
              <w:jc w:val="center"/>
              <w:rPr>
                <w:rFonts w:eastAsia="Batang"/>
                <w:sz w:val="18"/>
                <w:szCs w:val="22"/>
              </w:rPr>
            </w:pPr>
            <w:r>
              <w:rPr>
                <w:rFonts w:eastAsia="Batang"/>
                <w:sz w:val="18"/>
                <w:szCs w:val="22"/>
              </w:rPr>
              <w:t>[160]</w:t>
            </w:r>
          </w:p>
        </w:tc>
        <w:tc>
          <w:tcPr>
            <w:tcW w:w="1870" w:type="dxa"/>
          </w:tcPr>
          <w:p w14:paraId="6ED0CB78"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B1AB5D9"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2ABF3E65" w14:textId="77777777" w:rsidR="00C20259" w:rsidRDefault="00E93E96">
            <w:pPr>
              <w:spacing w:after="0"/>
              <w:jc w:val="center"/>
              <w:rPr>
                <w:rFonts w:eastAsia="Batang"/>
                <w:sz w:val="18"/>
                <w:szCs w:val="22"/>
              </w:rPr>
            </w:pPr>
            <w:r>
              <w:rPr>
                <w:rFonts w:eastAsia="Batang"/>
                <w:sz w:val="18"/>
                <w:szCs w:val="22"/>
              </w:rPr>
              <w:t>[x]</w:t>
            </w:r>
          </w:p>
        </w:tc>
      </w:tr>
    </w:tbl>
    <w:p w14:paraId="1A5FFE18" w14:textId="77777777" w:rsidR="00C20259" w:rsidRDefault="00E93E96">
      <w:pPr>
        <w:numPr>
          <w:ilvl w:val="0"/>
          <w:numId w:val="10"/>
        </w:numPr>
        <w:spacing w:after="0"/>
        <w:ind w:left="1440"/>
        <w:jc w:val="both"/>
        <w:rPr>
          <w:rFonts w:eastAsia="Batang"/>
          <w:sz w:val="18"/>
          <w:szCs w:val="22"/>
        </w:rPr>
      </w:pPr>
      <w:r>
        <w:rPr>
          <w:rFonts w:eastAsia="Batang"/>
          <w:sz w:val="18"/>
          <w:szCs w:val="22"/>
        </w:rPr>
        <w:t>Alt 3: It is up to RAN4</w:t>
      </w:r>
    </w:p>
    <w:p w14:paraId="6FA3AD17" w14:textId="77777777" w:rsidR="00C20259" w:rsidRDefault="00E93E96">
      <w:pPr>
        <w:spacing w:after="0"/>
        <w:ind w:left="720"/>
        <w:rPr>
          <w:rFonts w:eastAsia="Malgun Gothic"/>
          <w:b/>
          <w:bCs/>
          <w:sz w:val="18"/>
          <w:szCs w:val="22"/>
          <w:lang w:val="en-GB"/>
        </w:rPr>
      </w:pPr>
      <w:r>
        <w:rPr>
          <w:rFonts w:eastAsia="Malgun Gothic"/>
          <w:b/>
          <w:bCs/>
          <w:sz w:val="18"/>
          <w:szCs w:val="22"/>
          <w:highlight w:val="green"/>
          <w:lang w:val="en-GB"/>
        </w:rPr>
        <w:t>Agreement</w:t>
      </w:r>
    </w:p>
    <w:p w14:paraId="75344B68" w14:textId="77777777" w:rsidR="00C20259" w:rsidRDefault="00E93E96">
      <w:pPr>
        <w:spacing w:after="0"/>
        <w:ind w:left="720"/>
        <w:rPr>
          <w:rFonts w:eastAsia="Batang"/>
          <w:sz w:val="18"/>
          <w:szCs w:val="22"/>
          <w:lang w:val="en-GB" w:eastAsia="en-US"/>
        </w:rPr>
      </w:pPr>
      <w:r>
        <w:rPr>
          <w:rFonts w:eastAsia="Batang"/>
          <w:sz w:val="18"/>
          <w:szCs w:val="22"/>
          <w:lang w:val="en-GB" w:eastAsia="en-US"/>
        </w:rPr>
        <w:t xml:space="preserve">For UE capability report on the wake-up delay, the UE reports one of the following 3 capabilities </w:t>
      </w:r>
      <w:r>
        <w:rPr>
          <w:rFonts w:eastAsia="Batang"/>
          <w:sz w:val="16"/>
          <w:szCs w:val="21"/>
          <w:lang w:val="en-GB" w:eastAsia="en-US"/>
        </w:rPr>
        <w:t>(the values in one of the columns)</w:t>
      </w:r>
      <w:r>
        <w:rPr>
          <w:rFonts w:eastAsia="Batang"/>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C20259" w14:paraId="3736D5BF" w14:textId="77777777">
        <w:trPr>
          <w:jc w:val="center"/>
        </w:trPr>
        <w:tc>
          <w:tcPr>
            <w:tcW w:w="2055" w:type="dxa"/>
          </w:tcPr>
          <w:p w14:paraId="723DBEF4" w14:textId="77777777" w:rsidR="00C20259" w:rsidRDefault="00E93E96">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45D37F51"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DC816D3" w14:textId="77777777" w:rsidR="00C20259" w:rsidRDefault="00E93E96">
            <w:pPr>
              <w:spacing w:after="0"/>
              <w:jc w:val="center"/>
              <w:rPr>
                <w:rFonts w:eastAsia="Batang"/>
                <w:sz w:val="18"/>
                <w:szCs w:val="22"/>
              </w:rPr>
            </w:pPr>
            <w:r>
              <w:rPr>
                <w:rFonts w:eastAsia="Batang"/>
                <w:sz w:val="18"/>
                <w:szCs w:val="22"/>
              </w:rPr>
              <w:t>UE capability 1</w:t>
            </w:r>
          </w:p>
        </w:tc>
        <w:tc>
          <w:tcPr>
            <w:tcW w:w="1870" w:type="dxa"/>
          </w:tcPr>
          <w:p w14:paraId="602072AB"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7DBF80A" w14:textId="77777777" w:rsidR="00C20259" w:rsidRDefault="00E93E96">
            <w:pPr>
              <w:spacing w:after="0"/>
              <w:jc w:val="center"/>
              <w:rPr>
                <w:rFonts w:eastAsia="Batang"/>
                <w:sz w:val="18"/>
                <w:szCs w:val="22"/>
              </w:rPr>
            </w:pPr>
            <w:r>
              <w:rPr>
                <w:rFonts w:eastAsia="Batang"/>
                <w:sz w:val="18"/>
                <w:szCs w:val="22"/>
              </w:rPr>
              <w:t>UE capability 2</w:t>
            </w:r>
          </w:p>
        </w:tc>
        <w:tc>
          <w:tcPr>
            <w:tcW w:w="1870" w:type="dxa"/>
          </w:tcPr>
          <w:p w14:paraId="2CC78362"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D0801B7" w14:textId="77777777" w:rsidR="00C20259" w:rsidRDefault="00E93E96">
            <w:pPr>
              <w:spacing w:after="0"/>
              <w:jc w:val="center"/>
              <w:rPr>
                <w:rFonts w:eastAsia="Batang"/>
                <w:sz w:val="18"/>
                <w:szCs w:val="22"/>
              </w:rPr>
            </w:pPr>
            <w:r>
              <w:rPr>
                <w:rFonts w:eastAsia="Batang"/>
                <w:sz w:val="18"/>
                <w:szCs w:val="22"/>
              </w:rPr>
              <w:t>UE capability 3</w:t>
            </w:r>
          </w:p>
        </w:tc>
      </w:tr>
      <w:tr w:rsidR="00C20259" w14:paraId="437343F4" w14:textId="77777777">
        <w:trPr>
          <w:jc w:val="center"/>
        </w:trPr>
        <w:tc>
          <w:tcPr>
            <w:tcW w:w="2055" w:type="dxa"/>
          </w:tcPr>
          <w:p w14:paraId="4DB2DB6D" w14:textId="77777777" w:rsidR="00C20259" w:rsidRDefault="00E93E96">
            <w:pPr>
              <w:spacing w:after="0"/>
              <w:jc w:val="center"/>
              <w:rPr>
                <w:rFonts w:eastAsia="Batang"/>
                <w:sz w:val="18"/>
                <w:szCs w:val="22"/>
              </w:rPr>
            </w:pPr>
            <w:r>
              <w:rPr>
                <w:rFonts w:eastAsia="Batang"/>
                <w:sz w:val="18"/>
                <w:szCs w:val="22"/>
              </w:rPr>
              <w:t>5/10/20</w:t>
            </w:r>
          </w:p>
        </w:tc>
        <w:tc>
          <w:tcPr>
            <w:tcW w:w="1870" w:type="dxa"/>
          </w:tcPr>
          <w:p w14:paraId="6198B2AC" w14:textId="77777777" w:rsidR="00C20259" w:rsidRDefault="00E93E96">
            <w:pPr>
              <w:spacing w:after="0"/>
              <w:jc w:val="center"/>
              <w:rPr>
                <w:rFonts w:eastAsia="Batang"/>
                <w:sz w:val="18"/>
                <w:szCs w:val="22"/>
              </w:rPr>
            </w:pPr>
            <w:r>
              <w:rPr>
                <w:rFonts w:eastAsia="Batang"/>
                <w:sz w:val="18"/>
                <w:szCs w:val="22"/>
              </w:rPr>
              <w:t>[70]</w:t>
            </w:r>
          </w:p>
        </w:tc>
        <w:tc>
          <w:tcPr>
            <w:tcW w:w="1870" w:type="dxa"/>
          </w:tcPr>
          <w:p w14:paraId="3A0B54AA" w14:textId="77777777" w:rsidR="00C20259" w:rsidRDefault="00E93E96">
            <w:pPr>
              <w:spacing w:after="0"/>
              <w:jc w:val="center"/>
              <w:rPr>
                <w:rFonts w:eastAsia="Batang"/>
                <w:sz w:val="18"/>
                <w:szCs w:val="22"/>
              </w:rPr>
            </w:pPr>
            <w:r>
              <w:rPr>
                <w:rFonts w:eastAsia="Batang"/>
                <w:sz w:val="18"/>
                <w:szCs w:val="22"/>
              </w:rPr>
              <w:t>[500]</w:t>
            </w:r>
          </w:p>
        </w:tc>
        <w:tc>
          <w:tcPr>
            <w:tcW w:w="1870" w:type="dxa"/>
          </w:tcPr>
          <w:p w14:paraId="5FBBD1FA" w14:textId="77777777" w:rsidR="00C20259" w:rsidRDefault="00E93E96">
            <w:pPr>
              <w:spacing w:after="0"/>
              <w:jc w:val="center"/>
              <w:rPr>
                <w:rFonts w:eastAsia="Batang"/>
                <w:sz w:val="18"/>
                <w:szCs w:val="22"/>
              </w:rPr>
            </w:pPr>
            <w:r>
              <w:rPr>
                <w:rFonts w:eastAsia="Batang"/>
                <w:sz w:val="18"/>
                <w:szCs w:val="22"/>
              </w:rPr>
              <w:t>[900]</w:t>
            </w:r>
          </w:p>
        </w:tc>
      </w:tr>
      <w:tr w:rsidR="00C20259" w14:paraId="03C01A9C" w14:textId="77777777">
        <w:trPr>
          <w:jc w:val="center"/>
        </w:trPr>
        <w:tc>
          <w:tcPr>
            <w:tcW w:w="2055" w:type="dxa"/>
          </w:tcPr>
          <w:p w14:paraId="3802C334" w14:textId="77777777" w:rsidR="00C20259" w:rsidRDefault="00E93E96">
            <w:pPr>
              <w:spacing w:after="0"/>
              <w:jc w:val="center"/>
              <w:rPr>
                <w:rFonts w:eastAsia="Batang"/>
                <w:sz w:val="18"/>
                <w:szCs w:val="22"/>
              </w:rPr>
            </w:pPr>
            <w:r>
              <w:rPr>
                <w:rFonts w:eastAsia="Batang"/>
                <w:sz w:val="18"/>
                <w:szCs w:val="22"/>
              </w:rPr>
              <w:t>40</w:t>
            </w:r>
          </w:p>
        </w:tc>
        <w:tc>
          <w:tcPr>
            <w:tcW w:w="1870" w:type="dxa"/>
          </w:tcPr>
          <w:p w14:paraId="5D077A61"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02EEC8F0"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1D9F4FAB" w14:textId="77777777" w:rsidR="00C20259" w:rsidRDefault="00E93E96">
            <w:pPr>
              <w:spacing w:after="0"/>
              <w:jc w:val="center"/>
              <w:rPr>
                <w:rFonts w:eastAsia="Batang"/>
                <w:sz w:val="18"/>
                <w:szCs w:val="22"/>
              </w:rPr>
            </w:pPr>
            <w:r>
              <w:rPr>
                <w:rFonts w:eastAsia="Batang"/>
                <w:sz w:val="18"/>
                <w:szCs w:val="22"/>
              </w:rPr>
              <w:t>[x]</w:t>
            </w:r>
          </w:p>
        </w:tc>
      </w:tr>
      <w:tr w:rsidR="00C20259" w14:paraId="13CBC4B7" w14:textId="77777777">
        <w:trPr>
          <w:jc w:val="center"/>
        </w:trPr>
        <w:tc>
          <w:tcPr>
            <w:tcW w:w="2055" w:type="dxa"/>
          </w:tcPr>
          <w:p w14:paraId="7BC981B9" w14:textId="77777777" w:rsidR="00C20259" w:rsidRDefault="00E93E96">
            <w:pPr>
              <w:spacing w:after="0"/>
              <w:jc w:val="center"/>
              <w:rPr>
                <w:rFonts w:eastAsia="Batang"/>
                <w:sz w:val="18"/>
                <w:szCs w:val="22"/>
              </w:rPr>
            </w:pPr>
            <w:r>
              <w:rPr>
                <w:rFonts w:eastAsia="Batang"/>
                <w:sz w:val="18"/>
                <w:szCs w:val="22"/>
              </w:rPr>
              <w:t>80</w:t>
            </w:r>
          </w:p>
        </w:tc>
        <w:tc>
          <w:tcPr>
            <w:tcW w:w="1870" w:type="dxa"/>
          </w:tcPr>
          <w:p w14:paraId="7C82991A"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3938873C"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48A8EE53" w14:textId="77777777" w:rsidR="00C20259" w:rsidRDefault="00E93E96">
            <w:pPr>
              <w:spacing w:after="0"/>
              <w:jc w:val="center"/>
              <w:rPr>
                <w:rFonts w:eastAsia="Batang"/>
                <w:sz w:val="18"/>
                <w:szCs w:val="22"/>
              </w:rPr>
            </w:pPr>
            <w:r>
              <w:rPr>
                <w:rFonts w:eastAsia="Batang"/>
                <w:sz w:val="18"/>
                <w:szCs w:val="22"/>
              </w:rPr>
              <w:t>[x]</w:t>
            </w:r>
          </w:p>
        </w:tc>
      </w:tr>
      <w:tr w:rsidR="00C20259" w14:paraId="1FC9B243" w14:textId="77777777">
        <w:trPr>
          <w:jc w:val="center"/>
        </w:trPr>
        <w:tc>
          <w:tcPr>
            <w:tcW w:w="2055" w:type="dxa"/>
          </w:tcPr>
          <w:p w14:paraId="0B465CCD" w14:textId="77777777" w:rsidR="00C20259" w:rsidRDefault="00E93E96">
            <w:pPr>
              <w:spacing w:after="0"/>
              <w:jc w:val="center"/>
              <w:rPr>
                <w:rFonts w:eastAsia="Batang"/>
                <w:sz w:val="18"/>
                <w:szCs w:val="22"/>
              </w:rPr>
            </w:pPr>
            <w:r>
              <w:rPr>
                <w:rFonts w:eastAsia="Batang"/>
                <w:sz w:val="18"/>
                <w:szCs w:val="22"/>
              </w:rPr>
              <w:t>160</w:t>
            </w:r>
          </w:p>
        </w:tc>
        <w:tc>
          <w:tcPr>
            <w:tcW w:w="1870" w:type="dxa"/>
          </w:tcPr>
          <w:p w14:paraId="2562E06B"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D482855"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34403F50" w14:textId="77777777" w:rsidR="00C20259" w:rsidRDefault="00E93E96">
            <w:pPr>
              <w:spacing w:after="0"/>
              <w:jc w:val="center"/>
              <w:rPr>
                <w:rFonts w:eastAsia="Batang"/>
                <w:sz w:val="18"/>
                <w:szCs w:val="22"/>
              </w:rPr>
            </w:pPr>
            <w:r>
              <w:rPr>
                <w:rFonts w:eastAsia="Batang"/>
                <w:sz w:val="18"/>
                <w:szCs w:val="22"/>
              </w:rPr>
              <w:t>[x]</w:t>
            </w:r>
          </w:p>
        </w:tc>
      </w:tr>
    </w:tbl>
    <w:p w14:paraId="525E1ED0" w14:textId="77777777" w:rsidR="00C85A84" w:rsidRDefault="00C85A84">
      <w:pPr>
        <w:rPr>
          <w:szCs w:val="10"/>
        </w:rPr>
      </w:pPr>
    </w:p>
    <w:p w14:paraId="17C871C9" w14:textId="5001065E" w:rsidR="00C20259" w:rsidRDefault="00E93E96">
      <w:pPr>
        <w:rPr>
          <w:szCs w:val="10"/>
        </w:rPr>
      </w:pPr>
      <w:r>
        <w:rPr>
          <w:szCs w:val="10"/>
        </w:rPr>
        <w:t xml:space="preserve">RAN1 sent an LS (R1-2501624) to RAN4, asking RAN4 to check if RAN1’s assumptions on wake-up delay </w:t>
      </w:r>
      <w:proofErr w:type="gramStart"/>
      <w:r>
        <w:rPr>
          <w:szCs w:val="10"/>
        </w:rPr>
        <w:t>is</w:t>
      </w:r>
      <w:proofErr w:type="gramEnd"/>
      <w:r>
        <w:rPr>
          <w:szCs w:val="10"/>
        </w:rPr>
        <w:t xml:space="preserve"> reasonable. RAN4 sent a reply LS in R1-2505110/R4-2508334, with the following response:</w:t>
      </w:r>
    </w:p>
    <w:tbl>
      <w:tblPr>
        <w:tblStyle w:val="TableGrid"/>
        <w:tblW w:w="0" w:type="auto"/>
        <w:tblLook w:val="04A0" w:firstRow="1" w:lastRow="0" w:firstColumn="1" w:lastColumn="0" w:noHBand="0" w:noVBand="1"/>
      </w:tblPr>
      <w:tblGrid>
        <w:gridCol w:w="9350"/>
      </w:tblGrid>
      <w:tr w:rsidR="00C20259" w14:paraId="0D3A7556" w14:textId="77777777">
        <w:tc>
          <w:tcPr>
            <w:tcW w:w="9576" w:type="dxa"/>
          </w:tcPr>
          <w:p w14:paraId="7FC1DD65" w14:textId="77777777" w:rsidR="00C20259" w:rsidRDefault="00E93E96">
            <w:pPr>
              <w:spacing w:after="180"/>
              <w:ind w:left="284"/>
              <w:jc w:val="both"/>
              <w:rPr>
                <w:rFonts w:ascii="Arial" w:hAnsi="Arial" w:cs="Arial"/>
                <w:szCs w:val="20"/>
              </w:rPr>
            </w:pPr>
            <w:r>
              <w:rPr>
                <w:rFonts w:ascii="Arial" w:hAnsi="Arial" w:cs="Arial"/>
                <w:b/>
                <w:bCs/>
                <w:szCs w:val="20"/>
                <w:lang w:val="en-GB"/>
              </w:rPr>
              <w:t xml:space="preserve">Answer to Q1: </w:t>
            </w:r>
            <w:r>
              <w:rPr>
                <w:rFonts w:ascii="Arial" w:hAnsi="Arial" w:cs="Arial"/>
                <w:szCs w:val="20"/>
                <w:lang w:val="en-GB"/>
              </w:rPr>
              <w:t>RAN4#115 Agreement</w:t>
            </w:r>
          </w:p>
          <w:tbl>
            <w:tblPr>
              <w:tblStyle w:val="TableGrid"/>
              <w:tblW w:w="0" w:type="auto"/>
              <w:tblInd w:w="421" w:type="dxa"/>
              <w:tblLook w:val="04A0" w:firstRow="1" w:lastRow="0" w:firstColumn="1" w:lastColumn="0" w:noHBand="0" w:noVBand="1"/>
            </w:tblPr>
            <w:tblGrid>
              <w:gridCol w:w="8703"/>
            </w:tblGrid>
            <w:tr w:rsidR="00C20259" w14:paraId="46BA3058" w14:textId="77777777">
              <w:tc>
                <w:tcPr>
                  <w:tcW w:w="9208" w:type="dxa"/>
                </w:tcPr>
                <w:p w14:paraId="4B57606E" w14:textId="77777777" w:rsidR="00C20259" w:rsidRDefault="00E93E96">
                  <w:pPr>
                    <w:snapToGrid w:val="0"/>
                    <w:rPr>
                      <w:b/>
                      <w:bCs/>
                      <w:color w:val="000000"/>
                      <w:szCs w:val="20"/>
                      <w:u w:val="single"/>
                      <w:lang w:eastAsia="ko-KR"/>
                    </w:rPr>
                  </w:pPr>
                  <w:r>
                    <w:rPr>
                      <w:b/>
                      <w:bCs/>
                      <w:color w:val="000000"/>
                      <w:szCs w:val="20"/>
                      <w:u w:val="single"/>
                      <w:lang w:eastAsia="ko-KR"/>
                    </w:rPr>
                    <w:t>Issue 1-2-6-1: On the number of SSBs (for RAN1 LS R1-2501624)</w:t>
                  </w:r>
                </w:p>
                <w:p w14:paraId="721B35CC" w14:textId="77777777" w:rsidR="00C20259" w:rsidRDefault="00E93E96">
                  <w:pPr>
                    <w:snapToGrid w:val="0"/>
                    <w:rPr>
                      <w:szCs w:val="20"/>
                    </w:rPr>
                  </w:pPr>
                  <w:r>
                    <w:rPr>
                      <w:szCs w:val="20"/>
                    </w:rPr>
                    <w:t>Agreement:</w:t>
                  </w:r>
                </w:p>
                <w:p w14:paraId="18EBCB26" w14:textId="77777777" w:rsidR="00C20259" w:rsidRDefault="00E93E96">
                  <w:pPr>
                    <w:snapToGrid w:val="0"/>
                    <w:ind w:left="284"/>
                    <w:rPr>
                      <w:szCs w:val="20"/>
                    </w:rPr>
                  </w:pPr>
                  <w:r>
                    <w:rPr>
                      <w:szCs w:val="20"/>
                    </w:rPr>
                    <w:t>For the 400ms and 800ms ramping up time: {5, 5} samples</w:t>
                  </w:r>
                </w:p>
                <w:p w14:paraId="28DD23FC" w14:textId="77777777" w:rsidR="00C20259" w:rsidRDefault="00E93E96">
                  <w:pPr>
                    <w:snapToGrid w:val="0"/>
                    <w:ind w:left="284"/>
                    <w:rPr>
                      <w:sz w:val="21"/>
                      <w:highlight w:val="green"/>
                    </w:rPr>
                  </w:pPr>
                  <w:r>
                    <w:rPr>
                      <w:szCs w:val="20"/>
                    </w:rPr>
                    <w:t>For the 10ms ramping up time: 3 samples</w:t>
                  </w:r>
                </w:p>
              </w:tc>
            </w:tr>
          </w:tbl>
          <w:p w14:paraId="6FDD89D7" w14:textId="77777777" w:rsidR="00C20259" w:rsidRDefault="00C20259">
            <w:pPr>
              <w:spacing w:after="180"/>
              <w:ind w:left="284"/>
              <w:jc w:val="both"/>
              <w:rPr>
                <w:rFonts w:ascii="Arial" w:hAnsi="Arial" w:cs="Arial"/>
                <w:szCs w:val="20"/>
                <w:lang w:val="en-GB"/>
              </w:rPr>
            </w:pPr>
          </w:p>
          <w:p w14:paraId="20FDF033" w14:textId="77777777" w:rsidR="00C20259" w:rsidRDefault="00E93E96">
            <w:pPr>
              <w:spacing w:after="180"/>
              <w:ind w:left="284"/>
              <w:jc w:val="both"/>
              <w:rPr>
                <w:rFonts w:ascii="Arial" w:hAnsi="Arial" w:cs="Arial"/>
                <w:szCs w:val="20"/>
                <w:lang w:val="en-GB"/>
              </w:rPr>
            </w:pPr>
            <w:r>
              <w:rPr>
                <w:rFonts w:ascii="Arial" w:hAnsi="Arial" w:cs="Arial"/>
                <w:b/>
                <w:bCs/>
                <w:szCs w:val="20"/>
                <w:lang w:val="en-GB"/>
              </w:rPr>
              <w:t xml:space="preserve">Answer to Q2: </w:t>
            </w:r>
            <w:r>
              <w:rPr>
                <w:rFonts w:ascii="Arial" w:hAnsi="Arial" w:cs="Arial"/>
                <w:szCs w:val="20"/>
                <w:lang w:val="en-GB"/>
              </w:rPr>
              <w:t>RAN4#114bis Agreement</w:t>
            </w:r>
          </w:p>
          <w:tbl>
            <w:tblPr>
              <w:tblStyle w:val="TableGrid"/>
              <w:tblW w:w="0" w:type="auto"/>
              <w:tblInd w:w="421" w:type="dxa"/>
              <w:tblLook w:val="04A0" w:firstRow="1" w:lastRow="0" w:firstColumn="1" w:lastColumn="0" w:noHBand="0" w:noVBand="1"/>
            </w:tblPr>
            <w:tblGrid>
              <w:gridCol w:w="8703"/>
            </w:tblGrid>
            <w:tr w:rsidR="00C20259" w14:paraId="6EBD0036" w14:textId="77777777">
              <w:tc>
                <w:tcPr>
                  <w:tcW w:w="9208" w:type="dxa"/>
                </w:tcPr>
                <w:p w14:paraId="48F48801" w14:textId="77777777" w:rsidR="00C20259" w:rsidRDefault="00E93E96">
                  <w:pPr>
                    <w:jc w:val="both"/>
                    <w:rPr>
                      <w:b/>
                      <w:color w:val="000000" w:themeColor="text1"/>
                      <w:sz w:val="16"/>
                      <w:szCs w:val="16"/>
                      <w:u w:val="single"/>
                      <w:lang w:eastAsia="ko-KR"/>
                    </w:rPr>
                  </w:pPr>
                  <w:r>
                    <w:rPr>
                      <w:b/>
                      <w:color w:val="000000" w:themeColor="text1"/>
                      <w:szCs w:val="20"/>
                      <w:u w:val="single"/>
                      <w:lang w:eastAsia="ko-KR"/>
                    </w:rPr>
                    <w:t>Issue 1-2-6-2: On SSBs number for different SSB periodicities</w:t>
                  </w:r>
                </w:p>
                <w:p w14:paraId="68126008" w14:textId="77777777" w:rsidR="00C20259" w:rsidRDefault="00E93E96">
                  <w:pPr>
                    <w:jc w:val="both"/>
                    <w:rPr>
                      <w:rFonts w:eastAsiaTheme="minorEastAsia"/>
                      <w:color w:val="000000" w:themeColor="text1"/>
                      <w:szCs w:val="20"/>
                    </w:rPr>
                  </w:pPr>
                  <w:r>
                    <w:rPr>
                      <w:rFonts w:eastAsiaTheme="minorEastAsia"/>
                      <w:color w:val="000000" w:themeColor="text1"/>
                      <w:szCs w:val="20"/>
                    </w:rPr>
                    <w:t>Agreement</w:t>
                  </w:r>
                </w:p>
                <w:p w14:paraId="23FB12A9" w14:textId="77777777" w:rsidR="00C20259" w:rsidRDefault="00E93E96">
                  <w:pPr>
                    <w:ind w:left="284"/>
                    <w:jc w:val="both"/>
                    <w:rPr>
                      <w:rFonts w:eastAsiaTheme="minorEastAsia"/>
                      <w:color w:val="000000" w:themeColor="text1"/>
                      <w:szCs w:val="20"/>
                    </w:rPr>
                  </w:pPr>
                  <w:r>
                    <w:rPr>
                      <w:rFonts w:eastAsiaTheme="minorEastAsia"/>
                      <w:color w:val="000000" w:themeColor="text1"/>
                      <w:szCs w:val="20"/>
                    </w:rPr>
                    <w:t xml:space="preserve">Same SSB number for different SSB periodicity </w:t>
                  </w:r>
                </w:p>
                <w:p w14:paraId="7207AB9E" w14:textId="77777777" w:rsidR="00C20259" w:rsidRDefault="00E93E96">
                  <w:pPr>
                    <w:jc w:val="both"/>
                    <w:rPr>
                      <w:rFonts w:eastAsiaTheme="minorEastAsia"/>
                      <w:color w:val="000000" w:themeColor="text1"/>
                      <w:szCs w:val="20"/>
                    </w:rPr>
                  </w:pPr>
                  <w:r>
                    <w:rPr>
                      <w:rFonts w:eastAsiaTheme="minorEastAsia"/>
                      <w:color w:val="000000" w:themeColor="text1"/>
                      <w:szCs w:val="20"/>
                    </w:rPr>
                    <w:t>Agreement</w:t>
                  </w:r>
                </w:p>
                <w:p w14:paraId="2B4FBE84" w14:textId="77777777" w:rsidR="00C20259" w:rsidRDefault="00E93E96">
                  <w:pPr>
                    <w:ind w:left="284"/>
                    <w:jc w:val="both"/>
                    <w:rPr>
                      <w:rFonts w:eastAsiaTheme="minorEastAsia"/>
                      <w:color w:val="000000" w:themeColor="text1"/>
                      <w:szCs w:val="20"/>
                    </w:rPr>
                  </w:pPr>
                  <w:r>
                    <w:rPr>
                      <w:rFonts w:eastAsiaTheme="minorEastAsia"/>
                      <w:color w:val="000000" w:themeColor="text1"/>
                      <w:szCs w:val="20"/>
                    </w:rPr>
                    <w:t xml:space="preserve">When SSB periodicity is 5 </w:t>
                  </w:r>
                  <w:proofErr w:type="spellStart"/>
                  <w:r>
                    <w:rPr>
                      <w:rFonts w:eastAsiaTheme="minorEastAsia"/>
                      <w:color w:val="000000" w:themeColor="text1"/>
                      <w:szCs w:val="20"/>
                    </w:rPr>
                    <w:t>ms</w:t>
                  </w:r>
                  <w:proofErr w:type="spellEnd"/>
                  <w:r>
                    <w:rPr>
                      <w:rFonts w:eastAsiaTheme="minorEastAsia"/>
                      <w:color w:val="000000" w:themeColor="text1"/>
                      <w:szCs w:val="20"/>
                    </w:rPr>
                    <w:t xml:space="preserve"> or 10ms, a lower bound 20 </w:t>
                  </w:r>
                  <w:proofErr w:type="spellStart"/>
                  <w:r>
                    <w:rPr>
                      <w:rFonts w:eastAsiaTheme="minorEastAsia"/>
                      <w:color w:val="000000" w:themeColor="text1"/>
                      <w:szCs w:val="20"/>
                    </w:rPr>
                    <w:t>ms</w:t>
                  </w:r>
                  <w:proofErr w:type="spellEnd"/>
                  <w:r>
                    <w:rPr>
                      <w:rFonts w:eastAsiaTheme="minorEastAsia"/>
                      <w:color w:val="000000" w:themeColor="text1"/>
                      <w:szCs w:val="20"/>
                    </w:rPr>
                    <w:t xml:space="preserve"> will be used for MR wake up delay. </w:t>
                  </w:r>
                </w:p>
                <w:p w14:paraId="2D4C9A02" w14:textId="77777777" w:rsidR="00C20259" w:rsidRDefault="00E93E96">
                  <w:pPr>
                    <w:jc w:val="both"/>
                    <w:rPr>
                      <w:rFonts w:ascii="Arial" w:hAnsi="Arial" w:cs="Arial"/>
                      <w:szCs w:val="20"/>
                      <w:lang w:val="en-GB"/>
                    </w:rPr>
                  </w:pPr>
                  <w:r>
                    <w:rPr>
                      <w:rFonts w:eastAsiaTheme="minorEastAsia"/>
                      <w:color w:val="000000" w:themeColor="text1"/>
                      <w:szCs w:val="20"/>
                    </w:rPr>
                    <w:t>Note: This above agreement based on the assumption that the wake up duration is defined as the ramping time + SSB number * SSB periodicity</w:t>
                  </w:r>
                </w:p>
              </w:tc>
            </w:tr>
          </w:tbl>
          <w:p w14:paraId="63BE0E60" w14:textId="77777777" w:rsidR="00C20259" w:rsidRDefault="00C20259">
            <w:pPr>
              <w:rPr>
                <w:szCs w:val="10"/>
              </w:rPr>
            </w:pPr>
          </w:p>
        </w:tc>
      </w:tr>
    </w:tbl>
    <w:p w14:paraId="16B40C68" w14:textId="77777777" w:rsidR="00C20259" w:rsidRDefault="00C20259">
      <w:pPr>
        <w:pStyle w:val="BodyText"/>
        <w:spacing w:after="0"/>
        <w:rPr>
          <w:lang w:val="en-US" w:eastAsia="zh-CN"/>
        </w:rPr>
      </w:pPr>
    </w:p>
    <w:p w14:paraId="144CB30C" w14:textId="77777777" w:rsidR="00C20259" w:rsidRDefault="00E93E96">
      <w:pPr>
        <w:pStyle w:val="BodyText"/>
        <w:spacing w:after="0"/>
        <w:rPr>
          <w:b/>
          <w:bCs/>
          <w:lang w:val="en-US" w:eastAsia="zh-CN"/>
        </w:rPr>
      </w:pPr>
      <w:r>
        <w:rPr>
          <w:b/>
          <w:bCs/>
          <w:lang w:val="en-US" w:eastAsia="zh-CN"/>
        </w:rPr>
        <w:t>Companies’ proposals:</w:t>
      </w:r>
    </w:p>
    <w:tbl>
      <w:tblPr>
        <w:tblStyle w:val="TableGrid"/>
        <w:tblW w:w="0" w:type="auto"/>
        <w:tblLook w:val="04A0" w:firstRow="1" w:lastRow="0" w:firstColumn="1" w:lastColumn="0" w:noHBand="0" w:noVBand="1"/>
      </w:tblPr>
      <w:tblGrid>
        <w:gridCol w:w="1795"/>
        <w:gridCol w:w="7555"/>
      </w:tblGrid>
      <w:tr w:rsidR="00C20259" w14:paraId="52658DBB" w14:textId="77777777">
        <w:tc>
          <w:tcPr>
            <w:tcW w:w="1795" w:type="dxa"/>
          </w:tcPr>
          <w:p w14:paraId="5D7D8EDA" w14:textId="77777777" w:rsidR="00C20259" w:rsidRDefault="00E93E96">
            <w:pPr>
              <w:pStyle w:val="BodyText"/>
              <w:spacing w:after="0"/>
            </w:pPr>
            <w:r>
              <w:t>[1] Huawei/</w:t>
            </w:r>
            <w:proofErr w:type="spellStart"/>
            <w:r>
              <w:t>HiSi</w:t>
            </w:r>
            <w:proofErr w:type="spellEnd"/>
          </w:p>
        </w:tc>
        <w:tc>
          <w:tcPr>
            <w:tcW w:w="7555" w:type="dxa"/>
          </w:tcPr>
          <w:p w14:paraId="34DE2394" w14:textId="77777777" w:rsidR="00C20259" w:rsidRDefault="00E93E96">
            <w:pPr>
              <w:pStyle w:val="ListParagraph"/>
              <w:kinsoku w:val="0"/>
              <w:overflowPunct w:val="0"/>
              <w:autoSpaceDE w:val="0"/>
              <w:autoSpaceDN w:val="0"/>
              <w:adjustRightInd w:val="0"/>
              <w:snapToGrid w:val="0"/>
              <w:ind w:left="346"/>
              <w:jc w:val="both"/>
            </w:pPr>
            <w:r>
              <w:t>Proposal 10:</w:t>
            </w:r>
            <w:r>
              <w:tab/>
              <w:t>For UE capability report on the 3 wake-up delays, from RAN1 perspective, the number of SSBs need for synchronization are confirmed to be {3,5,5}, respectively.</w:t>
            </w:r>
          </w:p>
          <w:p w14:paraId="4907AB33" w14:textId="77777777" w:rsidR="00C20259" w:rsidRDefault="00E93E96">
            <w:pPr>
              <w:pStyle w:val="ListParagraph"/>
              <w:kinsoku w:val="0"/>
              <w:overflowPunct w:val="0"/>
              <w:autoSpaceDE w:val="0"/>
              <w:autoSpaceDN w:val="0"/>
              <w:adjustRightInd w:val="0"/>
              <w:snapToGrid w:val="0"/>
              <w:ind w:left="346"/>
              <w:jc w:val="both"/>
            </w:pPr>
            <w:r>
              <w:lastRenderedPageBreak/>
              <w:t>Observation 1: RAN4 already agreed that for SSB periodicities smaller than 20ms, 20ms will be used for MR wake up delay. That is, for SSB periodicities smaller than 20ms, the wake up delay is the ramping time + SSB number * 20ms.</w:t>
            </w:r>
          </w:p>
          <w:p w14:paraId="463F937A" w14:textId="77777777" w:rsidR="00C20259" w:rsidRDefault="00E93E96">
            <w:pPr>
              <w:pStyle w:val="ListParagraph"/>
              <w:kinsoku w:val="0"/>
              <w:overflowPunct w:val="0"/>
              <w:autoSpaceDE w:val="0"/>
              <w:autoSpaceDN w:val="0"/>
              <w:adjustRightInd w:val="0"/>
              <w:snapToGrid w:val="0"/>
              <w:ind w:left="346"/>
              <w:jc w:val="both"/>
            </w:pPr>
            <w:r>
              <w:t>Proposal 11:</w:t>
            </w:r>
            <w:r>
              <w:tab/>
              <w:t>70ms is the minimum value of the wake-up delay assuming UE’s MR wakes up from deep sleep mode in IDLE mode, and for different SSB periodicities other than 20ms:</w:t>
            </w:r>
          </w:p>
          <w:p w14:paraId="100981E5" w14:textId="77777777" w:rsidR="00C20259" w:rsidRDefault="00E93E96">
            <w:pPr>
              <w:pStyle w:val="ListParagraph"/>
              <w:kinsoku w:val="0"/>
              <w:overflowPunct w:val="0"/>
              <w:autoSpaceDE w:val="0"/>
              <w:autoSpaceDN w:val="0"/>
              <w:adjustRightInd w:val="0"/>
              <w:snapToGrid w:val="0"/>
              <w:ind w:left="346"/>
              <w:jc w:val="both"/>
            </w:pPr>
            <w:r>
              <w:t>•</w:t>
            </w:r>
            <w:r>
              <w:tab/>
              <w:t>70ms is kept for SSB periodicity of 5ms and 10ms;</w:t>
            </w:r>
          </w:p>
          <w:p w14:paraId="57C8E81C" w14:textId="77777777" w:rsidR="00C20259" w:rsidRDefault="00E93E96">
            <w:pPr>
              <w:pStyle w:val="ListParagraph"/>
              <w:kinsoku w:val="0"/>
              <w:overflowPunct w:val="0"/>
              <w:autoSpaceDE w:val="0"/>
              <w:autoSpaceDN w:val="0"/>
              <w:adjustRightInd w:val="0"/>
              <w:snapToGrid w:val="0"/>
              <w:ind w:left="346"/>
              <w:jc w:val="both"/>
            </w:pPr>
            <w:r>
              <w:t>•</w:t>
            </w:r>
            <w:r>
              <w:tab/>
              <w:t>The wake-up delay is translated for SSB periodicities larger than 20ms, i.e. wake-up delay = 10ms+3*</w:t>
            </w:r>
            <w:proofErr w:type="spellStart"/>
            <w:r>
              <w:t>SSB_periodicity</w:t>
            </w:r>
            <w:proofErr w:type="spellEnd"/>
          </w:p>
          <w:p w14:paraId="517D63AC" w14:textId="77777777" w:rsidR="00C20259" w:rsidRDefault="00E93E96">
            <w:pPr>
              <w:pStyle w:val="ListParagraph"/>
              <w:kinsoku w:val="0"/>
              <w:overflowPunct w:val="0"/>
              <w:autoSpaceDE w:val="0"/>
              <w:autoSpaceDN w:val="0"/>
              <w:adjustRightInd w:val="0"/>
              <w:snapToGrid w:val="0"/>
              <w:ind w:left="346"/>
              <w:jc w:val="both"/>
            </w:pPr>
            <w:r>
              <w:t>Proposal 12:</w:t>
            </w:r>
            <w:r>
              <w:tab/>
              <w:t xml:space="preserve">For UE capability report on the wake-up delay assuming UE’s MR wakes up from ultra-deep sleep mode in IDLE mode, and for different SSB periodicities other than 20ms, the wake-up delay is {400ms, 800ms} +5*max(20ms, </w:t>
            </w:r>
            <w:proofErr w:type="spellStart"/>
            <w:r>
              <w:t>SSB_periodicity</w:t>
            </w:r>
            <w:proofErr w:type="spellEnd"/>
            <w:r>
              <w:t>).</w:t>
            </w:r>
          </w:p>
        </w:tc>
      </w:tr>
      <w:tr w:rsidR="00C20259" w14:paraId="54575592" w14:textId="77777777">
        <w:tc>
          <w:tcPr>
            <w:tcW w:w="1795" w:type="dxa"/>
          </w:tcPr>
          <w:p w14:paraId="1CFB2D61" w14:textId="77777777" w:rsidR="00C20259" w:rsidRDefault="00E93E96">
            <w:pPr>
              <w:pStyle w:val="BodyText"/>
              <w:spacing w:after="0"/>
            </w:pPr>
            <w:r>
              <w:lastRenderedPageBreak/>
              <w:t>[3] vivo</w:t>
            </w:r>
          </w:p>
        </w:tc>
        <w:tc>
          <w:tcPr>
            <w:tcW w:w="7555" w:type="dxa"/>
          </w:tcPr>
          <w:p w14:paraId="6B08B209" w14:textId="77777777" w:rsidR="00C20259" w:rsidRDefault="00E93E96">
            <w:pPr>
              <w:overflowPunct w:val="0"/>
              <w:autoSpaceDE w:val="0"/>
              <w:autoSpaceDN w:val="0"/>
              <w:adjustRightInd w:val="0"/>
              <w:snapToGrid w:val="0"/>
              <w:textAlignment w:val="baseline"/>
              <w:rPr>
                <w:rFonts w:eastAsia="DengXian"/>
                <w:b/>
              </w:rPr>
            </w:pPr>
            <w:r>
              <w:rPr>
                <w:rFonts w:eastAsia="DengXian"/>
                <w:b/>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szCs w:val="20"/>
              </w:rPr>
              <w:t>6</w:t>
            </w:r>
            <w:r>
              <w:rPr>
                <w:rFonts w:eastAsia="DengXian"/>
                <w:b/>
                <w:szCs w:val="20"/>
              </w:rPr>
              <w:fldChar w:fldCharType="end"/>
            </w:r>
            <w:r>
              <w:rPr>
                <w:rFonts w:eastAsia="DengXian"/>
                <w:b/>
              </w:rPr>
              <w:t>: Adopt the following table for UE capability report on the wake-up delay. Note that a UE reports one of the following 3 capabilities.</w:t>
            </w:r>
          </w:p>
          <w:tbl>
            <w:tblPr>
              <w:tblStyle w:val="xTableaupagedegarde3"/>
              <w:tblW w:w="0" w:type="auto"/>
              <w:jc w:val="center"/>
              <w:tblLook w:val="04A0" w:firstRow="1" w:lastRow="0" w:firstColumn="1" w:lastColumn="0" w:noHBand="0" w:noVBand="1"/>
            </w:tblPr>
            <w:tblGrid>
              <w:gridCol w:w="1960"/>
              <w:gridCol w:w="1783"/>
              <w:gridCol w:w="1783"/>
              <w:gridCol w:w="1783"/>
            </w:tblGrid>
            <w:tr w:rsidR="00C20259" w14:paraId="1D205E30" w14:textId="77777777">
              <w:trPr>
                <w:jc w:val="center"/>
              </w:trPr>
              <w:tc>
                <w:tcPr>
                  <w:tcW w:w="2055" w:type="dxa"/>
                </w:tcPr>
                <w:p w14:paraId="47A2EE44" w14:textId="77777777" w:rsidR="00C20259" w:rsidRDefault="00E93E96">
                  <w:pPr>
                    <w:jc w:val="center"/>
                    <w:rPr>
                      <w:rFonts w:ascii="Times" w:hAnsi="Times"/>
                    </w:rPr>
                  </w:pPr>
                  <w:r>
                    <w:rPr>
                      <w:rFonts w:ascii="Times" w:hAnsi="Times"/>
                    </w:rPr>
                    <w:t>SSB periodicity (</w:t>
                  </w:r>
                  <w:proofErr w:type="spellStart"/>
                  <w:r>
                    <w:rPr>
                      <w:rFonts w:ascii="Times" w:hAnsi="Times"/>
                    </w:rPr>
                    <w:t>ms</w:t>
                  </w:r>
                  <w:proofErr w:type="spellEnd"/>
                  <w:r>
                    <w:rPr>
                      <w:rFonts w:ascii="Times" w:hAnsi="Times"/>
                    </w:rPr>
                    <w:t>)</w:t>
                  </w:r>
                </w:p>
              </w:tc>
              <w:tc>
                <w:tcPr>
                  <w:tcW w:w="1870" w:type="dxa"/>
                </w:tcPr>
                <w:p w14:paraId="509B8F3A" w14:textId="77777777" w:rsidR="00C20259" w:rsidRDefault="00E93E96">
                  <w:pPr>
                    <w:jc w:val="center"/>
                    <w:rPr>
                      <w:rFonts w:ascii="Times" w:hAnsi="Times"/>
                    </w:rPr>
                  </w:pPr>
                  <w:r>
                    <w:rPr>
                      <w:rFonts w:ascii="Times" w:hAnsi="Times"/>
                    </w:rPr>
                    <w:t>Wake-up delay (</w:t>
                  </w:r>
                  <w:proofErr w:type="spellStart"/>
                  <w:r>
                    <w:rPr>
                      <w:rFonts w:ascii="Times" w:hAnsi="Times"/>
                    </w:rPr>
                    <w:t>ms</w:t>
                  </w:r>
                  <w:proofErr w:type="spellEnd"/>
                  <w:r>
                    <w:rPr>
                      <w:rFonts w:ascii="Times" w:hAnsi="Times"/>
                    </w:rPr>
                    <w:t>)</w:t>
                  </w:r>
                </w:p>
                <w:p w14:paraId="7AD28CD1" w14:textId="77777777" w:rsidR="00C20259" w:rsidRDefault="00E93E96">
                  <w:pPr>
                    <w:jc w:val="center"/>
                    <w:rPr>
                      <w:rFonts w:ascii="Times" w:hAnsi="Times"/>
                    </w:rPr>
                  </w:pPr>
                  <w:r>
                    <w:rPr>
                      <w:rFonts w:ascii="Times" w:hAnsi="Times"/>
                    </w:rPr>
                    <w:t>UE capability 1</w:t>
                  </w:r>
                </w:p>
              </w:tc>
              <w:tc>
                <w:tcPr>
                  <w:tcW w:w="1870" w:type="dxa"/>
                </w:tcPr>
                <w:p w14:paraId="7A712B94" w14:textId="77777777" w:rsidR="00C20259" w:rsidRDefault="00E93E96">
                  <w:pPr>
                    <w:jc w:val="center"/>
                    <w:rPr>
                      <w:rFonts w:ascii="Times" w:hAnsi="Times"/>
                    </w:rPr>
                  </w:pPr>
                  <w:r>
                    <w:rPr>
                      <w:rFonts w:ascii="Times" w:hAnsi="Times"/>
                    </w:rPr>
                    <w:t>Wake-up delay (</w:t>
                  </w:r>
                  <w:proofErr w:type="spellStart"/>
                  <w:r>
                    <w:rPr>
                      <w:rFonts w:ascii="Times" w:hAnsi="Times"/>
                    </w:rPr>
                    <w:t>ms</w:t>
                  </w:r>
                  <w:proofErr w:type="spellEnd"/>
                  <w:r>
                    <w:rPr>
                      <w:rFonts w:ascii="Times" w:hAnsi="Times"/>
                    </w:rPr>
                    <w:t>)</w:t>
                  </w:r>
                </w:p>
                <w:p w14:paraId="62A1BE21" w14:textId="77777777" w:rsidR="00C20259" w:rsidRDefault="00E93E96">
                  <w:pPr>
                    <w:jc w:val="center"/>
                    <w:rPr>
                      <w:rFonts w:ascii="Times" w:hAnsi="Times"/>
                    </w:rPr>
                  </w:pPr>
                  <w:r>
                    <w:rPr>
                      <w:rFonts w:ascii="Times" w:hAnsi="Times"/>
                    </w:rPr>
                    <w:t>UE capability 2</w:t>
                  </w:r>
                </w:p>
              </w:tc>
              <w:tc>
                <w:tcPr>
                  <w:tcW w:w="1870" w:type="dxa"/>
                </w:tcPr>
                <w:p w14:paraId="7207F172" w14:textId="77777777" w:rsidR="00C20259" w:rsidRDefault="00E93E96">
                  <w:pPr>
                    <w:jc w:val="center"/>
                    <w:rPr>
                      <w:rFonts w:ascii="Times" w:hAnsi="Times"/>
                    </w:rPr>
                  </w:pPr>
                  <w:r>
                    <w:rPr>
                      <w:rFonts w:ascii="Times" w:hAnsi="Times"/>
                    </w:rPr>
                    <w:t>Wake-up delay (</w:t>
                  </w:r>
                  <w:proofErr w:type="spellStart"/>
                  <w:r>
                    <w:rPr>
                      <w:rFonts w:ascii="Times" w:hAnsi="Times"/>
                    </w:rPr>
                    <w:t>ms</w:t>
                  </w:r>
                  <w:proofErr w:type="spellEnd"/>
                  <w:r>
                    <w:rPr>
                      <w:rFonts w:ascii="Times" w:hAnsi="Times"/>
                    </w:rPr>
                    <w:t>)</w:t>
                  </w:r>
                </w:p>
                <w:p w14:paraId="35C68D1D" w14:textId="77777777" w:rsidR="00C20259" w:rsidRDefault="00E93E96">
                  <w:pPr>
                    <w:jc w:val="center"/>
                    <w:rPr>
                      <w:rFonts w:ascii="Times" w:hAnsi="Times"/>
                    </w:rPr>
                  </w:pPr>
                  <w:r>
                    <w:rPr>
                      <w:rFonts w:ascii="Times" w:hAnsi="Times"/>
                    </w:rPr>
                    <w:t>UE capability 3</w:t>
                  </w:r>
                </w:p>
              </w:tc>
            </w:tr>
            <w:tr w:rsidR="00C20259" w14:paraId="2672473D" w14:textId="77777777">
              <w:trPr>
                <w:jc w:val="center"/>
              </w:trPr>
              <w:tc>
                <w:tcPr>
                  <w:tcW w:w="2055" w:type="dxa"/>
                </w:tcPr>
                <w:p w14:paraId="7DCA2A4E" w14:textId="77777777" w:rsidR="00C20259" w:rsidRDefault="00E93E96">
                  <w:pPr>
                    <w:jc w:val="center"/>
                    <w:rPr>
                      <w:rFonts w:ascii="Times" w:hAnsi="Times"/>
                    </w:rPr>
                  </w:pPr>
                  <w:r>
                    <w:rPr>
                      <w:rFonts w:ascii="Times" w:hAnsi="Times"/>
                    </w:rPr>
                    <w:t>5/10/20</w:t>
                  </w:r>
                </w:p>
              </w:tc>
              <w:tc>
                <w:tcPr>
                  <w:tcW w:w="1870" w:type="dxa"/>
                </w:tcPr>
                <w:p w14:paraId="4FC5EE7E" w14:textId="77777777" w:rsidR="00C20259" w:rsidRDefault="00E93E96">
                  <w:pPr>
                    <w:jc w:val="center"/>
                    <w:rPr>
                      <w:rFonts w:ascii="Times" w:hAnsi="Times"/>
                      <w:b/>
                      <w:bCs/>
                    </w:rPr>
                  </w:pPr>
                  <w:r>
                    <w:rPr>
                      <w:b/>
                      <w:bCs/>
                    </w:rPr>
                    <w:t>70</w:t>
                  </w:r>
                </w:p>
              </w:tc>
              <w:tc>
                <w:tcPr>
                  <w:tcW w:w="1870" w:type="dxa"/>
                </w:tcPr>
                <w:p w14:paraId="775B30DC" w14:textId="77777777" w:rsidR="00C20259" w:rsidRDefault="00E93E96">
                  <w:pPr>
                    <w:jc w:val="center"/>
                    <w:rPr>
                      <w:rFonts w:ascii="Times" w:hAnsi="Times"/>
                      <w:b/>
                      <w:bCs/>
                    </w:rPr>
                  </w:pPr>
                  <w:r>
                    <w:rPr>
                      <w:b/>
                      <w:bCs/>
                    </w:rPr>
                    <w:t>500</w:t>
                  </w:r>
                </w:p>
              </w:tc>
              <w:tc>
                <w:tcPr>
                  <w:tcW w:w="1870" w:type="dxa"/>
                </w:tcPr>
                <w:p w14:paraId="006E6701" w14:textId="77777777" w:rsidR="00C20259" w:rsidRDefault="00E93E96">
                  <w:pPr>
                    <w:jc w:val="center"/>
                    <w:rPr>
                      <w:rFonts w:ascii="Times" w:hAnsi="Times"/>
                      <w:b/>
                      <w:bCs/>
                    </w:rPr>
                  </w:pPr>
                  <w:r>
                    <w:rPr>
                      <w:b/>
                      <w:bCs/>
                    </w:rPr>
                    <w:t>900</w:t>
                  </w:r>
                </w:p>
              </w:tc>
            </w:tr>
            <w:tr w:rsidR="00C20259" w14:paraId="07DE983F" w14:textId="77777777">
              <w:trPr>
                <w:jc w:val="center"/>
              </w:trPr>
              <w:tc>
                <w:tcPr>
                  <w:tcW w:w="2055" w:type="dxa"/>
                </w:tcPr>
                <w:p w14:paraId="0923B9A5" w14:textId="77777777" w:rsidR="00C20259" w:rsidRDefault="00E93E96">
                  <w:pPr>
                    <w:jc w:val="center"/>
                    <w:rPr>
                      <w:rFonts w:ascii="Times" w:hAnsi="Times"/>
                    </w:rPr>
                  </w:pPr>
                  <w:r>
                    <w:rPr>
                      <w:rFonts w:ascii="Times" w:hAnsi="Times"/>
                    </w:rPr>
                    <w:t>40</w:t>
                  </w:r>
                </w:p>
              </w:tc>
              <w:tc>
                <w:tcPr>
                  <w:tcW w:w="1870" w:type="dxa"/>
                </w:tcPr>
                <w:p w14:paraId="3A959CB0" w14:textId="77777777" w:rsidR="00C20259" w:rsidRDefault="00E93E96">
                  <w:pPr>
                    <w:jc w:val="center"/>
                    <w:rPr>
                      <w:rFonts w:ascii="Times" w:hAnsi="Times"/>
                      <w:b/>
                      <w:bCs/>
                    </w:rPr>
                  </w:pPr>
                  <w:r>
                    <w:rPr>
                      <w:b/>
                      <w:bCs/>
                    </w:rPr>
                    <w:t>130</w:t>
                  </w:r>
                </w:p>
              </w:tc>
              <w:tc>
                <w:tcPr>
                  <w:tcW w:w="1870" w:type="dxa"/>
                </w:tcPr>
                <w:p w14:paraId="18A8CE70" w14:textId="77777777" w:rsidR="00C20259" w:rsidRDefault="00E93E96">
                  <w:pPr>
                    <w:jc w:val="center"/>
                    <w:rPr>
                      <w:rFonts w:ascii="Times" w:hAnsi="Times"/>
                      <w:b/>
                      <w:bCs/>
                    </w:rPr>
                  </w:pPr>
                  <w:r>
                    <w:rPr>
                      <w:b/>
                      <w:bCs/>
                    </w:rPr>
                    <w:t>600</w:t>
                  </w:r>
                </w:p>
              </w:tc>
              <w:tc>
                <w:tcPr>
                  <w:tcW w:w="1870" w:type="dxa"/>
                </w:tcPr>
                <w:p w14:paraId="1F046D37" w14:textId="77777777" w:rsidR="00C20259" w:rsidRDefault="00E93E96">
                  <w:pPr>
                    <w:jc w:val="center"/>
                    <w:rPr>
                      <w:rFonts w:ascii="Times" w:hAnsi="Times"/>
                      <w:b/>
                      <w:bCs/>
                    </w:rPr>
                  </w:pPr>
                  <w:r>
                    <w:rPr>
                      <w:b/>
                      <w:bCs/>
                    </w:rPr>
                    <w:t>1000</w:t>
                  </w:r>
                </w:p>
              </w:tc>
            </w:tr>
            <w:tr w:rsidR="00C20259" w14:paraId="6FCF624A" w14:textId="77777777">
              <w:trPr>
                <w:jc w:val="center"/>
              </w:trPr>
              <w:tc>
                <w:tcPr>
                  <w:tcW w:w="2055" w:type="dxa"/>
                </w:tcPr>
                <w:p w14:paraId="01836462" w14:textId="77777777" w:rsidR="00C20259" w:rsidRDefault="00E93E96">
                  <w:pPr>
                    <w:jc w:val="center"/>
                    <w:rPr>
                      <w:rFonts w:ascii="Times" w:hAnsi="Times"/>
                    </w:rPr>
                  </w:pPr>
                  <w:r>
                    <w:rPr>
                      <w:rFonts w:ascii="Times" w:hAnsi="Times"/>
                    </w:rPr>
                    <w:t>80</w:t>
                  </w:r>
                </w:p>
              </w:tc>
              <w:tc>
                <w:tcPr>
                  <w:tcW w:w="1870" w:type="dxa"/>
                </w:tcPr>
                <w:p w14:paraId="28AEBF9F" w14:textId="77777777" w:rsidR="00C20259" w:rsidRDefault="00E93E96">
                  <w:pPr>
                    <w:jc w:val="center"/>
                    <w:rPr>
                      <w:rFonts w:ascii="Times" w:hAnsi="Times"/>
                      <w:b/>
                      <w:bCs/>
                    </w:rPr>
                  </w:pPr>
                  <w:r>
                    <w:rPr>
                      <w:b/>
                      <w:bCs/>
                    </w:rPr>
                    <w:t>250</w:t>
                  </w:r>
                </w:p>
              </w:tc>
              <w:tc>
                <w:tcPr>
                  <w:tcW w:w="1870" w:type="dxa"/>
                </w:tcPr>
                <w:p w14:paraId="52F9FD32" w14:textId="77777777" w:rsidR="00C20259" w:rsidRDefault="00E93E96">
                  <w:pPr>
                    <w:jc w:val="center"/>
                    <w:rPr>
                      <w:rFonts w:ascii="Times" w:hAnsi="Times"/>
                      <w:b/>
                      <w:bCs/>
                    </w:rPr>
                  </w:pPr>
                  <w:r>
                    <w:rPr>
                      <w:b/>
                      <w:bCs/>
                    </w:rPr>
                    <w:t>800</w:t>
                  </w:r>
                </w:p>
              </w:tc>
              <w:tc>
                <w:tcPr>
                  <w:tcW w:w="1870" w:type="dxa"/>
                </w:tcPr>
                <w:p w14:paraId="5B73429D" w14:textId="77777777" w:rsidR="00C20259" w:rsidRDefault="00E93E96">
                  <w:pPr>
                    <w:jc w:val="center"/>
                    <w:rPr>
                      <w:rFonts w:ascii="Times" w:hAnsi="Times"/>
                      <w:b/>
                      <w:bCs/>
                    </w:rPr>
                  </w:pPr>
                  <w:r>
                    <w:rPr>
                      <w:b/>
                      <w:bCs/>
                    </w:rPr>
                    <w:t>1200</w:t>
                  </w:r>
                </w:p>
              </w:tc>
            </w:tr>
            <w:tr w:rsidR="00C20259" w14:paraId="5199E2A4" w14:textId="77777777">
              <w:trPr>
                <w:jc w:val="center"/>
              </w:trPr>
              <w:tc>
                <w:tcPr>
                  <w:tcW w:w="2055" w:type="dxa"/>
                </w:tcPr>
                <w:p w14:paraId="01FAA83F" w14:textId="77777777" w:rsidR="00C20259" w:rsidRDefault="00E93E96">
                  <w:pPr>
                    <w:jc w:val="center"/>
                    <w:rPr>
                      <w:rFonts w:ascii="Times" w:hAnsi="Times"/>
                    </w:rPr>
                  </w:pPr>
                  <w:r>
                    <w:rPr>
                      <w:rFonts w:ascii="Times" w:hAnsi="Times"/>
                    </w:rPr>
                    <w:t>160</w:t>
                  </w:r>
                </w:p>
              </w:tc>
              <w:tc>
                <w:tcPr>
                  <w:tcW w:w="1870" w:type="dxa"/>
                </w:tcPr>
                <w:p w14:paraId="08153A01" w14:textId="77777777" w:rsidR="00C20259" w:rsidRDefault="00E93E96">
                  <w:pPr>
                    <w:jc w:val="center"/>
                    <w:rPr>
                      <w:rFonts w:ascii="Times" w:hAnsi="Times"/>
                      <w:b/>
                      <w:bCs/>
                    </w:rPr>
                  </w:pPr>
                  <w:r>
                    <w:rPr>
                      <w:b/>
                      <w:bCs/>
                    </w:rPr>
                    <w:t>490</w:t>
                  </w:r>
                </w:p>
              </w:tc>
              <w:tc>
                <w:tcPr>
                  <w:tcW w:w="1870" w:type="dxa"/>
                </w:tcPr>
                <w:p w14:paraId="315EE5EC" w14:textId="77777777" w:rsidR="00C20259" w:rsidRDefault="00E93E96">
                  <w:pPr>
                    <w:jc w:val="center"/>
                    <w:rPr>
                      <w:rFonts w:ascii="Times" w:hAnsi="Times"/>
                      <w:b/>
                      <w:bCs/>
                    </w:rPr>
                  </w:pPr>
                  <w:r>
                    <w:rPr>
                      <w:b/>
                      <w:bCs/>
                    </w:rPr>
                    <w:t>1200</w:t>
                  </w:r>
                </w:p>
              </w:tc>
              <w:tc>
                <w:tcPr>
                  <w:tcW w:w="1870" w:type="dxa"/>
                </w:tcPr>
                <w:p w14:paraId="20A769FD" w14:textId="77777777" w:rsidR="00C20259" w:rsidRDefault="00E93E96">
                  <w:pPr>
                    <w:jc w:val="center"/>
                    <w:rPr>
                      <w:rFonts w:ascii="Times" w:hAnsi="Times"/>
                      <w:b/>
                      <w:bCs/>
                    </w:rPr>
                  </w:pPr>
                  <w:r>
                    <w:rPr>
                      <w:b/>
                      <w:bCs/>
                    </w:rPr>
                    <w:t>1600</w:t>
                  </w:r>
                </w:p>
              </w:tc>
            </w:tr>
          </w:tbl>
          <w:p w14:paraId="179899F7" w14:textId="77777777" w:rsidR="00C20259" w:rsidRDefault="00C20259">
            <w:pPr>
              <w:pStyle w:val="BodyText"/>
              <w:tabs>
                <w:tab w:val="left" w:pos="519"/>
              </w:tabs>
              <w:spacing w:after="0"/>
            </w:pPr>
          </w:p>
        </w:tc>
      </w:tr>
      <w:tr w:rsidR="00C20259" w14:paraId="26C79A73" w14:textId="77777777">
        <w:tc>
          <w:tcPr>
            <w:tcW w:w="1795" w:type="dxa"/>
          </w:tcPr>
          <w:p w14:paraId="357AAEC3" w14:textId="77777777" w:rsidR="00C20259" w:rsidRDefault="00E93E96">
            <w:pPr>
              <w:pStyle w:val="BodyText"/>
              <w:spacing w:after="0"/>
            </w:pPr>
            <w:r>
              <w:t>[7] Nokia</w:t>
            </w:r>
          </w:p>
        </w:tc>
        <w:tc>
          <w:tcPr>
            <w:tcW w:w="7555" w:type="dxa"/>
          </w:tcPr>
          <w:p w14:paraId="3E8F37D2" w14:textId="77777777" w:rsidR="00C20259" w:rsidRDefault="00E93E96">
            <w:pPr>
              <w:pStyle w:val="Normaltimes"/>
            </w:pPr>
            <w:r>
              <w:t>Proposal 7: For UE wake-up delay capability reporting for different SSB periodicities, update the table as follows:</w:t>
            </w:r>
          </w:p>
          <w:tbl>
            <w:tblPr>
              <w:tblStyle w:val="TableGrid"/>
              <w:tblW w:w="0" w:type="auto"/>
              <w:jc w:val="center"/>
              <w:tblLook w:val="04A0" w:firstRow="1" w:lastRow="0" w:firstColumn="1" w:lastColumn="0" w:noHBand="0" w:noVBand="1"/>
            </w:tblPr>
            <w:tblGrid>
              <w:gridCol w:w="1965"/>
              <w:gridCol w:w="1788"/>
              <w:gridCol w:w="1788"/>
              <w:gridCol w:w="1788"/>
            </w:tblGrid>
            <w:tr w:rsidR="00C20259" w14:paraId="1EF60896" w14:textId="77777777">
              <w:trPr>
                <w:jc w:val="center"/>
              </w:trPr>
              <w:tc>
                <w:tcPr>
                  <w:tcW w:w="2055" w:type="dxa"/>
                </w:tcPr>
                <w:p w14:paraId="175D49FC" w14:textId="77777777" w:rsidR="00C20259" w:rsidRDefault="00E93E96">
                  <w:pPr>
                    <w:spacing w:after="0"/>
                    <w:jc w:val="center"/>
                    <w:rPr>
                      <w:rFonts w:ascii="Times" w:eastAsia="Batang" w:hAnsi="Times"/>
                    </w:rPr>
                  </w:pPr>
                  <w:r>
                    <w:rPr>
                      <w:rFonts w:ascii="Times" w:eastAsia="Batang" w:hAnsi="Times"/>
                    </w:rPr>
                    <w:t>SSB periodicity (</w:t>
                  </w:r>
                  <w:proofErr w:type="spellStart"/>
                  <w:r>
                    <w:rPr>
                      <w:rFonts w:ascii="Times" w:eastAsia="Batang" w:hAnsi="Times"/>
                    </w:rPr>
                    <w:t>ms</w:t>
                  </w:r>
                  <w:proofErr w:type="spellEnd"/>
                  <w:r>
                    <w:rPr>
                      <w:rFonts w:ascii="Times" w:eastAsia="Batang" w:hAnsi="Times"/>
                    </w:rPr>
                    <w:t>)</w:t>
                  </w:r>
                </w:p>
              </w:tc>
              <w:tc>
                <w:tcPr>
                  <w:tcW w:w="1870" w:type="dxa"/>
                </w:tcPr>
                <w:p w14:paraId="70EC0217" w14:textId="77777777" w:rsidR="00C20259" w:rsidRDefault="00E93E96">
                  <w:pPr>
                    <w:spacing w:after="0"/>
                    <w:jc w:val="center"/>
                    <w:rPr>
                      <w:rFonts w:ascii="Times" w:eastAsia="Batang" w:hAnsi="Times"/>
                    </w:rPr>
                  </w:pPr>
                  <w:r>
                    <w:rPr>
                      <w:rFonts w:ascii="Times" w:eastAsia="Batang" w:hAnsi="Times"/>
                    </w:rPr>
                    <w:t>Wake-up delay (</w:t>
                  </w:r>
                  <w:proofErr w:type="spellStart"/>
                  <w:r>
                    <w:rPr>
                      <w:rFonts w:ascii="Times" w:eastAsia="Batang" w:hAnsi="Times"/>
                    </w:rPr>
                    <w:t>ms</w:t>
                  </w:r>
                  <w:proofErr w:type="spellEnd"/>
                  <w:r>
                    <w:rPr>
                      <w:rFonts w:ascii="Times" w:eastAsia="Batang" w:hAnsi="Times"/>
                    </w:rPr>
                    <w:t>)</w:t>
                  </w:r>
                </w:p>
                <w:p w14:paraId="29191961" w14:textId="77777777" w:rsidR="00C20259" w:rsidRDefault="00E93E96">
                  <w:pPr>
                    <w:spacing w:after="0"/>
                    <w:jc w:val="center"/>
                    <w:rPr>
                      <w:rFonts w:ascii="Times" w:eastAsia="Batang" w:hAnsi="Times"/>
                    </w:rPr>
                  </w:pPr>
                  <w:r>
                    <w:rPr>
                      <w:rFonts w:ascii="Times" w:eastAsia="Batang" w:hAnsi="Times"/>
                    </w:rPr>
                    <w:t>UE capability 1</w:t>
                  </w:r>
                </w:p>
              </w:tc>
              <w:tc>
                <w:tcPr>
                  <w:tcW w:w="1870" w:type="dxa"/>
                </w:tcPr>
                <w:p w14:paraId="42EF5CCE" w14:textId="77777777" w:rsidR="00C20259" w:rsidRDefault="00E93E96">
                  <w:pPr>
                    <w:spacing w:after="0"/>
                    <w:jc w:val="center"/>
                    <w:rPr>
                      <w:rFonts w:ascii="Times" w:eastAsia="Batang" w:hAnsi="Times"/>
                    </w:rPr>
                  </w:pPr>
                  <w:r>
                    <w:rPr>
                      <w:rFonts w:ascii="Times" w:eastAsia="Batang" w:hAnsi="Times"/>
                    </w:rPr>
                    <w:t>Wake-up delay (</w:t>
                  </w:r>
                  <w:proofErr w:type="spellStart"/>
                  <w:r>
                    <w:rPr>
                      <w:rFonts w:ascii="Times" w:eastAsia="Batang" w:hAnsi="Times"/>
                    </w:rPr>
                    <w:t>ms</w:t>
                  </w:r>
                  <w:proofErr w:type="spellEnd"/>
                  <w:r>
                    <w:rPr>
                      <w:rFonts w:ascii="Times" w:eastAsia="Batang" w:hAnsi="Times"/>
                    </w:rPr>
                    <w:t>)</w:t>
                  </w:r>
                </w:p>
                <w:p w14:paraId="73C81802" w14:textId="77777777" w:rsidR="00C20259" w:rsidRDefault="00E93E96">
                  <w:pPr>
                    <w:spacing w:after="0"/>
                    <w:jc w:val="center"/>
                    <w:rPr>
                      <w:rFonts w:ascii="Times" w:eastAsia="Batang" w:hAnsi="Times"/>
                    </w:rPr>
                  </w:pPr>
                  <w:r>
                    <w:rPr>
                      <w:rFonts w:ascii="Times" w:eastAsia="Batang" w:hAnsi="Times"/>
                    </w:rPr>
                    <w:t>UE capability 2</w:t>
                  </w:r>
                </w:p>
              </w:tc>
              <w:tc>
                <w:tcPr>
                  <w:tcW w:w="1870" w:type="dxa"/>
                </w:tcPr>
                <w:p w14:paraId="5E4E0860" w14:textId="77777777" w:rsidR="00C20259" w:rsidRDefault="00E93E96">
                  <w:pPr>
                    <w:spacing w:after="0"/>
                    <w:jc w:val="center"/>
                    <w:rPr>
                      <w:rFonts w:ascii="Times" w:eastAsia="Batang" w:hAnsi="Times"/>
                    </w:rPr>
                  </w:pPr>
                  <w:r>
                    <w:rPr>
                      <w:rFonts w:ascii="Times" w:eastAsia="Batang" w:hAnsi="Times"/>
                    </w:rPr>
                    <w:t>Wake-up delay (</w:t>
                  </w:r>
                  <w:proofErr w:type="spellStart"/>
                  <w:r>
                    <w:rPr>
                      <w:rFonts w:ascii="Times" w:eastAsia="Batang" w:hAnsi="Times"/>
                    </w:rPr>
                    <w:t>ms</w:t>
                  </w:r>
                  <w:proofErr w:type="spellEnd"/>
                  <w:r>
                    <w:rPr>
                      <w:rFonts w:ascii="Times" w:eastAsia="Batang" w:hAnsi="Times"/>
                    </w:rPr>
                    <w:t>)</w:t>
                  </w:r>
                </w:p>
                <w:p w14:paraId="72A42A42" w14:textId="77777777" w:rsidR="00C20259" w:rsidRDefault="00E93E96">
                  <w:pPr>
                    <w:spacing w:after="0"/>
                    <w:jc w:val="center"/>
                    <w:rPr>
                      <w:rFonts w:ascii="Times" w:eastAsia="Batang" w:hAnsi="Times"/>
                    </w:rPr>
                  </w:pPr>
                  <w:r>
                    <w:rPr>
                      <w:rFonts w:ascii="Times" w:eastAsia="Batang" w:hAnsi="Times"/>
                    </w:rPr>
                    <w:t>UE capability 3</w:t>
                  </w:r>
                </w:p>
              </w:tc>
            </w:tr>
            <w:tr w:rsidR="00C20259" w14:paraId="36C1D98C" w14:textId="77777777">
              <w:trPr>
                <w:jc w:val="center"/>
              </w:trPr>
              <w:tc>
                <w:tcPr>
                  <w:tcW w:w="2055" w:type="dxa"/>
                </w:tcPr>
                <w:p w14:paraId="5FB41777" w14:textId="77777777" w:rsidR="00C20259" w:rsidRDefault="00E93E96">
                  <w:pPr>
                    <w:spacing w:after="0"/>
                    <w:jc w:val="center"/>
                    <w:rPr>
                      <w:rFonts w:ascii="Times" w:eastAsia="Batang" w:hAnsi="Times"/>
                    </w:rPr>
                  </w:pPr>
                  <w:r>
                    <w:rPr>
                      <w:rFonts w:ascii="Times" w:eastAsia="Batang" w:hAnsi="Times"/>
                    </w:rPr>
                    <w:t>5/10/20</w:t>
                  </w:r>
                </w:p>
              </w:tc>
              <w:tc>
                <w:tcPr>
                  <w:tcW w:w="1870" w:type="dxa"/>
                </w:tcPr>
                <w:p w14:paraId="1AF51A2F" w14:textId="77777777" w:rsidR="00C20259" w:rsidRDefault="00E93E96">
                  <w:pPr>
                    <w:spacing w:after="0"/>
                    <w:jc w:val="center"/>
                    <w:rPr>
                      <w:rFonts w:ascii="Times" w:eastAsia="Batang" w:hAnsi="Times"/>
                    </w:rPr>
                  </w:pPr>
                  <w:r>
                    <w:rPr>
                      <w:rFonts w:ascii="Times" w:eastAsia="Batang" w:hAnsi="Times"/>
                    </w:rPr>
                    <w:t>[70]</w:t>
                  </w:r>
                </w:p>
              </w:tc>
              <w:tc>
                <w:tcPr>
                  <w:tcW w:w="1870" w:type="dxa"/>
                </w:tcPr>
                <w:p w14:paraId="47FA2A68" w14:textId="77777777" w:rsidR="00C20259" w:rsidRDefault="00E93E96">
                  <w:pPr>
                    <w:spacing w:after="0"/>
                    <w:jc w:val="center"/>
                    <w:rPr>
                      <w:rFonts w:ascii="Times" w:eastAsia="Batang" w:hAnsi="Times"/>
                    </w:rPr>
                  </w:pPr>
                  <w:r>
                    <w:rPr>
                      <w:rFonts w:ascii="Times" w:eastAsia="Batang" w:hAnsi="Times"/>
                    </w:rPr>
                    <w:t>[500]</w:t>
                  </w:r>
                </w:p>
              </w:tc>
              <w:tc>
                <w:tcPr>
                  <w:tcW w:w="1870" w:type="dxa"/>
                </w:tcPr>
                <w:p w14:paraId="6339AD7F" w14:textId="77777777" w:rsidR="00C20259" w:rsidRDefault="00E93E96">
                  <w:pPr>
                    <w:spacing w:after="0"/>
                    <w:jc w:val="center"/>
                    <w:rPr>
                      <w:rFonts w:ascii="Times" w:eastAsia="Batang" w:hAnsi="Times"/>
                    </w:rPr>
                  </w:pPr>
                  <w:r>
                    <w:rPr>
                      <w:rFonts w:ascii="Times" w:eastAsia="Batang" w:hAnsi="Times"/>
                    </w:rPr>
                    <w:t>[900]</w:t>
                  </w:r>
                </w:p>
              </w:tc>
            </w:tr>
            <w:tr w:rsidR="00C20259" w14:paraId="46EC4847" w14:textId="77777777">
              <w:trPr>
                <w:jc w:val="center"/>
              </w:trPr>
              <w:tc>
                <w:tcPr>
                  <w:tcW w:w="2055" w:type="dxa"/>
                </w:tcPr>
                <w:p w14:paraId="45C3A5BA" w14:textId="77777777" w:rsidR="00C20259" w:rsidRDefault="00E93E96">
                  <w:pPr>
                    <w:spacing w:after="0"/>
                    <w:jc w:val="center"/>
                    <w:rPr>
                      <w:rFonts w:ascii="Times" w:eastAsia="Batang" w:hAnsi="Times"/>
                    </w:rPr>
                  </w:pPr>
                  <w:r>
                    <w:rPr>
                      <w:rFonts w:ascii="Times" w:eastAsia="Batang" w:hAnsi="Times"/>
                    </w:rPr>
                    <w:t>40</w:t>
                  </w:r>
                </w:p>
              </w:tc>
              <w:tc>
                <w:tcPr>
                  <w:tcW w:w="1870" w:type="dxa"/>
                </w:tcPr>
                <w:p w14:paraId="7DB9B08D" w14:textId="77777777" w:rsidR="00C20259" w:rsidRDefault="00E93E96">
                  <w:pPr>
                    <w:spacing w:after="0"/>
                    <w:jc w:val="center"/>
                    <w:rPr>
                      <w:rFonts w:ascii="Times" w:eastAsia="Batang" w:hAnsi="Times"/>
                      <w:highlight w:val="yellow"/>
                    </w:rPr>
                  </w:pPr>
                  <w:r>
                    <w:rPr>
                      <w:rFonts w:ascii="Times" w:eastAsia="Batang" w:hAnsi="Times"/>
                      <w:highlight w:val="yellow"/>
                    </w:rPr>
                    <w:t>[130]</w:t>
                  </w:r>
                </w:p>
              </w:tc>
              <w:tc>
                <w:tcPr>
                  <w:tcW w:w="1870" w:type="dxa"/>
                </w:tcPr>
                <w:p w14:paraId="57B70536" w14:textId="77777777" w:rsidR="00C20259" w:rsidRDefault="00E93E96">
                  <w:pPr>
                    <w:spacing w:after="0"/>
                    <w:jc w:val="center"/>
                    <w:rPr>
                      <w:rFonts w:ascii="Times" w:eastAsia="Batang" w:hAnsi="Times"/>
                      <w:highlight w:val="yellow"/>
                    </w:rPr>
                  </w:pPr>
                  <w:r>
                    <w:rPr>
                      <w:rFonts w:ascii="Times" w:eastAsia="Batang" w:hAnsi="Times"/>
                      <w:highlight w:val="yellow"/>
                    </w:rPr>
                    <w:t>[600]</w:t>
                  </w:r>
                </w:p>
              </w:tc>
              <w:tc>
                <w:tcPr>
                  <w:tcW w:w="1870" w:type="dxa"/>
                </w:tcPr>
                <w:p w14:paraId="234FC95A" w14:textId="77777777" w:rsidR="00C20259" w:rsidRDefault="00E93E96">
                  <w:pPr>
                    <w:spacing w:after="0"/>
                    <w:jc w:val="center"/>
                    <w:rPr>
                      <w:rFonts w:ascii="Times" w:eastAsia="Batang" w:hAnsi="Times"/>
                      <w:highlight w:val="yellow"/>
                    </w:rPr>
                  </w:pPr>
                  <w:r>
                    <w:rPr>
                      <w:rFonts w:ascii="Times" w:eastAsia="Batang" w:hAnsi="Times"/>
                      <w:highlight w:val="yellow"/>
                    </w:rPr>
                    <w:t>[1000]</w:t>
                  </w:r>
                </w:p>
              </w:tc>
            </w:tr>
            <w:tr w:rsidR="00C20259" w14:paraId="6ADA2407" w14:textId="77777777">
              <w:trPr>
                <w:jc w:val="center"/>
              </w:trPr>
              <w:tc>
                <w:tcPr>
                  <w:tcW w:w="2055" w:type="dxa"/>
                </w:tcPr>
                <w:p w14:paraId="719DA9AD" w14:textId="77777777" w:rsidR="00C20259" w:rsidRDefault="00E93E96">
                  <w:pPr>
                    <w:spacing w:after="0"/>
                    <w:jc w:val="center"/>
                    <w:rPr>
                      <w:rFonts w:ascii="Times" w:eastAsia="Batang" w:hAnsi="Times"/>
                    </w:rPr>
                  </w:pPr>
                  <w:r>
                    <w:rPr>
                      <w:rFonts w:ascii="Times" w:eastAsia="Batang" w:hAnsi="Times"/>
                    </w:rPr>
                    <w:t>80</w:t>
                  </w:r>
                </w:p>
              </w:tc>
              <w:tc>
                <w:tcPr>
                  <w:tcW w:w="1870" w:type="dxa"/>
                </w:tcPr>
                <w:p w14:paraId="4883428A" w14:textId="77777777" w:rsidR="00C20259" w:rsidRDefault="00E93E96">
                  <w:pPr>
                    <w:spacing w:after="0"/>
                    <w:jc w:val="center"/>
                    <w:rPr>
                      <w:rFonts w:ascii="Times" w:eastAsia="Batang" w:hAnsi="Times"/>
                      <w:highlight w:val="yellow"/>
                    </w:rPr>
                  </w:pPr>
                  <w:r>
                    <w:rPr>
                      <w:rFonts w:ascii="Times" w:eastAsia="Batang" w:hAnsi="Times"/>
                      <w:highlight w:val="yellow"/>
                    </w:rPr>
                    <w:t>[250]</w:t>
                  </w:r>
                </w:p>
              </w:tc>
              <w:tc>
                <w:tcPr>
                  <w:tcW w:w="1870" w:type="dxa"/>
                </w:tcPr>
                <w:p w14:paraId="6E9C892A" w14:textId="77777777" w:rsidR="00C20259" w:rsidRDefault="00E93E96">
                  <w:pPr>
                    <w:spacing w:after="0"/>
                    <w:jc w:val="center"/>
                    <w:rPr>
                      <w:rFonts w:ascii="Times" w:eastAsia="Batang" w:hAnsi="Times"/>
                      <w:highlight w:val="yellow"/>
                    </w:rPr>
                  </w:pPr>
                  <w:r>
                    <w:rPr>
                      <w:rFonts w:ascii="Times" w:eastAsia="Batang" w:hAnsi="Times"/>
                      <w:highlight w:val="yellow"/>
                    </w:rPr>
                    <w:t>[800]</w:t>
                  </w:r>
                </w:p>
              </w:tc>
              <w:tc>
                <w:tcPr>
                  <w:tcW w:w="1870" w:type="dxa"/>
                </w:tcPr>
                <w:p w14:paraId="0646F2B8" w14:textId="77777777" w:rsidR="00C20259" w:rsidRDefault="00E93E96">
                  <w:pPr>
                    <w:spacing w:after="0"/>
                    <w:jc w:val="center"/>
                    <w:rPr>
                      <w:rFonts w:ascii="Times" w:eastAsia="Batang" w:hAnsi="Times"/>
                      <w:highlight w:val="yellow"/>
                    </w:rPr>
                  </w:pPr>
                  <w:r>
                    <w:rPr>
                      <w:rFonts w:ascii="Times" w:eastAsia="Batang" w:hAnsi="Times"/>
                      <w:highlight w:val="yellow"/>
                    </w:rPr>
                    <w:t>[1200]</w:t>
                  </w:r>
                </w:p>
              </w:tc>
            </w:tr>
            <w:tr w:rsidR="00C20259" w14:paraId="53A8ACBE" w14:textId="77777777">
              <w:trPr>
                <w:jc w:val="center"/>
              </w:trPr>
              <w:tc>
                <w:tcPr>
                  <w:tcW w:w="2055" w:type="dxa"/>
                </w:tcPr>
                <w:p w14:paraId="4DA520AB" w14:textId="77777777" w:rsidR="00C20259" w:rsidRDefault="00E93E96">
                  <w:pPr>
                    <w:spacing w:after="0"/>
                    <w:jc w:val="center"/>
                    <w:rPr>
                      <w:rFonts w:ascii="Times" w:eastAsia="Batang" w:hAnsi="Times"/>
                    </w:rPr>
                  </w:pPr>
                  <w:r>
                    <w:rPr>
                      <w:rFonts w:ascii="Times" w:eastAsia="Batang" w:hAnsi="Times"/>
                    </w:rPr>
                    <w:t>160</w:t>
                  </w:r>
                </w:p>
              </w:tc>
              <w:tc>
                <w:tcPr>
                  <w:tcW w:w="1870" w:type="dxa"/>
                </w:tcPr>
                <w:p w14:paraId="52E33156" w14:textId="77777777" w:rsidR="00C20259" w:rsidRDefault="00E93E96">
                  <w:pPr>
                    <w:spacing w:after="0"/>
                    <w:jc w:val="center"/>
                    <w:rPr>
                      <w:rFonts w:ascii="Times" w:eastAsia="Batang" w:hAnsi="Times"/>
                      <w:highlight w:val="yellow"/>
                    </w:rPr>
                  </w:pPr>
                  <w:r>
                    <w:rPr>
                      <w:rFonts w:ascii="Times" w:eastAsia="Batang" w:hAnsi="Times"/>
                      <w:highlight w:val="yellow"/>
                    </w:rPr>
                    <w:t>[490]</w:t>
                  </w:r>
                </w:p>
              </w:tc>
              <w:tc>
                <w:tcPr>
                  <w:tcW w:w="1870" w:type="dxa"/>
                </w:tcPr>
                <w:p w14:paraId="70E89BB0" w14:textId="77777777" w:rsidR="00C20259" w:rsidRDefault="00E93E96">
                  <w:pPr>
                    <w:spacing w:after="0"/>
                    <w:jc w:val="center"/>
                    <w:rPr>
                      <w:rFonts w:ascii="Times" w:eastAsia="Batang" w:hAnsi="Times"/>
                      <w:highlight w:val="yellow"/>
                    </w:rPr>
                  </w:pPr>
                  <w:r>
                    <w:rPr>
                      <w:rFonts w:ascii="Times" w:eastAsia="Batang" w:hAnsi="Times"/>
                      <w:highlight w:val="yellow"/>
                    </w:rPr>
                    <w:t>[1200]</w:t>
                  </w:r>
                </w:p>
              </w:tc>
              <w:tc>
                <w:tcPr>
                  <w:tcW w:w="1870" w:type="dxa"/>
                </w:tcPr>
                <w:p w14:paraId="26A99AE9" w14:textId="77777777" w:rsidR="00C20259" w:rsidRDefault="00E93E96">
                  <w:pPr>
                    <w:spacing w:after="0"/>
                    <w:jc w:val="center"/>
                    <w:rPr>
                      <w:rFonts w:ascii="Times" w:eastAsia="Batang" w:hAnsi="Times"/>
                      <w:highlight w:val="yellow"/>
                    </w:rPr>
                  </w:pPr>
                  <w:r>
                    <w:rPr>
                      <w:rFonts w:ascii="Times" w:eastAsia="Batang" w:hAnsi="Times"/>
                      <w:highlight w:val="yellow"/>
                    </w:rPr>
                    <w:t>[1600]</w:t>
                  </w:r>
                </w:p>
              </w:tc>
            </w:tr>
          </w:tbl>
          <w:p w14:paraId="08F7D589" w14:textId="77777777" w:rsidR="00C20259" w:rsidRDefault="00C20259">
            <w:pPr>
              <w:pStyle w:val="BodyText"/>
              <w:spacing w:after="0"/>
            </w:pPr>
          </w:p>
        </w:tc>
      </w:tr>
      <w:tr w:rsidR="00C20259" w14:paraId="1492F76F" w14:textId="77777777">
        <w:tc>
          <w:tcPr>
            <w:tcW w:w="1795" w:type="dxa"/>
          </w:tcPr>
          <w:p w14:paraId="527CF1A9" w14:textId="77777777" w:rsidR="00C20259" w:rsidRDefault="00E93E96">
            <w:pPr>
              <w:pStyle w:val="BodyText"/>
              <w:spacing w:after="0"/>
            </w:pPr>
            <w:r>
              <w:t>[9] Apple</w:t>
            </w:r>
          </w:p>
        </w:tc>
        <w:tc>
          <w:tcPr>
            <w:tcW w:w="7555" w:type="dxa"/>
          </w:tcPr>
          <w:p w14:paraId="1E4FCFF7" w14:textId="77777777" w:rsidR="00C20259" w:rsidRDefault="00E93E96">
            <w:pPr>
              <w:rPr>
                <w:rFonts w:eastAsia="Batang"/>
                <w:b/>
                <w:bCs/>
                <w:lang w:val="en-GB"/>
              </w:rPr>
            </w:pPr>
            <w:r>
              <w:rPr>
                <w:b/>
                <w:bCs/>
                <w:szCs w:val="20"/>
              </w:rPr>
              <w:t>Proposal 1:</w:t>
            </w:r>
            <w:r>
              <w:rPr>
                <w:rFonts w:eastAsia="Batang"/>
                <w:b/>
                <w:bCs/>
                <w:lang w:val="en-GB" w:eastAsia="en-US"/>
              </w:rPr>
              <w:t xml:space="preserve"> The 3 capabilities for UE’s wake-up delay in idle/inactive mode are defined as follows:</w:t>
            </w:r>
          </w:p>
          <w:tbl>
            <w:tblPr>
              <w:tblStyle w:val="TableGrid10"/>
              <w:tblW w:w="0" w:type="auto"/>
              <w:jc w:val="center"/>
              <w:tblLook w:val="04A0" w:firstRow="1" w:lastRow="0" w:firstColumn="1" w:lastColumn="0" w:noHBand="0" w:noVBand="1"/>
            </w:tblPr>
            <w:tblGrid>
              <w:gridCol w:w="1962"/>
              <w:gridCol w:w="1789"/>
              <w:gridCol w:w="1789"/>
              <w:gridCol w:w="1789"/>
            </w:tblGrid>
            <w:tr w:rsidR="00C20259" w14:paraId="16168254" w14:textId="77777777">
              <w:trPr>
                <w:jc w:val="center"/>
              </w:trPr>
              <w:tc>
                <w:tcPr>
                  <w:tcW w:w="2055" w:type="dxa"/>
                </w:tcPr>
                <w:p w14:paraId="76E9FBF6" w14:textId="77777777" w:rsidR="00C20259" w:rsidRDefault="00E93E96">
                  <w:pPr>
                    <w:jc w:val="center"/>
                    <w:rPr>
                      <w:rFonts w:eastAsia="Batang"/>
                    </w:rPr>
                  </w:pPr>
                  <w:r>
                    <w:rPr>
                      <w:rFonts w:eastAsia="Batang"/>
                    </w:rPr>
                    <w:t>SSB periodicity (</w:t>
                  </w:r>
                  <w:proofErr w:type="spellStart"/>
                  <w:r>
                    <w:rPr>
                      <w:rFonts w:eastAsia="Batang"/>
                    </w:rPr>
                    <w:t>ms</w:t>
                  </w:r>
                  <w:proofErr w:type="spellEnd"/>
                  <w:r>
                    <w:rPr>
                      <w:rFonts w:eastAsia="Batang"/>
                    </w:rPr>
                    <w:t>)</w:t>
                  </w:r>
                </w:p>
              </w:tc>
              <w:tc>
                <w:tcPr>
                  <w:tcW w:w="1870" w:type="dxa"/>
                </w:tcPr>
                <w:p w14:paraId="09740647" w14:textId="77777777" w:rsidR="00C20259" w:rsidRDefault="00E93E96">
                  <w:pPr>
                    <w:jc w:val="center"/>
                    <w:rPr>
                      <w:rFonts w:eastAsia="Batang"/>
                    </w:rPr>
                  </w:pPr>
                  <w:r>
                    <w:rPr>
                      <w:rFonts w:eastAsia="Batang"/>
                    </w:rPr>
                    <w:t>Wake-up delay (</w:t>
                  </w:r>
                  <w:proofErr w:type="spellStart"/>
                  <w:r>
                    <w:rPr>
                      <w:rFonts w:eastAsia="Batang"/>
                    </w:rPr>
                    <w:t>ms</w:t>
                  </w:r>
                  <w:proofErr w:type="spellEnd"/>
                  <w:r>
                    <w:rPr>
                      <w:rFonts w:eastAsia="Batang"/>
                    </w:rPr>
                    <w:t>)</w:t>
                  </w:r>
                </w:p>
                <w:p w14:paraId="432199A6" w14:textId="77777777" w:rsidR="00C20259" w:rsidRDefault="00E93E96">
                  <w:pPr>
                    <w:jc w:val="center"/>
                    <w:rPr>
                      <w:rFonts w:eastAsia="Batang"/>
                    </w:rPr>
                  </w:pPr>
                  <w:r>
                    <w:rPr>
                      <w:rFonts w:eastAsia="Batang"/>
                    </w:rPr>
                    <w:t>UE capability 1</w:t>
                  </w:r>
                </w:p>
              </w:tc>
              <w:tc>
                <w:tcPr>
                  <w:tcW w:w="1870" w:type="dxa"/>
                </w:tcPr>
                <w:p w14:paraId="7B10568F" w14:textId="77777777" w:rsidR="00C20259" w:rsidRDefault="00E93E96">
                  <w:pPr>
                    <w:jc w:val="center"/>
                    <w:rPr>
                      <w:rFonts w:eastAsia="Batang"/>
                    </w:rPr>
                  </w:pPr>
                  <w:r>
                    <w:rPr>
                      <w:rFonts w:eastAsia="Batang"/>
                    </w:rPr>
                    <w:t>Wake-up delay (</w:t>
                  </w:r>
                  <w:proofErr w:type="spellStart"/>
                  <w:r>
                    <w:rPr>
                      <w:rFonts w:eastAsia="Batang"/>
                    </w:rPr>
                    <w:t>ms</w:t>
                  </w:r>
                  <w:proofErr w:type="spellEnd"/>
                  <w:r>
                    <w:rPr>
                      <w:rFonts w:eastAsia="Batang"/>
                    </w:rPr>
                    <w:t>)</w:t>
                  </w:r>
                </w:p>
                <w:p w14:paraId="3CD5A34F" w14:textId="77777777" w:rsidR="00C20259" w:rsidRDefault="00E93E96">
                  <w:pPr>
                    <w:jc w:val="center"/>
                    <w:rPr>
                      <w:rFonts w:eastAsia="Batang"/>
                    </w:rPr>
                  </w:pPr>
                  <w:r>
                    <w:rPr>
                      <w:rFonts w:eastAsia="Batang"/>
                    </w:rPr>
                    <w:t>UE capability 2</w:t>
                  </w:r>
                </w:p>
              </w:tc>
              <w:tc>
                <w:tcPr>
                  <w:tcW w:w="1870" w:type="dxa"/>
                </w:tcPr>
                <w:p w14:paraId="6AE6F52C" w14:textId="77777777" w:rsidR="00C20259" w:rsidRDefault="00E93E96">
                  <w:pPr>
                    <w:jc w:val="center"/>
                    <w:rPr>
                      <w:rFonts w:eastAsia="Batang"/>
                    </w:rPr>
                  </w:pPr>
                  <w:r>
                    <w:rPr>
                      <w:rFonts w:eastAsia="Batang"/>
                    </w:rPr>
                    <w:t>Wake-up delay (</w:t>
                  </w:r>
                  <w:proofErr w:type="spellStart"/>
                  <w:r>
                    <w:rPr>
                      <w:rFonts w:eastAsia="Batang"/>
                    </w:rPr>
                    <w:t>ms</w:t>
                  </w:r>
                  <w:proofErr w:type="spellEnd"/>
                  <w:r>
                    <w:rPr>
                      <w:rFonts w:eastAsia="Batang"/>
                    </w:rPr>
                    <w:t>)</w:t>
                  </w:r>
                </w:p>
                <w:p w14:paraId="39589345" w14:textId="77777777" w:rsidR="00C20259" w:rsidRDefault="00E93E96">
                  <w:pPr>
                    <w:jc w:val="center"/>
                    <w:rPr>
                      <w:rFonts w:eastAsia="Batang"/>
                    </w:rPr>
                  </w:pPr>
                  <w:r>
                    <w:rPr>
                      <w:rFonts w:eastAsia="Batang"/>
                    </w:rPr>
                    <w:t>UE capability 3</w:t>
                  </w:r>
                </w:p>
              </w:tc>
            </w:tr>
            <w:tr w:rsidR="00C20259" w14:paraId="0AC01BA0" w14:textId="77777777">
              <w:trPr>
                <w:jc w:val="center"/>
              </w:trPr>
              <w:tc>
                <w:tcPr>
                  <w:tcW w:w="2055" w:type="dxa"/>
                </w:tcPr>
                <w:p w14:paraId="78929632" w14:textId="77777777" w:rsidR="00C20259" w:rsidRDefault="00E93E96">
                  <w:pPr>
                    <w:jc w:val="center"/>
                    <w:rPr>
                      <w:rFonts w:eastAsia="Batang"/>
                    </w:rPr>
                  </w:pPr>
                  <w:r>
                    <w:rPr>
                      <w:rFonts w:eastAsia="Batang"/>
                    </w:rPr>
                    <w:t>5/10/20</w:t>
                  </w:r>
                </w:p>
              </w:tc>
              <w:tc>
                <w:tcPr>
                  <w:tcW w:w="1870" w:type="dxa"/>
                </w:tcPr>
                <w:p w14:paraId="2A98F985" w14:textId="77777777" w:rsidR="00C20259" w:rsidRDefault="00E93E96">
                  <w:pPr>
                    <w:jc w:val="center"/>
                    <w:rPr>
                      <w:rFonts w:eastAsia="Batang"/>
                    </w:rPr>
                  </w:pPr>
                  <w:r>
                    <w:rPr>
                      <w:rFonts w:eastAsia="Batang"/>
                    </w:rPr>
                    <w:t>70</w:t>
                  </w:r>
                </w:p>
              </w:tc>
              <w:tc>
                <w:tcPr>
                  <w:tcW w:w="1870" w:type="dxa"/>
                </w:tcPr>
                <w:p w14:paraId="49A938CF" w14:textId="77777777" w:rsidR="00C20259" w:rsidRDefault="00E93E96">
                  <w:pPr>
                    <w:jc w:val="center"/>
                    <w:rPr>
                      <w:rFonts w:eastAsia="Batang"/>
                    </w:rPr>
                  </w:pPr>
                  <w:r>
                    <w:rPr>
                      <w:rFonts w:eastAsia="Batang"/>
                    </w:rPr>
                    <w:t>500</w:t>
                  </w:r>
                </w:p>
              </w:tc>
              <w:tc>
                <w:tcPr>
                  <w:tcW w:w="1870" w:type="dxa"/>
                </w:tcPr>
                <w:p w14:paraId="7BF540B3" w14:textId="77777777" w:rsidR="00C20259" w:rsidRDefault="00E93E96">
                  <w:pPr>
                    <w:jc w:val="center"/>
                    <w:rPr>
                      <w:rFonts w:eastAsia="Batang"/>
                    </w:rPr>
                  </w:pPr>
                  <w:r>
                    <w:rPr>
                      <w:rFonts w:eastAsia="Batang"/>
                    </w:rPr>
                    <w:t>900</w:t>
                  </w:r>
                </w:p>
              </w:tc>
            </w:tr>
            <w:tr w:rsidR="00C20259" w14:paraId="1FC53385" w14:textId="77777777">
              <w:trPr>
                <w:jc w:val="center"/>
              </w:trPr>
              <w:tc>
                <w:tcPr>
                  <w:tcW w:w="2055" w:type="dxa"/>
                </w:tcPr>
                <w:p w14:paraId="06F081B3" w14:textId="77777777" w:rsidR="00C20259" w:rsidRDefault="00E93E96">
                  <w:pPr>
                    <w:jc w:val="center"/>
                    <w:rPr>
                      <w:rFonts w:eastAsia="Batang"/>
                    </w:rPr>
                  </w:pPr>
                  <w:r>
                    <w:rPr>
                      <w:rFonts w:eastAsia="Batang"/>
                    </w:rPr>
                    <w:t>40</w:t>
                  </w:r>
                </w:p>
              </w:tc>
              <w:tc>
                <w:tcPr>
                  <w:tcW w:w="1870" w:type="dxa"/>
                </w:tcPr>
                <w:p w14:paraId="53AC68D2" w14:textId="77777777" w:rsidR="00C20259" w:rsidRDefault="00E93E96">
                  <w:pPr>
                    <w:jc w:val="center"/>
                    <w:rPr>
                      <w:rFonts w:eastAsia="Batang"/>
                    </w:rPr>
                  </w:pPr>
                  <w:r>
                    <w:rPr>
                      <w:rFonts w:eastAsia="Batang"/>
                    </w:rPr>
                    <w:t>130</w:t>
                  </w:r>
                </w:p>
              </w:tc>
              <w:tc>
                <w:tcPr>
                  <w:tcW w:w="1870" w:type="dxa"/>
                </w:tcPr>
                <w:p w14:paraId="183E345B" w14:textId="77777777" w:rsidR="00C20259" w:rsidRDefault="00E93E96">
                  <w:pPr>
                    <w:jc w:val="center"/>
                    <w:rPr>
                      <w:rFonts w:eastAsia="Batang"/>
                    </w:rPr>
                  </w:pPr>
                  <w:r>
                    <w:rPr>
                      <w:rFonts w:eastAsia="Batang"/>
                    </w:rPr>
                    <w:t>600</w:t>
                  </w:r>
                </w:p>
              </w:tc>
              <w:tc>
                <w:tcPr>
                  <w:tcW w:w="1870" w:type="dxa"/>
                </w:tcPr>
                <w:p w14:paraId="256B4866" w14:textId="77777777" w:rsidR="00C20259" w:rsidRDefault="00E93E96">
                  <w:pPr>
                    <w:jc w:val="center"/>
                    <w:rPr>
                      <w:rFonts w:eastAsia="Batang"/>
                    </w:rPr>
                  </w:pPr>
                  <w:r>
                    <w:rPr>
                      <w:rFonts w:eastAsia="Batang"/>
                    </w:rPr>
                    <w:t>1000</w:t>
                  </w:r>
                </w:p>
              </w:tc>
            </w:tr>
            <w:tr w:rsidR="00C20259" w14:paraId="684D5616" w14:textId="77777777">
              <w:trPr>
                <w:jc w:val="center"/>
              </w:trPr>
              <w:tc>
                <w:tcPr>
                  <w:tcW w:w="2055" w:type="dxa"/>
                </w:tcPr>
                <w:p w14:paraId="6B562D36" w14:textId="77777777" w:rsidR="00C20259" w:rsidRDefault="00E93E96">
                  <w:pPr>
                    <w:jc w:val="center"/>
                    <w:rPr>
                      <w:rFonts w:eastAsia="Batang"/>
                    </w:rPr>
                  </w:pPr>
                  <w:r>
                    <w:rPr>
                      <w:rFonts w:eastAsia="Batang"/>
                    </w:rPr>
                    <w:t>80</w:t>
                  </w:r>
                </w:p>
              </w:tc>
              <w:tc>
                <w:tcPr>
                  <w:tcW w:w="1870" w:type="dxa"/>
                </w:tcPr>
                <w:p w14:paraId="64115DC9" w14:textId="77777777" w:rsidR="00C20259" w:rsidRDefault="00E93E96">
                  <w:pPr>
                    <w:jc w:val="center"/>
                    <w:rPr>
                      <w:rFonts w:eastAsia="Batang"/>
                    </w:rPr>
                  </w:pPr>
                  <w:r>
                    <w:rPr>
                      <w:rFonts w:eastAsia="Batang"/>
                    </w:rPr>
                    <w:t>250</w:t>
                  </w:r>
                </w:p>
              </w:tc>
              <w:tc>
                <w:tcPr>
                  <w:tcW w:w="1870" w:type="dxa"/>
                </w:tcPr>
                <w:p w14:paraId="0947DAE3" w14:textId="77777777" w:rsidR="00C20259" w:rsidRDefault="00E93E96">
                  <w:pPr>
                    <w:jc w:val="center"/>
                    <w:rPr>
                      <w:rFonts w:eastAsia="Batang"/>
                    </w:rPr>
                  </w:pPr>
                  <w:r>
                    <w:rPr>
                      <w:rFonts w:eastAsia="Batang"/>
                    </w:rPr>
                    <w:t>800</w:t>
                  </w:r>
                </w:p>
              </w:tc>
              <w:tc>
                <w:tcPr>
                  <w:tcW w:w="1870" w:type="dxa"/>
                </w:tcPr>
                <w:p w14:paraId="24A4FB67" w14:textId="77777777" w:rsidR="00C20259" w:rsidRDefault="00E93E96">
                  <w:pPr>
                    <w:jc w:val="center"/>
                    <w:rPr>
                      <w:rFonts w:eastAsia="Batang"/>
                    </w:rPr>
                  </w:pPr>
                  <w:r>
                    <w:rPr>
                      <w:rFonts w:eastAsia="Batang"/>
                    </w:rPr>
                    <w:t>1200</w:t>
                  </w:r>
                </w:p>
              </w:tc>
            </w:tr>
            <w:tr w:rsidR="00C20259" w14:paraId="486015AA" w14:textId="77777777">
              <w:trPr>
                <w:jc w:val="center"/>
              </w:trPr>
              <w:tc>
                <w:tcPr>
                  <w:tcW w:w="2055" w:type="dxa"/>
                </w:tcPr>
                <w:p w14:paraId="79EC889E" w14:textId="77777777" w:rsidR="00C20259" w:rsidRDefault="00E93E96">
                  <w:pPr>
                    <w:jc w:val="center"/>
                    <w:rPr>
                      <w:rFonts w:eastAsia="Batang"/>
                    </w:rPr>
                  </w:pPr>
                  <w:r>
                    <w:rPr>
                      <w:rFonts w:eastAsia="Batang"/>
                    </w:rPr>
                    <w:t>160</w:t>
                  </w:r>
                </w:p>
              </w:tc>
              <w:tc>
                <w:tcPr>
                  <w:tcW w:w="1870" w:type="dxa"/>
                </w:tcPr>
                <w:p w14:paraId="0242148E" w14:textId="77777777" w:rsidR="00C20259" w:rsidRDefault="00E93E96">
                  <w:pPr>
                    <w:jc w:val="center"/>
                    <w:rPr>
                      <w:rFonts w:eastAsia="Batang"/>
                    </w:rPr>
                  </w:pPr>
                  <w:r>
                    <w:rPr>
                      <w:rFonts w:eastAsia="Batang"/>
                    </w:rPr>
                    <w:t>490</w:t>
                  </w:r>
                </w:p>
              </w:tc>
              <w:tc>
                <w:tcPr>
                  <w:tcW w:w="1870" w:type="dxa"/>
                </w:tcPr>
                <w:p w14:paraId="3C1B4881" w14:textId="77777777" w:rsidR="00C20259" w:rsidRDefault="00E93E96">
                  <w:pPr>
                    <w:jc w:val="center"/>
                    <w:rPr>
                      <w:rFonts w:eastAsia="Batang"/>
                    </w:rPr>
                  </w:pPr>
                  <w:r>
                    <w:rPr>
                      <w:rFonts w:eastAsia="Batang"/>
                    </w:rPr>
                    <w:t>1200</w:t>
                  </w:r>
                </w:p>
              </w:tc>
              <w:tc>
                <w:tcPr>
                  <w:tcW w:w="1870" w:type="dxa"/>
                </w:tcPr>
                <w:p w14:paraId="7DB94A30" w14:textId="77777777" w:rsidR="00C20259" w:rsidRDefault="00E93E96">
                  <w:pPr>
                    <w:jc w:val="center"/>
                    <w:rPr>
                      <w:rFonts w:eastAsia="Batang"/>
                    </w:rPr>
                  </w:pPr>
                  <w:r>
                    <w:rPr>
                      <w:rFonts w:eastAsia="Batang"/>
                    </w:rPr>
                    <w:t>1600</w:t>
                  </w:r>
                </w:p>
              </w:tc>
            </w:tr>
          </w:tbl>
          <w:p w14:paraId="292BE8E9" w14:textId="77777777" w:rsidR="00C20259" w:rsidRDefault="00C20259">
            <w:pPr>
              <w:pStyle w:val="BodyText"/>
              <w:spacing w:after="0"/>
            </w:pPr>
          </w:p>
        </w:tc>
      </w:tr>
    </w:tbl>
    <w:p w14:paraId="652B070F" w14:textId="77777777" w:rsidR="00C20259" w:rsidRDefault="00C20259">
      <w:pPr>
        <w:pStyle w:val="BodyText"/>
        <w:spacing w:after="0"/>
        <w:rPr>
          <w:lang w:val="en-US" w:eastAsia="zh-CN"/>
        </w:rPr>
      </w:pPr>
    </w:p>
    <w:p w14:paraId="3EBAAAF5" w14:textId="77777777" w:rsidR="00C20259" w:rsidRDefault="00C20259">
      <w:pPr>
        <w:pStyle w:val="BodyText"/>
        <w:spacing w:after="0"/>
        <w:rPr>
          <w:lang w:val="en-US" w:eastAsia="zh-CN"/>
        </w:rPr>
      </w:pPr>
    </w:p>
    <w:p w14:paraId="1A3D510C" w14:textId="77777777" w:rsidR="00C20259" w:rsidRDefault="00E93E96">
      <w:pPr>
        <w:pStyle w:val="H3Proposal"/>
      </w:pPr>
      <w:r>
        <w:rPr>
          <w:highlight w:val="yellow"/>
        </w:rPr>
        <w:t>Proposal 1-1</w:t>
      </w:r>
    </w:p>
    <w:p w14:paraId="3D5AFD3F" w14:textId="77777777" w:rsidR="00C20259" w:rsidRDefault="00E93E96">
      <w:pPr>
        <w:spacing w:after="0"/>
      </w:pPr>
      <w:r>
        <w:t>The 3 capabilities for UE’s wake-up delay in idle/inactive mode are defined as follows:</w:t>
      </w:r>
    </w:p>
    <w:tbl>
      <w:tblPr>
        <w:tblStyle w:val="TableGrid10"/>
        <w:tblW w:w="0" w:type="auto"/>
        <w:jc w:val="center"/>
        <w:tblLook w:val="04A0" w:firstRow="1" w:lastRow="0" w:firstColumn="1" w:lastColumn="0" w:noHBand="0" w:noVBand="1"/>
      </w:tblPr>
      <w:tblGrid>
        <w:gridCol w:w="2055"/>
        <w:gridCol w:w="1870"/>
        <w:gridCol w:w="1870"/>
        <w:gridCol w:w="1870"/>
      </w:tblGrid>
      <w:tr w:rsidR="00C20259" w14:paraId="53ECDCBC" w14:textId="77777777">
        <w:trPr>
          <w:jc w:val="center"/>
        </w:trPr>
        <w:tc>
          <w:tcPr>
            <w:tcW w:w="2055" w:type="dxa"/>
          </w:tcPr>
          <w:p w14:paraId="66B22317" w14:textId="77777777" w:rsidR="00C20259" w:rsidRDefault="00E93E96">
            <w:pPr>
              <w:spacing w:after="0"/>
              <w:jc w:val="center"/>
              <w:rPr>
                <w:rFonts w:eastAsia="Batang"/>
                <w:szCs w:val="20"/>
              </w:rPr>
            </w:pPr>
            <w:r>
              <w:rPr>
                <w:rFonts w:eastAsia="Batang"/>
                <w:szCs w:val="20"/>
              </w:rPr>
              <w:t>SSB periodicity (</w:t>
            </w:r>
            <w:proofErr w:type="spellStart"/>
            <w:r>
              <w:rPr>
                <w:rFonts w:eastAsia="Batang"/>
                <w:szCs w:val="20"/>
              </w:rPr>
              <w:t>ms</w:t>
            </w:r>
            <w:proofErr w:type="spellEnd"/>
            <w:r>
              <w:rPr>
                <w:rFonts w:eastAsia="Batang"/>
                <w:szCs w:val="20"/>
              </w:rPr>
              <w:t>)</w:t>
            </w:r>
          </w:p>
        </w:tc>
        <w:tc>
          <w:tcPr>
            <w:tcW w:w="1870" w:type="dxa"/>
          </w:tcPr>
          <w:p w14:paraId="5AF914F4" w14:textId="77777777" w:rsidR="00C20259" w:rsidRDefault="00E93E96">
            <w:pPr>
              <w:spacing w:after="0"/>
              <w:jc w:val="center"/>
              <w:rPr>
                <w:rFonts w:eastAsia="Batang"/>
                <w:szCs w:val="20"/>
              </w:rPr>
            </w:pPr>
            <w:r>
              <w:rPr>
                <w:rFonts w:eastAsia="Batang"/>
                <w:szCs w:val="20"/>
              </w:rPr>
              <w:t>Wake-up delay (</w:t>
            </w:r>
            <w:proofErr w:type="spellStart"/>
            <w:r>
              <w:rPr>
                <w:rFonts w:eastAsia="Batang"/>
                <w:szCs w:val="20"/>
              </w:rPr>
              <w:t>ms</w:t>
            </w:r>
            <w:proofErr w:type="spellEnd"/>
            <w:r>
              <w:rPr>
                <w:rFonts w:eastAsia="Batang"/>
                <w:szCs w:val="20"/>
              </w:rPr>
              <w:t>)</w:t>
            </w:r>
          </w:p>
          <w:p w14:paraId="20A5A830" w14:textId="77777777" w:rsidR="00C20259" w:rsidRDefault="00E93E96">
            <w:pPr>
              <w:spacing w:after="0"/>
              <w:jc w:val="center"/>
              <w:rPr>
                <w:rFonts w:eastAsia="Batang"/>
                <w:szCs w:val="20"/>
              </w:rPr>
            </w:pPr>
            <w:r>
              <w:rPr>
                <w:rFonts w:eastAsia="Batang"/>
                <w:szCs w:val="20"/>
              </w:rPr>
              <w:t>UE capability 1</w:t>
            </w:r>
          </w:p>
        </w:tc>
        <w:tc>
          <w:tcPr>
            <w:tcW w:w="1870" w:type="dxa"/>
          </w:tcPr>
          <w:p w14:paraId="0E320139" w14:textId="77777777" w:rsidR="00C20259" w:rsidRDefault="00E93E96">
            <w:pPr>
              <w:spacing w:after="0"/>
              <w:jc w:val="center"/>
              <w:rPr>
                <w:rFonts w:eastAsia="Batang"/>
                <w:szCs w:val="20"/>
              </w:rPr>
            </w:pPr>
            <w:r>
              <w:rPr>
                <w:rFonts w:eastAsia="Batang"/>
                <w:szCs w:val="20"/>
              </w:rPr>
              <w:t>Wake-up delay (</w:t>
            </w:r>
            <w:proofErr w:type="spellStart"/>
            <w:r>
              <w:rPr>
                <w:rFonts w:eastAsia="Batang"/>
                <w:szCs w:val="20"/>
              </w:rPr>
              <w:t>ms</w:t>
            </w:r>
            <w:proofErr w:type="spellEnd"/>
            <w:r>
              <w:rPr>
                <w:rFonts w:eastAsia="Batang"/>
                <w:szCs w:val="20"/>
              </w:rPr>
              <w:t>)</w:t>
            </w:r>
          </w:p>
          <w:p w14:paraId="2F659BA2" w14:textId="77777777" w:rsidR="00C20259" w:rsidRDefault="00E93E96">
            <w:pPr>
              <w:spacing w:after="0"/>
              <w:jc w:val="center"/>
              <w:rPr>
                <w:rFonts w:eastAsia="Batang"/>
                <w:szCs w:val="20"/>
              </w:rPr>
            </w:pPr>
            <w:r>
              <w:rPr>
                <w:rFonts w:eastAsia="Batang"/>
                <w:szCs w:val="20"/>
              </w:rPr>
              <w:t>UE capability 2</w:t>
            </w:r>
          </w:p>
        </w:tc>
        <w:tc>
          <w:tcPr>
            <w:tcW w:w="1870" w:type="dxa"/>
          </w:tcPr>
          <w:p w14:paraId="68106AF8" w14:textId="77777777" w:rsidR="00C20259" w:rsidRDefault="00E93E96">
            <w:pPr>
              <w:spacing w:after="0"/>
              <w:jc w:val="center"/>
              <w:rPr>
                <w:rFonts w:eastAsia="Batang"/>
                <w:szCs w:val="20"/>
              </w:rPr>
            </w:pPr>
            <w:r>
              <w:rPr>
                <w:rFonts w:eastAsia="Batang"/>
                <w:szCs w:val="20"/>
              </w:rPr>
              <w:t>Wake-up delay (</w:t>
            </w:r>
            <w:proofErr w:type="spellStart"/>
            <w:r>
              <w:rPr>
                <w:rFonts w:eastAsia="Batang"/>
                <w:szCs w:val="20"/>
              </w:rPr>
              <w:t>ms</w:t>
            </w:r>
            <w:proofErr w:type="spellEnd"/>
            <w:r>
              <w:rPr>
                <w:rFonts w:eastAsia="Batang"/>
                <w:szCs w:val="20"/>
              </w:rPr>
              <w:t>)</w:t>
            </w:r>
          </w:p>
          <w:p w14:paraId="58E4931E" w14:textId="77777777" w:rsidR="00C20259" w:rsidRDefault="00E93E96">
            <w:pPr>
              <w:spacing w:after="0"/>
              <w:jc w:val="center"/>
              <w:rPr>
                <w:rFonts w:eastAsia="Batang"/>
                <w:szCs w:val="20"/>
              </w:rPr>
            </w:pPr>
            <w:r>
              <w:rPr>
                <w:rFonts w:eastAsia="Batang"/>
                <w:szCs w:val="20"/>
              </w:rPr>
              <w:t>UE capability 3</w:t>
            </w:r>
          </w:p>
        </w:tc>
      </w:tr>
      <w:tr w:rsidR="00C20259" w14:paraId="2E6847A4" w14:textId="77777777">
        <w:trPr>
          <w:jc w:val="center"/>
        </w:trPr>
        <w:tc>
          <w:tcPr>
            <w:tcW w:w="2055" w:type="dxa"/>
          </w:tcPr>
          <w:p w14:paraId="40DCF548" w14:textId="77777777" w:rsidR="00C20259" w:rsidRDefault="00E93E96">
            <w:pPr>
              <w:spacing w:after="0"/>
              <w:jc w:val="center"/>
              <w:rPr>
                <w:rFonts w:eastAsia="Batang"/>
                <w:szCs w:val="20"/>
              </w:rPr>
            </w:pPr>
            <w:r>
              <w:rPr>
                <w:rFonts w:eastAsia="Batang"/>
                <w:szCs w:val="20"/>
              </w:rPr>
              <w:t>5/10/20</w:t>
            </w:r>
          </w:p>
        </w:tc>
        <w:tc>
          <w:tcPr>
            <w:tcW w:w="1870" w:type="dxa"/>
          </w:tcPr>
          <w:p w14:paraId="77BAB4F4" w14:textId="77777777" w:rsidR="00C20259" w:rsidRDefault="00E93E96">
            <w:pPr>
              <w:spacing w:after="0"/>
              <w:jc w:val="center"/>
              <w:rPr>
                <w:rFonts w:eastAsia="Batang"/>
                <w:szCs w:val="20"/>
              </w:rPr>
            </w:pPr>
            <w:r>
              <w:rPr>
                <w:rFonts w:eastAsia="Batang"/>
                <w:szCs w:val="20"/>
              </w:rPr>
              <w:t>70</w:t>
            </w:r>
          </w:p>
        </w:tc>
        <w:tc>
          <w:tcPr>
            <w:tcW w:w="1870" w:type="dxa"/>
          </w:tcPr>
          <w:p w14:paraId="50BCE0C3" w14:textId="77777777" w:rsidR="00C20259" w:rsidRDefault="00E93E96">
            <w:pPr>
              <w:spacing w:after="0"/>
              <w:jc w:val="center"/>
              <w:rPr>
                <w:rFonts w:eastAsia="Batang"/>
                <w:szCs w:val="20"/>
              </w:rPr>
            </w:pPr>
            <w:r>
              <w:rPr>
                <w:rFonts w:eastAsia="Batang"/>
                <w:szCs w:val="20"/>
              </w:rPr>
              <w:t>500</w:t>
            </w:r>
          </w:p>
        </w:tc>
        <w:tc>
          <w:tcPr>
            <w:tcW w:w="1870" w:type="dxa"/>
          </w:tcPr>
          <w:p w14:paraId="790776DF" w14:textId="77777777" w:rsidR="00C20259" w:rsidRDefault="00E93E96">
            <w:pPr>
              <w:spacing w:after="0"/>
              <w:jc w:val="center"/>
              <w:rPr>
                <w:rFonts w:eastAsia="Batang"/>
                <w:szCs w:val="20"/>
              </w:rPr>
            </w:pPr>
            <w:r>
              <w:rPr>
                <w:rFonts w:eastAsia="Batang"/>
                <w:szCs w:val="20"/>
              </w:rPr>
              <w:t>900</w:t>
            </w:r>
          </w:p>
        </w:tc>
      </w:tr>
      <w:tr w:rsidR="00C20259" w14:paraId="1D7C0648" w14:textId="77777777">
        <w:trPr>
          <w:jc w:val="center"/>
        </w:trPr>
        <w:tc>
          <w:tcPr>
            <w:tcW w:w="2055" w:type="dxa"/>
          </w:tcPr>
          <w:p w14:paraId="71913784" w14:textId="77777777" w:rsidR="00C20259" w:rsidRDefault="00E93E96">
            <w:pPr>
              <w:spacing w:after="0"/>
              <w:jc w:val="center"/>
              <w:rPr>
                <w:rFonts w:eastAsia="Batang"/>
                <w:szCs w:val="20"/>
              </w:rPr>
            </w:pPr>
            <w:r>
              <w:rPr>
                <w:rFonts w:eastAsia="Batang"/>
                <w:szCs w:val="20"/>
              </w:rPr>
              <w:t>40</w:t>
            </w:r>
          </w:p>
        </w:tc>
        <w:tc>
          <w:tcPr>
            <w:tcW w:w="1870" w:type="dxa"/>
          </w:tcPr>
          <w:p w14:paraId="6B0BB418" w14:textId="77777777" w:rsidR="00C20259" w:rsidRDefault="00E93E96">
            <w:pPr>
              <w:spacing w:after="0"/>
              <w:jc w:val="center"/>
              <w:rPr>
                <w:rFonts w:eastAsia="Batang"/>
                <w:szCs w:val="20"/>
              </w:rPr>
            </w:pPr>
            <w:r>
              <w:rPr>
                <w:rFonts w:eastAsia="Batang"/>
                <w:szCs w:val="20"/>
              </w:rPr>
              <w:t>130</w:t>
            </w:r>
          </w:p>
        </w:tc>
        <w:tc>
          <w:tcPr>
            <w:tcW w:w="1870" w:type="dxa"/>
          </w:tcPr>
          <w:p w14:paraId="3B08E159" w14:textId="77777777" w:rsidR="00C20259" w:rsidRDefault="00E93E96">
            <w:pPr>
              <w:spacing w:after="0"/>
              <w:jc w:val="center"/>
              <w:rPr>
                <w:rFonts w:eastAsia="Batang"/>
                <w:szCs w:val="20"/>
              </w:rPr>
            </w:pPr>
            <w:r>
              <w:rPr>
                <w:rFonts w:eastAsia="Batang"/>
                <w:szCs w:val="20"/>
              </w:rPr>
              <w:t>600</w:t>
            </w:r>
          </w:p>
        </w:tc>
        <w:tc>
          <w:tcPr>
            <w:tcW w:w="1870" w:type="dxa"/>
          </w:tcPr>
          <w:p w14:paraId="5EB9EB12" w14:textId="77777777" w:rsidR="00C20259" w:rsidRDefault="00E93E96">
            <w:pPr>
              <w:spacing w:after="0"/>
              <w:jc w:val="center"/>
              <w:rPr>
                <w:rFonts w:eastAsia="Batang"/>
                <w:szCs w:val="20"/>
              </w:rPr>
            </w:pPr>
            <w:r>
              <w:rPr>
                <w:rFonts w:eastAsia="Batang"/>
                <w:szCs w:val="20"/>
              </w:rPr>
              <w:t>1000</w:t>
            </w:r>
          </w:p>
        </w:tc>
      </w:tr>
      <w:tr w:rsidR="00C20259" w14:paraId="4E45ED38" w14:textId="77777777">
        <w:trPr>
          <w:jc w:val="center"/>
        </w:trPr>
        <w:tc>
          <w:tcPr>
            <w:tcW w:w="2055" w:type="dxa"/>
          </w:tcPr>
          <w:p w14:paraId="3A09AB7C" w14:textId="77777777" w:rsidR="00C20259" w:rsidRDefault="00E93E96">
            <w:pPr>
              <w:spacing w:after="0"/>
              <w:jc w:val="center"/>
              <w:rPr>
                <w:rFonts w:eastAsia="Batang"/>
                <w:szCs w:val="20"/>
              </w:rPr>
            </w:pPr>
            <w:r>
              <w:rPr>
                <w:rFonts w:eastAsia="Batang"/>
                <w:szCs w:val="20"/>
              </w:rPr>
              <w:t>80</w:t>
            </w:r>
          </w:p>
        </w:tc>
        <w:tc>
          <w:tcPr>
            <w:tcW w:w="1870" w:type="dxa"/>
          </w:tcPr>
          <w:p w14:paraId="200477C9" w14:textId="77777777" w:rsidR="00C20259" w:rsidRDefault="00E93E96">
            <w:pPr>
              <w:spacing w:after="0"/>
              <w:jc w:val="center"/>
              <w:rPr>
                <w:rFonts w:eastAsia="Batang"/>
                <w:szCs w:val="20"/>
              </w:rPr>
            </w:pPr>
            <w:r>
              <w:rPr>
                <w:rFonts w:eastAsia="Batang"/>
                <w:szCs w:val="20"/>
              </w:rPr>
              <w:t>250</w:t>
            </w:r>
          </w:p>
        </w:tc>
        <w:tc>
          <w:tcPr>
            <w:tcW w:w="1870" w:type="dxa"/>
          </w:tcPr>
          <w:p w14:paraId="66741549" w14:textId="77777777" w:rsidR="00C20259" w:rsidRDefault="00E93E96">
            <w:pPr>
              <w:spacing w:after="0"/>
              <w:jc w:val="center"/>
              <w:rPr>
                <w:rFonts w:eastAsia="Batang"/>
                <w:szCs w:val="20"/>
              </w:rPr>
            </w:pPr>
            <w:r>
              <w:rPr>
                <w:rFonts w:eastAsia="Batang"/>
                <w:szCs w:val="20"/>
              </w:rPr>
              <w:t>800</w:t>
            </w:r>
          </w:p>
        </w:tc>
        <w:tc>
          <w:tcPr>
            <w:tcW w:w="1870" w:type="dxa"/>
          </w:tcPr>
          <w:p w14:paraId="0E61855D" w14:textId="77777777" w:rsidR="00C20259" w:rsidRDefault="00E93E96">
            <w:pPr>
              <w:spacing w:after="0"/>
              <w:jc w:val="center"/>
              <w:rPr>
                <w:rFonts w:eastAsia="Batang"/>
                <w:szCs w:val="20"/>
              </w:rPr>
            </w:pPr>
            <w:r>
              <w:rPr>
                <w:rFonts w:eastAsia="Batang"/>
                <w:szCs w:val="20"/>
              </w:rPr>
              <w:t>1200</w:t>
            </w:r>
          </w:p>
        </w:tc>
      </w:tr>
      <w:tr w:rsidR="00C20259" w14:paraId="14C70397" w14:textId="77777777">
        <w:trPr>
          <w:jc w:val="center"/>
        </w:trPr>
        <w:tc>
          <w:tcPr>
            <w:tcW w:w="2055" w:type="dxa"/>
          </w:tcPr>
          <w:p w14:paraId="6BAA4C2A" w14:textId="77777777" w:rsidR="00C20259" w:rsidRDefault="00E93E96">
            <w:pPr>
              <w:spacing w:after="0"/>
              <w:jc w:val="center"/>
              <w:rPr>
                <w:rFonts w:eastAsia="Batang"/>
                <w:szCs w:val="20"/>
              </w:rPr>
            </w:pPr>
            <w:r>
              <w:rPr>
                <w:rFonts w:eastAsia="Batang"/>
                <w:szCs w:val="20"/>
              </w:rPr>
              <w:t>160</w:t>
            </w:r>
          </w:p>
        </w:tc>
        <w:tc>
          <w:tcPr>
            <w:tcW w:w="1870" w:type="dxa"/>
          </w:tcPr>
          <w:p w14:paraId="7F38EAC1" w14:textId="77777777" w:rsidR="00C20259" w:rsidRDefault="00E93E96">
            <w:pPr>
              <w:spacing w:after="0"/>
              <w:jc w:val="center"/>
              <w:rPr>
                <w:rFonts w:eastAsia="Batang"/>
                <w:szCs w:val="20"/>
              </w:rPr>
            </w:pPr>
            <w:r>
              <w:rPr>
                <w:rFonts w:eastAsia="Batang"/>
                <w:szCs w:val="20"/>
              </w:rPr>
              <w:t>490</w:t>
            </w:r>
          </w:p>
        </w:tc>
        <w:tc>
          <w:tcPr>
            <w:tcW w:w="1870" w:type="dxa"/>
          </w:tcPr>
          <w:p w14:paraId="4592E5EC" w14:textId="77777777" w:rsidR="00C20259" w:rsidRDefault="00E93E96">
            <w:pPr>
              <w:spacing w:after="0"/>
              <w:jc w:val="center"/>
              <w:rPr>
                <w:rFonts w:eastAsia="Batang"/>
                <w:szCs w:val="20"/>
              </w:rPr>
            </w:pPr>
            <w:r>
              <w:rPr>
                <w:rFonts w:eastAsia="Batang"/>
                <w:szCs w:val="20"/>
              </w:rPr>
              <w:t>1200</w:t>
            </w:r>
          </w:p>
        </w:tc>
        <w:tc>
          <w:tcPr>
            <w:tcW w:w="1870" w:type="dxa"/>
          </w:tcPr>
          <w:p w14:paraId="2F8B79A9" w14:textId="77777777" w:rsidR="00C20259" w:rsidRDefault="00E93E96">
            <w:pPr>
              <w:spacing w:after="0"/>
              <w:jc w:val="center"/>
              <w:rPr>
                <w:rFonts w:eastAsia="Batang"/>
                <w:szCs w:val="20"/>
              </w:rPr>
            </w:pPr>
            <w:r>
              <w:rPr>
                <w:rFonts w:eastAsia="Batang"/>
                <w:szCs w:val="20"/>
              </w:rPr>
              <w:t>1600</w:t>
            </w:r>
          </w:p>
        </w:tc>
      </w:tr>
    </w:tbl>
    <w:p w14:paraId="31E17E5D" w14:textId="77777777" w:rsidR="00C20259" w:rsidRDefault="00C20259">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24354FC4" w14:textId="77777777">
        <w:tc>
          <w:tcPr>
            <w:tcW w:w="1274" w:type="dxa"/>
            <w:shd w:val="clear" w:color="auto" w:fill="8EAADB" w:themeFill="accent1" w:themeFillTint="99"/>
          </w:tcPr>
          <w:p w14:paraId="32B98CB4" w14:textId="77777777" w:rsidR="00C20259" w:rsidRDefault="00E93E96">
            <w:pPr>
              <w:spacing w:after="0"/>
              <w:rPr>
                <w:b/>
                <w:bCs/>
              </w:rPr>
            </w:pPr>
            <w:r>
              <w:rPr>
                <w:b/>
                <w:bCs/>
              </w:rPr>
              <w:t>Company</w:t>
            </w:r>
          </w:p>
        </w:tc>
        <w:tc>
          <w:tcPr>
            <w:tcW w:w="8076" w:type="dxa"/>
            <w:shd w:val="clear" w:color="auto" w:fill="8EAADB" w:themeFill="accent1" w:themeFillTint="99"/>
          </w:tcPr>
          <w:p w14:paraId="1357A3D8" w14:textId="77777777" w:rsidR="00C20259" w:rsidRDefault="00E93E96">
            <w:pPr>
              <w:spacing w:after="0"/>
              <w:rPr>
                <w:b/>
                <w:bCs/>
              </w:rPr>
            </w:pPr>
            <w:r>
              <w:rPr>
                <w:b/>
                <w:bCs/>
              </w:rPr>
              <w:t>Comments</w:t>
            </w:r>
          </w:p>
        </w:tc>
      </w:tr>
      <w:tr w:rsidR="00C20259" w14:paraId="4FCB3AC7" w14:textId="77777777">
        <w:tc>
          <w:tcPr>
            <w:tcW w:w="1274" w:type="dxa"/>
          </w:tcPr>
          <w:p w14:paraId="2C41D1D2" w14:textId="77777777" w:rsidR="00C20259" w:rsidRDefault="00E93E96">
            <w:pPr>
              <w:spacing w:after="0"/>
              <w:rPr>
                <w:rFonts w:eastAsiaTheme="minorEastAsia"/>
              </w:rPr>
            </w:pPr>
            <w:r>
              <w:rPr>
                <w:rFonts w:eastAsiaTheme="minorEastAsia" w:hint="eastAsia"/>
              </w:rPr>
              <w:t>Hua</w:t>
            </w:r>
            <w:r>
              <w:rPr>
                <w:rFonts w:eastAsiaTheme="minorEastAsia"/>
              </w:rPr>
              <w:t xml:space="preserve">wei, </w:t>
            </w:r>
            <w:proofErr w:type="spellStart"/>
            <w:r>
              <w:rPr>
                <w:rFonts w:eastAsiaTheme="minorEastAsia"/>
              </w:rPr>
              <w:t>HiSilicon</w:t>
            </w:r>
            <w:proofErr w:type="spellEnd"/>
          </w:p>
        </w:tc>
        <w:tc>
          <w:tcPr>
            <w:tcW w:w="8076" w:type="dxa"/>
          </w:tcPr>
          <w:p w14:paraId="741B20EE" w14:textId="77777777" w:rsidR="00C20259" w:rsidRDefault="00E93E96">
            <w:pPr>
              <w:spacing w:after="0"/>
              <w:rPr>
                <w:rFonts w:eastAsiaTheme="minorEastAsia"/>
              </w:rPr>
            </w:pPr>
            <w:r>
              <w:rPr>
                <w:rFonts w:eastAsiaTheme="minorEastAsia" w:hint="eastAsia"/>
              </w:rPr>
              <w:t>O</w:t>
            </w:r>
            <w:r>
              <w:rPr>
                <w:rFonts w:eastAsiaTheme="minorEastAsia"/>
              </w:rPr>
              <w:t>K</w:t>
            </w:r>
          </w:p>
        </w:tc>
      </w:tr>
      <w:tr w:rsidR="00C20259" w14:paraId="6CAC7FD2" w14:textId="77777777">
        <w:tc>
          <w:tcPr>
            <w:tcW w:w="1274" w:type="dxa"/>
          </w:tcPr>
          <w:p w14:paraId="429AC8EC" w14:textId="77777777" w:rsidR="00C20259" w:rsidRDefault="00E93E96">
            <w:pPr>
              <w:spacing w:after="0"/>
              <w:rPr>
                <w:rFonts w:eastAsiaTheme="minorEastAsia"/>
              </w:rPr>
            </w:pPr>
            <w:r>
              <w:rPr>
                <w:rFonts w:eastAsiaTheme="minorEastAsia"/>
              </w:rPr>
              <w:t>Qualcomm</w:t>
            </w:r>
          </w:p>
        </w:tc>
        <w:tc>
          <w:tcPr>
            <w:tcW w:w="8076" w:type="dxa"/>
          </w:tcPr>
          <w:p w14:paraId="471ADD66" w14:textId="77777777" w:rsidR="00C20259" w:rsidRDefault="00E93E96">
            <w:pPr>
              <w:spacing w:after="0"/>
              <w:rPr>
                <w:rFonts w:eastAsiaTheme="minorEastAsia"/>
              </w:rPr>
            </w:pPr>
            <w:r>
              <w:rPr>
                <w:rFonts w:eastAsiaTheme="minorEastAsia"/>
              </w:rPr>
              <w:t>OK</w:t>
            </w:r>
          </w:p>
        </w:tc>
      </w:tr>
      <w:tr w:rsidR="00C20259" w14:paraId="40E09502" w14:textId="77777777">
        <w:tc>
          <w:tcPr>
            <w:tcW w:w="1274" w:type="dxa"/>
          </w:tcPr>
          <w:p w14:paraId="30B09F77" w14:textId="77777777" w:rsidR="00C20259" w:rsidRDefault="00E93E96">
            <w:pPr>
              <w:spacing w:after="0"/>
              <w:rPr>
                <w:rFonts w:eastAsiaTheme="minorEastAsia"/>
              </w:rPr>
            </w:pPr>
            <w:r>
              <w:rPr>
                <w:rFonts w:eastAsiaTheme="minorEastAsia" w:hint="eastAsia"/>
              </w:rPr>
              <w:t>CATT</w:t>
            </w:r>
          </w:p>
        </w:tc>
        <w:tc>
          <w:tcPr>
            <w:tcW w:w="8076" w:type="dxa"/>
          </w:tcPr>
          <w:p w14:paraId="02E25B98" w14:textId="77777777" w:rsidR="00C20259" w:rsidRDefault="00E93E96">
            <w:pPr>
              <w:pStyle w:val="BodyText"/>
              <w:spacing w:after="0"/>
              <w:rPr>
                <w:rFonts w:eastAsiaTheme="minorEastAsia"/>
                <w:lang w:eastAsia="zh-CN"/>
              </w:rPr>
            </w:pPr>
            <w:r>
              <w:rPr>
                <w:rFonts w:eastAsiaTheme="minorEastAsia" w:hint="eastAsia"/>
                <w:lang w:eastAsia="zh-CN"/>
              </w:rPr>
              <w:t>OK</w:t>
            </w:r>
          </w:p>
        </w:tc>
      </w:tr>
      <w:tr w:rsidR="00C20259" w14:paraId="514EC2FE" w14:textId="77777777">
        <w:tc>
          <w:tcPr>
            <w:tcW w:w="1274" w:type="dxa"/>
          </w:tcPr>
          <w:p w14:paraId="02C14FD0" w14:textId="77777777" w:rsidR="00C20259" w:rsidRDefault="00E93E96">
            <w:pPr>
              <w:spacing w:after="0"/>
              <w:rPr>
                <w:rFonts w:eastAsiaTheme="minorEastAsia"/>
              </w:rPr>
            </w:pPr>
            <w:proofErr w:type="spellStart"/>
            <w:r>
              <w:rPr>
                <w:rFonts w:eastAsiaTheme="minorEastAsia" w:hint="eastAsia"/>
              </w:rPr>
              <w:t>Spreadtrum</w:t>
            </w:r>
            <w:proofErr w:type="spellEnd"/>
          </w:p>
        </w:tc>
        <w:tc>
          <w:tcPr>
            <w:tcW w:w="8076" w:type="dxa"/>
          </w:tcPr>
          <w:p w14:paraId="4D1FA020" w14:textId="77777777" w:rsidR="00C20259" w:rsidRDefault="00E93E96">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C20259" w14:paraId="1DABB4AB" w14:textId="77777777">
        <w:tc>
          <w:tcPr>
            <w:tcW w:w="1274" w:type="dxa"/>
          </w:tcPr>
          <w:p w14:paraId="559B732C" w14:textId="77777777" w:rsidR="00C20259" w:rsidRDefault="00E93E96">
            <w:pPr>
              <w:spacing w:after="0"/>
              <w:rPr>
                <w:rFonts w:eastAsiaTheme="minorEastAsia"/>
              </w:rPr>
            </w:pPr>
            <w:r>
              <w:rPr>
                <w:rFonts w:eastAsiaTheme="minorEastAsia"/>
              </w:rPr>
              <w:t>V</w:t>
            </w:r>
            <w:r>
              <w:rPr>
                <w:rFonts w:eastAsiaTheme="minorEastAsia" w:hint="eastAsia"/>
              </w:rPr>
              <w:t>ivo</w:t>
            </w:r>
          </w:p>
        </w:tc>
        <w:tc>
          <w:tcPr>
            <w:tcW w:w="8076" w:type="dxa"/>
          </w:tcPr>
          <w:p w14:paraId="479E4436" w14:textId="77777777" w:rsidR="00C20259" w:rsidRDefault="00E93E96">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C20259" w14:paraId="7CBD780B" w14:textId="77777777">
        <w:tc>
          <w:tcPr>
            <w:tcW w:w="1274" w:type="dxa"/>
          </w:tcPr>
          <w:p w14:paraId="5F3ED0EC" w14:textId="77777777" w:rsidR="00C20259" w:rsidRDefault="00E93E96">
            <w:pPr>
              <w:spacing w:after="0"/>
              <w:rPr>
                <w:rFonts w:eastAsiaTheme="minorEastAsia"/>
              </w:rPr>
            </w:pPr>
            <w:r>
              <w:rPr>
                <w:rFonts w:eastAsia="Malgun Gothic" w:hint="eastAsia"/>
                <w:lang w:eastAsia="ko-KR"/>
              </w:rPr>
              <w:t>LG</w:t>
            </w:r>
          </w:p>
        </w:tc>
        <w:tc>
          <w:tcPr>
            <w:tcW w:w="8076" w:type="dxa"/>
          </w:tcPr>
          <w:p w14:paraId="07E1CE8C" w14:textId="77777777" w:rsidR="00C20259" w:rsidRDefault="00E93E96">
            <w:pPr>
              <w:pStyle w:val="BodyText"/>
              <w:spacing w:after="0"/>
              <w:rPr>
                <w:rFonts w:eastAsiaTheme="minorEastAsia"/>
                <w:lang w:eastAsia="zh-CN"/>
              </w:rPr>
            </w:pPr>
            <w:r>
              <w:rPr>
                <w:rFonts w:eastAsia="Malgun Gothic" w:hint="eastAsia"/>
                <w:lang w:eastAsia="ko-KR"/>
              </w:rPr>
              <w:t>OK</w:t>
            </w:r>
          </w:p>
        </w:tc>
      </w:tr>
      <w:tr w:rsidR="00C20259" w14:paraId="53485FC4" w14:textId="77777777">
        <w:tc>
          <w:tcPr>
            <w:tcW w:w="1274" w:type="dxa"/>
          </w:tcPr>
          <w:p w14:paraId="0BB33E21" w14:textId="77777777" w:rsidR="00C20259" w:rsidRDefault="00E93E96">
            <w:pPr>
              <w:spacing w:after="0"/>
              <w:rPr>
                <w:rFonts w:eastAsia="Malgun Gothic"/>
                <w:lang w:eastAsia="ko-KR"/>
              </w:rPr>
            </w:pPr>
            <w:r>
              <w:rPr>
                <w:rFonts w:eastAsiaTheme="minorEastAsia"/>
              </w:rPr>
              <w:t>Nokia1</w:t>
            </w:r>
          </w:p>
        </w:tc>
        <w:tc>
          <w:tcPr>
            <w:tcW w:w="8076" w:type="dxa"/>
          </w:tcPr>
          <w:p w14:paraId="76631C7A" w14:textId="77777777" w:rsidR="00C20259" w:rsidRDefault="00E93E96">
            <w:pPr>
              <w:pStyle w:val="BodyText"/>
              <w:spacing w:after="0"/>
              <w:rPr>
                <w:rFonts w:eastAsia="Malgun Gothic"/>
                <w:lang w:eastAsia="ko-KR"/>
              </w:rPr>
            </w:pPr>
            <w:r>
              <w:rPr>
                <w:rFonts w:eastAsiaTheme="minorEastAsia"/>
                <w:lang w:eastAsia="zh-CN"/>
              </w:rPr>
              <w:t>OK</w:t>
            </w:r>
          </w:p>
        </w:tc>
      </w:tr>
      <w:tr w:rsidR="00C20259" w14:paraId="2F0C3DD5" w14:textId="77777777">
        <w:tc>
          <w:tcPr>
            <w:tcW w:w="1274" w:type="dxa"/>
          </w:tcPr>
          <w:p w14:paraId="1A8ECE54" w14:textId="77777777" w:rsidR="00C20259" w:rsidRDefault="00E93E96">
            <w:pPr>
              <w:spacing w:after="0"/>
              <w:rPr>
                <w:rFonts w:eastAsiaTheme="minorEastAsia"/>
              </w:rPr>
            </w:pPr>
            <w:r>
              <w:rPr>
                <w:rFonts w:eastAsiaTheme="minorEastAsia"/>
              </w:rPr>
              <w:t>Ericsson1</w:t>
            </w:r>
          </w:p>
        </w:tc>
        <w:tc>
          <w:tcPr>
            <w:tcW w:w="8076" w:type="dxa"/>
          </w:tcPr>
          <w:p w14:paraId="738E241C" w14:textId="77777777" w:rsidR="00C20259" w:rsidRDefault="00E93E96">
            <w:pPr>
              <w:pStyle w:val="BodyText"/>
              <w:spacing w:after="0"/>
              <w:rPr>
                <w:rFonts w:eastAsiaTheme="minorEastAsia"/>
                <w:lang w:eastAsia="zh-CN"/>
              </w:rPr>
            </w:pPr>
            <w:r>
              <w:rPr>
                <w:rFonts w:eastAsiaTheme="minorEastAsia"/>
                <w:lang w:eastAsia="zh-CN"/>
              </w:rPr>
              <w:t>OK</w:t>
            </w:r>
          </w:p>
        </w:tc>
      </w:tr>
      <w:tr w:rsidR="00C20259" w14:paraId="4FD04E40" w14:textId="77777777">
        <w:tc>
          <w:tcPr>
            <w:tcW w:w="1274" w:type="dxa"/>
          </w:tcPr>
          <w:p w14:paraId="03ACF15E" w14:textId="77777777" w:rsidR="00C20259" w:rsidRDefault="00E93E96">
            <w:pPr>
              <w:spacing w:after="0"/>
              <w:rPr>
                <w:rFonts w:eastAsiaTheme="minorEastAsia"/>
              </w:rPr>
            </w:pPr>
            <w:r>
              <w:rPr>
                <w:rFonts w:eastAsiaTheme="minorEastAsia" w:hint="eastAsia"/>
              </w:rPr>
              <w:t>ZTE, Sanechips</w:t>
            </w:r>
          </w:p>
        </w:tc>
        <w:tc>
          <w:tcPr>
            <w:tcW w:w="8076" w:type="dxa"/>
          </w:tcPr>
          <w:p w14:paraId="1CB46696" w14:textId="77777777" w:rsidR="00C20259" w:rsidRDefault="00E93E96">
            <w:pPr>
              <w:spacing w:after="0"/>
              <w:rPr>
                <w:rFonts w:eastAsiaTheme="minorEastAsia"/>
              </w:rPr>
            </w:pPr>
            <w:r>
              <w:rPr>
                <w:rFonts w:eastAsiaTheme="minorEastAsia" w:hint="eastAsia"/>
              </w:rPr>
              <w:t>OK</w:t>
            </w:r>
          </w:p>
        </w:tc>
      </w:tr>
      <w:tr w:rsidR="00370A55" w14:paraId="463C98EB" w14:textId="77777777">
        <w:tc>
          <w:tcPr>
            <w:tcW w:w="1274" w:type="dxa"/>
          </w:tcPr>
          <w:p w14:paraId="0556CB37" w14:textId="77777777" w:rsidR="00370A55" w:rsidRDefault="00370A55" w:rsidP="00370A55">
            <w:pPr>
              <w:spacing w:after="0"/>
              <w:rPr>
                <w:rFonts w:eastAsiaTheme="minorEastAsia"/>
              </w:rPr>
            </w:pPr>
            <w:r>
              <w:rPr>
                <w:rFonts w:eastAsiaTheme="minorEastAsia"/>
              </w:rPr>
              <w:lastRenderedPageBreak/>
              <w:t xml:space="preserve">Samsung </w:t>
            </w:r>
          </w:p>
        </w:tc>
        <w:tc>
          <w:tcPr>
            <w:tcW w:w="8076" w:type="dxa"/>
          </w:tcPr>
          <w:p w14:paraId="6DBEA7E9" w14:textId="77777777" w:rsidR="00370A55" w:rsidRDefault="00370A55" w:rsidP="00370A55">
            <w:pPr>
              <w:pStyle w:val="BodyText"/>
              <w:spacing w:after="0"/>
              <w:rPr>
                <w:rFonts w:eastAsiaTheme="minorEastAsia"/>
                <w:lang w:eastAsia="zh-CN"/>
              </w:rPr>
            </w:pPr>
            <w:r>
              <w:rPr>
                <w:rFonts w:eastAsiaTheme="minorEastAsia" w:hint="eastAsia"/>
              </w:rPr>
              <w:t>O</w:t>
            </w:r>
            <w:r>
              <w:rPr>
                <w:rFonts w:eastAsiaTheme="minorEastAsia"/>
              </w:rPr>
              <w:t>K.</w:t>
            </w:r>
          </w:p>
        </w:tc>
      </w:tr>
      <w:tr w:rsidR="008A4963" w14:paraId="605F05E6" w14:textId="77777777" w:rsidTr="008A4963">
        <w:tc>
          <w:tcPr>
            <w:tcW w:w="1274" w:type="dxa"/>
          </w:tcPr>
          <w:p w14:paraId="67D9411B" w14:textId="77777777" w:rsidR="008A4963" w:rsidRDefault="008A4963" w:rsidP="00751CA3">
            <w:pPr>
              <w:spacing w:after="0"/>
              <w:rPr>
                <w:rFonts w:eastAsiaTheme="minorEastAsia"/>
              </w:rPr>
            </w:pPr>
            <w:r>
              <w:rPr>
                <w:rFonts w:eastAsiaTheme="minorEastAsia" w:hint="eastAsia"/>
              </w:rPr>
              <w:t>Sharp</w:t>
            </w:r>
          </w:p>
        </w:tc>
        <w:tc>
          <w:tcPr>
            <w:tcW w:w="8076" w:type="dxa"/>
          </w:tcPr>
          <w:p w14:paraId="14A3862C" w14:textId="77777777" w:rsidR="008A4963" w:rsidRDefault="008A4963" w:rsidP="00751CA3">
            <w:pPr>
              <w:spacing w:after="0"/>
              <w:rPr>
                <w:rFonts w:eastAsiaTheme="minorEastAsia"/>
              </w:rPr>
            </w:pPr>
            <w:r>
              <w:rPr>
                <w:rFonts w:eastAsiaTheme="minorEastAsia" w:hint="eastAsia"/>
              </w:rPr>
              <w:t>OK</w:t>
            </w:r>
          </w:p>
        </w:tc>
      </w:tr>
      <w:tr w:rsidR="00B80684" w14:paraId="4634AD97" w14:textId="77777777" w:rsidTr="00B80684">
        <w:tc>
          <w:tcPr>
            <w:tcW w:w="1274" w:type="dxa"/>
          </w:tcPr>
          <w:p w14:paraId="61AE15F7" w14:textId="77777777" w:rsidR="00B80684" w:rsidRDefault="00B80684" w:rsidP="00751CA3">
            <w:pPr>
              <w:spacing w:after="0"/>
              <w:rPr>
                <w:rFonts w:eastAsiaTheme="minorEastAsia"/>
              </w:rPr>
            </w:pPr>
            <w:r>
              <w:rPr>
                <w:rFonts w:eastAsiaTheme="minorEastAsia" w:hint="eastAsia"/>
              </w:rPr>
              <w:t>O</w:t>
            </w:r>
            <w:r>
              <w:rPr>
                <w:rFonts w:eastAsiaTheme="minorEastAsia"/>
              </w:rPr>
              <w:t>PPO</w:t>
            </w:r>
          </w:p>
        </w:tc>
        <w:tc>
          <w:tcPr>
            <w:tcW w:w="8076" w:type="dxa"/>
          </w:tcPr>
          <w:p w14:paraId="6E8D8503" w14:textId="77777777" w:rsidR="00B80684" w:rsidRDefault="00B80684" w:rsidP="00751CA3">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bl>
    <w:p w14:paraId="1DC35234" w14:textId="77777777" w:rsidR="00C20259" w:rsidRDefault="00C20259">
      <w:pPr>
        <w:pStyle w:val="BodyText"/>
        <w:rPr>
          <w:lang w:val="en-US"/>
        </w:rPr>
      </w:pPr>
    </w:p>
    <w:p w14:paraId="69355EC5" w14:textId="77777777" w:rsidR="00C20259" w:rsidRDefault="00C20259">
      <w:pPr>
        <w:pStyle w:val="BodyText"/>
        <w:rPr>
          <w:lang w:val="en-US"/>
        </w:rPr>
      </w:pPr>
    </w:p>
    <w:p w14:paraId="3F818927" w14:textId="77777777" w:rsidR="00C20259" w:rsidRDefault="00E93E96">
      <w:pPr>
        <w:pStyle w:val="Heading2"/>
        <w:rPr>
          <w:lang w:val="en-GB"/>
        </w:rPr>
      </w:pPr>
      <w:r>
        <w:rPr>
          <w:lang w:val="en-GB"/>
        </w:rPr>
        <w:t>Issue#2: codepoint</w:t>
      </w:r>
    </w:p>
    <w:p w14:paraId="677771FC" w14:textId="77777777" w:rsidR="00C20259" w:rsidRDefault="00E93E96">
      <w:pPr>
        <w:pStyle w:val="BodyText"/>
        <w:rPr>
          <w:lang w:val="en-US" w:eastAsia="zh-CN"/>
        </w:rPr>
      </w:pPr>
      <w:r>
        <w:rPr>
          <w:rFonts w:hint="eastAsia"/>
          <w:lang w:val="en-US" w:eastAsia="zh-CN"/>
        </w:rPr>
        <w:t>The</w:t>
      </w:r>
      <w:r>
        <w:rPr>
          <w:lang w:val="en-US" w:eastAsia="zh-CN"/>
        </w:rPr>
        <w:t xml:space="preserve"> following was agreed on the codepoint determination:</w:t>
      </w:r>
    </w:p>
    <w:p w14:paraId="6C5CC210" w14:textId="77777777" w:rsidR="00C20259" w:rsidRDefault="00E93E96">
      <w:pPr>
        <w:spacing w:after="0"/>
        <w:ind w:left="720"/>
        <w:rPr>
          <w:rFonts w:eastAsia="Malgun Gothic"/>
          <w:b/>
          <w:bCs/>
          <w:i/>
          <w:iCs/>
          <w:sz w:val="18"/>
          <w:szCs w:val="22"/>
          <w:lang w:val="en-GB"/>
        </w:rPr>
      </w:pPr>
      <w:r>
        <w:rPr>
          <w:rFonts w:eastAsia="Malgun Gothic"/>
          <w:b/>
          <w:bCs/>
          <w:i/>
          <w:iCs/>
          <w:sz w:val="18"/>
          <w:szCs w:val="22"/>
          <w:highlight w:val="green"/>
          <w:lang w:val="en-GB"/>
        </w:rPr>
        <w:t>Agreement</w:t>
      </w:r>
    </w:p>
    <w:p w14:paraId="3D8DC0C5" w14:textId="77777777" w:rsidR="00C20259" w:rsidRDefault="00E93E96">
      <w:pPr>
        <w:spacing w:after="0"/>
        <w:ind w:left="720"/>
        <w:rPr>
          <w:rFonts w:eastAsia="Batang"/>
          <w:i/>
          <w:iCs/>
          <w:sz w:val="18"/>
          <w:szCs w:val="18"/>
          <w:lang w:val="en-GB" w:eastAsia="en-US"/>
        </w:rPr>
      </w:pPr>
      <w:r>
        <w:rPr>
          <w:rFonts w:eastAsia="Batang"/>
          <w:i/>
          <w:iCs/>
          <w:sz w:val="18"/>
          <w:szCs w:val="22"/>
          <w:lang w:val="en-GB" w:eastAsia="en-US"/>
        </w:rPr>
        <w:t>For PO-to-LO association and codepoint determination, a</w:t>
      </w:r>
      <w:r>
        <w:rPr>
          <w:rFonts w:eastAsia="Batang"/>
          <w:i/>
          <w:iCs/>
          <w:sz w:val="18"/>
          <w:szCs w:val="18"/>
          <w:lang w:val="en-GB" w:eastAsia="en-US"/>
        </w:rPr>
        <w:t xml:space="preserve">ssume </w:t>
      </w:r>
      <m:oMath>
        <m:sSubSup>
          <m:sSubSupPr>
            <m:ctrlPr>
              <w:rPr>
                <w:rFonts w:ascii="Cambria Math" w:eastAsia="Batang" w:hAnsi="Cambria Math"/>
                <w:i/>
                <w:iCs/>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Pr>
          <w:rFonts w:eastAsia="Batang"/>
          <w:i/>
          <w:iCs/>
          <w:sz w:val="18"/>
          <w:szCs w:val="18"/>
          <w:lang w:val="en-GB" w:eastAsia="en-US"/>
        </w:rPr>
        <w:t xml:space="preserve"> is the number of POs associated with a LO, </w:t>
      </w:r>
      <m:oMath>
        <m:sSubSup>
          <m:sSubSupPr>
            <m:ctrlPr>
              <w:rPr>
                <w:rFonts w:ascii="Cambria Math" w:eastAsia="Batang" w:hAnsi="Cambria Math"/>
                <w:i/>
                <w:iCs/>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i/>
          <w:iCs/>
          <w:sz w:val="18"/>
          <w:szCs w:val="18"/>
          <w:lang w:val="en-GB" w:eastAsia="en-US"/>
        </w:rPr>
        <w:t xml:space="preserve"> is the number of subgroups per PO for LP-WUS, and  </w:t>
      </w:r>
      <m:oMath>
        <m:sSub>
          <m:sSubPr>
            <m:ctrlPr>
              <w:rPr>
                <w:rFonts w:ascii="Cambria Math" w:eastAsia="Batang" w:hAnsi="Cambria Math"/>
                <w:i/>
                <w:iCs/>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SG</m:t>
            </m:r>
          </m:sub>
        </m:sSub>
      </m:oMath>
      <w:r>
        <w:rPr>
          <w:rFonts w:eastAsia="Batang"/>
          <w:i/>
          <w:iCs/>
          <w:sz w:val="18"/>
          <w:szCs w:val="18"/>
          <w:lang w:val="en-GB" w:eastAsia="en-US"/>
        </w:rPr>
        <w:t xml:space="preserve"> is the subgroup ID of a UE (</w:t>
      </w:r>
      <m:oMath>
        <m:sSub>
          <m:sSubPr>
            <m:ctrlPr>
              <w:rPr>
                <w:rFonts w:ascii="Cambria Math" w:eastAsia="Batang" w:hAnsi="Cambria Math"/>
                <w:i/>
                <w:iCs/>
                <w:sz w:val="18"/>
                <w:szCs w:val="18"/>
                <w:lang w:val="en-GB" w:eastAsia="en-US"/>
              </w:rPr>
            </m:ctrlPr>
          </m:sSubPr>
          <m:e>
            <m:r>
              <w:rPr>
                <w:rFonts w:ascii="Cambria Math" w:eastAsia="Batang" w:hAnsi="Cambria Math"/>
                <w:sz w:val="18"/>
                <w:szCs w:val="18"/>
                <w:lang w:val="en-GB" w:eastAsia="en-US"/>
              </w:rPr>
              <m:t>0≤i</m:t>
            </m:r>
          </m:e>
          <m:sub>
            <m:r>
              <w:rPr>
                <w:rFonts w:ascii="Cambria Math" w:eastAsia="Batang" w:hAnsi="Cambria Math"/>
                <w:sz w:val="18"/>
                <w:szCs w:val="18"/>
                <w:lang w:val="en-GB" w:eastAsia="en-US"/>
              </w:rPr>
              <m:t>SG</m:t>
            </m:r>
          </m:sub>
        </m:sSub>
        <m:r>
          <w:rPr>
            <w:rFonts w:ascii="Cambria Math" w:eastAsia="Batang" w:hAnsi="Cambria Math"/>
            <w:sz w:val="18"/>
            <w:szCs w:val="18"/>
            <w:lang w:val="en-GB" w:eastAsia="en-US"/>
          </w:rPr>
          <m:t>&lt;</m:t>
        </m:r>
        <m:sSubSup>
          <m:sSubSupPr>
            <m:ctrlPr>
              <w:rPr>
                <w:rFonts w:ascii="Cambria Math" w:eastAsia="Batang" w:hAnsi="Cambria Math"/>
                <w:i/>
                <w:iCs/>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i/>
          <w:iCs/>
          <w:sz w:val="18"/>
          <w:szCs w:val="18"/>
          <w:lang w:val="en-GB" w:eastAsia="en-US"/>
        </w:rPr>
        <w:t>).</w:t>
      </w:r>
    </w:p>
    <w:p w14:paraId="02292135" w14:textId="77777777" w:rsidR="00C20259" w:rsidRDefault="00E93E96">
      <w:pPr>
        <w:numPr>
          <w:ilvl w:val="0"/>
          <w:numId w:val="11"/>
        </w:numPr>
        <w:spacing w:after="0"/>
        <w:ind w:left="1440"/>
        <w:rPr>
          <w:rFonts w:eastAsia="Batang"/>
          <w:i/>
          <w:iCs/>
          <w:sz w:val="18"/>
          <w:szCs w:val="18"/>
          <w:lang w:val="en-GB"/>
        </w:rPr>
      </w:pPr>
      <w:r>
        <w:rPr>
          <w:rFonts w:eastAsia="Batang"/>
          <w:i/>
          <w:iCs/>
          <w:sz w:val="18"/>
          <w:szCs w:val="18"/>
          <w:lang w:val="en-GB"/>
        </w:rPr>
        <w:t xml:space="preserve">The PO index within the LO is defined as </w:t>
      </w:r>
    </w:p>
    <w:p w14:paraId="7EEBA759" w14:textId="77777777" w:rsidR="00C20259" w:rsidRDefault="00000000">
      <w:pPr>
        <w:spacing w:after="0"/>
        <w:ind w:left="720"/>
        <w:jc w:val="center"/>
        <w:rPr>
          <w:rFonts w:eastAsia="Batang"/>
          <w:i/>
          <w:iCs/>
          <w:sz w:val="18"/>
          <w:szCs w:val="18"/>
          <w:lang w:val="en-GB" w:eastAsia="en-US"/>
        </w:rPr>
      </w:pPr>
      <m:oMath>
        <m:sSub>
          <m:sSubPr>
            <m:ctrlPr>
              <w:rPr>
                <w:rFonts w:ascii="Cambria Math" w:eastAsia="Batang" w:hAnsi="Cambria Math"/>
                <w:i/>
                <w:iCs/>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PO</m:t>
            </m:r>
          </m:sub>
        </m:sSub>
        <m:r>
          <w:rPr>
            <w:rFonts w:ascii="Cambria Math" w:eastAsia="Batang" w:hAnsi="Cambria Math"/>
            <w:sz w:val="18"/>
            <w:szCs w:val="18"/>
            <w:lang w:val="en-GB" w:eastAsia="en-US"/>
          </w:rPr>
          <m:t>=</m:t>
        </m:r>
        <m:d>
          <m:dPr>
            <m:ctrlPr>
              <w:rPr>
                <w:rFonts w:ascii="Cambria Math" w:eastAsia="Batang" w:hAnsi="Cambria Math"/>
                <w:i/>
                <w:iCs/>
                <w:sz w:val="18"/>
                <w:szCs w:val="18"/>
                <w:lang w:val="en-GB" w:eastAsia="en-US"/>
              </w:rPr>
            </m:ctrlPr>
          </m:dPr>
          <m:e>
            <m:d>
              <m:dPr>
                <m:ctrlPr>
                  <w:rPr>
                    <w:rFonts w:ascii="Cambria Math" w:eastAsia="Batang" w:hAnsi="Cambria Math"/>
                    <w:i/>
                    <w:iCs/>
                    <w:sz w:val="18"/>
                    <w:szCs w:val="18"/>
                    <w:lang w:val="en-GB" w:eastAsia="en-US"/>
                  </w:rPr>
                </m:ctrlPr>
              </m:dPr>
              <m:e>
                <m:r>
                  <m:rPr>
                    <m:nor/>
                  </m:rPr>
                  <w:rPr>
                    <w:rFonts w:eastAsia="Batang"/>
                    <w:i/>
                    <w:iCs/>
                    <w:sz w:val="18"/>
                    <w:szCs w:val="18"/>
                    <w:lang w:val="en-GB" w:eastAsia="en-US"/>
                  </w:rPr>
                  <m:t>UE_ID</m:t>
                </m:r>
                <m:r>
                  <w:rPr>
                    <w:rFonts w:ascii="Cambria Math" w:eastAsia="Batang" w:hAnsi="Cambria Math"/>
                    <w:sz w:val="18"/>
                    <w:szCs w:val="18"/>
                    <w:lang w:val="en-GB" w:eastAsia="en-US"/>
                  </w:rPr>
                  <m:t xml:space="preserve"> </m:t>
                </m:r>
                <m:r>
                  <m:rPr>
                    <m:nor/>
                  </m:rPr>
                  <w:rPr>
                    <w:rFonts w:eastAsia="Batang"/>
                    <w:i/>
                    <w:iCs/>
                    <w:sz w:val="18"/>
                    <w:szCs w:val="18"/>
                    <w:lang w:val="en-GB" w:eastAsia="en-US"/>
                  </w:rPr>
                  <m:t>mod</m:t>
                </m:r>
                <m:r>
                  <w:rPr>
                    <w:rFonts w:ascii="Cambria Math" w:eastAsia="Batang" w:hAnsi="Cambria Math"/>
                    <w:sz w:val="18"/>
                    <w:szCs w:val="18"/>
                    <w:lang w:val="en-GB" w:eastAsia="en-US"/>
                  </w:rPr>
                  <m:t xml:space="preserve"> N</m:t>
                </m:r>
              </m:e>
            </m:d>
            <m:r>
              <w:rPr>
                <w:rFonts w:ascii="Cambria Math" w:eastAsia="Batang" w:hAnsi="Cambria Math"/>
                <w:sz w:val="18"/>
                <w:szCs w:val="18"/>
                <w:lang w:val="en-GB" w:eastAsia="en-US"/>
              </w:rPr>
              <m:t>∙</m:t>
            </m:r>
            <m:sSub>
              <m:sSubPr>
                <m:ctrlPr>
                  <w:rPr>
                    <w:rFonts w:ascii="Cambria Math" w:eastAsia="Batang" w:hAnsi="Cambria Math"/>
                    <w:i/>
                    <w:iCs/>
                    <w:sz w:val="18"/>
                    <w:szCs w:val="18"/>
                    <w:lang w:val="en-GB" w:eastAsia="en-US"/>
                  </w:rPr>
                </m:ctrlPr>
              </m:sSub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m:t>
                </m:r>
              </m:sub>
            </m:sSub>
            <m:r>
              <w:rPr>
                <w:rFonts w:ascii="Cambria Math" w:eastAsia="Batang" w:hAnsi="Cambria Math"/>
                <w:sz w:val="18"/>
                <w:szCs w:val="18"/>
                <w:lang w:val="en-GB" w:eastAsia="en-US"/>
              </w:rPr>
              <m:t>+</m:t>
            </m:r>
            <m:sSub>
              <m:sSubPr>
                <m:ctrlPr>
                  <w:rPr>
                    <w:rFonts w:ascii="Cambria Math" w:eastAsia="Batang" w:hAnsi="Cambria Math"/>
                    <w:i/>
                    <w:iCs/>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m:t>
                </m:r>
              </m:sub>
            </m:sSub>
          </m:e>
        </m:d>
        <m:r>
          <w:rPr>
            <w:rFonts w:ascii="Cambria Math" w:eastAsia="Batang" w:hAnsi="Cambria Math"/>
            <w:sz w:val="18"/>
            <w:szCs w:val="18"/>
            <w:lang w:val="en-GB" w:eastAsia="en-US"/>
          </w:rPr>
          <m:t xml:space="preserve"> mod </m:t>
        </m:r>
        <m:sSubSup>
          <m:sSubSupPr>
            <m:ctrlPr>
              <w:rPr>
                <w:rFonts w:ascii="Cambria Math" w:eastAsia="Batang" w:hAnsi="Cambria Math"/>
                <w:i/>
                <w:iCs/>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00E93E96">
        <w:rPr>
          <w:rFonts w:eastAsia="Batang"/>
          <w:i/>
          <w:iCs/>
          <w:sz w:val="18"/>
          <w:szCs w:val="18"/>
          <w:lang w:val="en-GB" w:eastAsia="en-US"/>
        </w:rPr>
        <w:t>,</w:t>
      </w:r>
    </w:p>
    <w:p w14:paraId="317FEAE9" w14:textId="77777777" w:rsidR="00C20259" w:rsidRDefault="00E93E96">
      <w:pPr>
        <w:numPr>
          <w:ilvl w:val="0"/>
          <w:numId w:val="11"/>
        </w:numPr>
        <w:spacing w:after="0"/>
        <w:ind w:left="1440"/>
        <w:rPr>
          <w:rFonts w:eastAsia="Batang"/>
          <w:i/>
          <w:iCs/>
          <w:sz w:val="18"/>
          <w:szCs w:val="18"/>
          <w:lang w:val="en-GB"/>
        </w:rPr>
      </w:pPr>
      <w:r>
        <w:rPr>
          <w:rFonts w:eastAsia="Batang"/>
          <w:i/>
          <w:iCs/>
          <w:sz w:val="18"/>
          <w:szCs w:val="18"/>
          <w:lang w:val="en-GB"/>
        </w:rPr>
        <w:t>The reference PF for the LO of a PO is provided by (SFN for PF) – floor(</w:t>
      </w:r>
      <w:proofErr w:type="spellStart"/>
      <w:r>
        <w:rPr>
          <w:rFonts w:eastAsia="Batang"/>
          <w:i/>
          <w:iCs/>
          <w:sz w:val="18"/>
          <w:szCs w:val="18"/>
          <w:lang w:val="en-GB"/>
        </w:rPr>
        <w:t>i</w:t>
      </w:r>
      <w:r>
        <w:rPr>
          <w:rFonts w:eastAsia="Batang"/>
          <w:i/>
          <w:iCs/>
          <w:sz w:val="18"/>
          <w:szCs w:val="18"/>
          <w:vertAlign w:val="subscript"/>
          <w:lang w:val="en-GB"/>
        </w:rPr>
        <w:t>PO</w:t>
      </w:r>
      <w:proofErr w:type="spellEnd"/>
      <w:r>
        <w:rPr>
          <w:rFonts w:eastAsia="Batang"/>
          <w:i/>
          <w:iCs/>
          <w:sz w:val="18"/>
          <w:szCs w:val="18"/>
          <w:lang w:val="en-GB"/>
        </w:rPr>
        <w:t>/N</w:t>
      </w:r>
      <w:r>
        <w:rPr>
          <w:rFonts w:eastAsia="Batang"/>
          <w:i/>
          <w:iCs/>
          <w:sz w:val="18"/>
          <w:szCs w:val="18"/>
          <w:vertAlign w:val="subscript"/>
          <w:lang w:val="en-GB"/>
        </w:rPr>
        <w:t>S</w:t>
      </w:r>
      <w:r>
        <w:rPr>
          <w:rFonts w:eastAsia="Batang"/>
          <w:i/>
          <w:iCs/>
          <w:sz w:val="18"/>
          <w:szCs w:val="18"/>
          <w:lang w:val="en-GB"/>
        </w:rPr>
        <w:t>) * T/N, which is the first PF of the PF(s) associated with the LO.</w:t>
      </w:r>
    </w:p>
    <w:p w14:paraId="1363B481" w14:textId="77777777" w:rsidR="00C20259" w:rsidRDefault="00E93E96">
      <w:pPr>
        <w:numPr>
          <w:ilvl w:val="0"/>
          <w:numId w:val="11"/>
        </w:numPr>
        <w:spacing w:after="0"/>
        <w:ind w:left="1440"/>
        <w:rPr>
          <w:rFonts w:eastAsia="Batang"/>
          <w:i/>
          <w:iCs/>
          <w:sz w:val="18"/>
          <w:szCs w:val="22"/>
          <w:lang w:val="en-GB"/>
        </w:rPr>
      </w:pPr>
      <w:r>
        <w:rPr>
          <w:rFonts w:eastAsia="Batang"/>
          <w:i/>
          <w:iCs/>
          <w:sz w:val="18"/>
          <w:szCs w:val="18"/>
          <w:lang w:val="en-GB"/>
        </w:rPr>
        <w:t>For the codepoints,</w:t>
      </w:r>
    </w:p>
    <w:p w14:paraId="731073C1" w14:textId="77777777" w:rsidR="00C20259" w:rsidRDefault="00E93E96">
      <w:pPr>
        <w:numPr>
          <w:ilvl w:val="1"/>
          <w:numId w:val="11"/>
        </w:numPr>
        <w:spacing w:after="0"/>
        <w:ind w:left="2160"/>
        <w:rPr>
          <w:rFonts w:eastAsia="Batang"/>
          <w:i/>
          <w:iCs/>
          <w:sz w:val="18"/>
          <w:szCs w:val="22"/>
          <w:lang w:val="en-GB"/>
        </w:rPr>
      </w:pPr>
      <w:r>
        <w:rPr>
          <w:rFonts w:eastAsia="Batang"/>
          <w:i/>
          <w:iCs/>
          <w:sz w:val="18"/>
          <w:szCs w:val="22"/>
          <w:lang w:val="en-GB"/>
        </w:rPr>
        <w:t xml:space="preserve">If </w:t>
      </w:r>
      <m:oMath>
        <m:sSubSup>
          <m:sSubSupPr>
            <m:ctrlPr>
              <w:rPr>
                <w:rFonts w:ascii="Cambria Math" w:eastAsia="Batang" w:hAnsi="Cambria Math"/>
                <w:i/>
                <w:iCs/>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oMath>
      <w:r>
        <w:rPr>
          <w:rFonts w:eastAsia="Batang"/>
          <w:i/>
          <w:iCs/>
          <w:sz w:val="18"/>
          <w:szCs w:val="18"/>
          <w:lang w:val="en-GB"/>
        </w:rPr>
        <w:t>&gt;1,</w:t>
      </w:r>
      <w:r>
        <w:rPr>
          <w:rFonts w:eastAsia="Batang"/>
          <w:i/>
          <w:iCs/>
          <w:sz w:val="18"/>
          <w:szCs w:val="22"/>
          <w:lang w:val="en-GB"/>
        </w:rPr>
        <w:t xml:space="preserve"> </w:t>
      </w:r>
    </w:p>
    <w:p w14:paraId="5935AA79" w14:textId="77777777" w:rsidR="00C20259" w:rsidRDefault="00E93E96">
      <w:pPr>
        <w:numPr>
          <w:ilvl w:val="2"/>
          <w:numId w:val="11"/>
        </w:numPr>
        <w:spacing w:after="0"/>
        <w:ind w:left="2880"/>
        <w:rPr>
          <w:rFonts w:eastAsia="Batang"/>
          <w:i/>
          <w:iCs/>
          <w:sz w:val="18"/>
          <w:szCs w:val="22"/>
          <w:lang w:val="en-GB"/>
        </w:rPr>
      </w:pPr>
      <w:r>
        <w:rPr>
          <w:rFonts w:eastAsia="Batang"/>
          <w:i/>
          <w:iCs/>
          <w:sz w:val="18"/>
          <w:szCs w:val="22"/>
          <w:lang w:val="en-GB"/>
        </w:rPr>
        <w:t xml:space="preserve">The number of information bits in LP-WUS is </w:t>
      </w:r>
      <m:oMath>
        <m:d>
          <m:dPr>
            <m:begChr m:val="⌈"/>
            <m:endChr m:val="⌉"/>
            <m:ctrlPr>
              <w:rPr>
                <w:rFonts w:ascii="Cambria Math" w:eastAsia="Batang" w:hAnsi="Cambria Math"/>
                <w:i/>
                <w:iCs/>
                <w:sz w:val="18"/>
                <w:szCs w:val="18"/>
                <w:lang w:val="en-GB"/>
              </w:rPr>
            </m:ctrlPr>
          </m:dPr>
          <m:e>
            <m:func>
              <m:funcPr>
                <m:ctrlPr>
                  <w:rPr>
                    <w:rFonts w:ascii="Cambria Math" w:eastAsia="Batang" w:hAnsi="Cambria Math"/>
                    <w:i/>
                    <w:iCs/>
                    <w:sz w:val="18"/>
                    <w:szCs w:val="18"/>
                    <w:lang w:val="en-GB"/>
                  </w:rPr>
                </m:ctrlPr>
              </m:funcPr>
              <m:fName>
                <m:sSub>
                  <m:sSubPr>
                    <m:ctrlPr>
                      <w:rPr>
                        <w:rFonts w:ascii="Cambria Math" w:eastAsia="Batang" w:hAnsi="Cambria Math"/>
                        <w:i/>
                        <w:iCs/>
                        <w:sz w:val="18"/>
                        <w:szCs w:val="18"/>
                        <w:lang w:val="en-GB"/>
                      </w:rPr>
                    </m:ctrlPr>
                  </m:sSubPr>
                  <m:e>
                    <m:r>
                      <w:rPr>
                        <w:rFonts w:ascii="Cambria Math" w:eastAsia="Batang" w:hAnsi="Cambria Math"/>
                        <w:sz w:val="18"/>
                        <w:szCs w:val="18"/>
                        <w:lang w:val="en-GB"/>
                      </w:rPr>
                      <m:t>log</m:t>
                    </m:r>
                  </m:e>
                  <m:sub>
                    <m:r>
                      <w:rPr>
                        <w:rFonts w:ascii="Cambria Math" w:eastAsia="Batang" w:hAnsi="Cambria Math"/>
                        <w:sz w:val="18"/>
                        <w:szCs w:val="18"/>
                        <w:lang w:val="en-GB"/>
                      </w:rPr>
                      <m:t>2</m:t>
                    </m:r>
                  </m:sub>
                </m:sSub>
              </m:fName>
              <m:e>
                <m:d>
                  <m:dPr>
                    <m:ctrlPr>
                      <w:rPr>
                        <w:rFonts w:ascii="Cambria Math" w:eastAsia="Batang" w:hAnsi="Cambria Math"/>
                        <w:i/>
                        <w:iCs/>
                        <w:sz w:val="18"/>
                        <w:szCs w:val="18"/>
                        <w:lang w:val="en-GB"/>
                      </w:rPr>
                    </m:ctrlPr>
                  </m:dPr>
                  <m:e>
                    <m:sSubSup>
                      <m:sSubSupPr>
                        <m:ctrlPr>
                          <w:rPr>
                            <w:rFonts w:ascii="Cambria Math" w:eastAsia="KaiTi_GB2312" w:hAnsi="Cambria Math"/>
                            <w:i/>
                            <w:iCs/>
                            <w:sz w:val="18"/>
                            <w:szCs w:val="22"/>
                            <w:lang w:val="en-GB"/>
                          </w:rPr>
                        </m:ctrlPr>
                      </m:sSubSupPr>
                      <m:e>
                        <m:sSubSup>
                          <m:sSubSupPr>
                            <m:ctrlPr>
                              <w:rPr>
                                <w:rFonts w:ascii="Cambria Math" w:eastAsia="Batang" w:hAnsi="Cambria Math"/>
                                <w:i/>
                                <w:iCs/>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r>
                          <w:rPr>
                            <w:rFonts w:ascii="Cambria Math" w:eastAsia="KaiTi_GB2312" w:hAnsi="Cambria Math"/>
                            <w:sz w:val="18"/>
                            <w:szCs w:val="22"/>
                            <w:lang w:val="en-GB"/>
                          </w:rPr>
                          <m:t>*(N</m:t>
                        </m:r>
                      </m:e>
                      <m:sub>
                        <m:r>
                          <m:rPr>
                            <m:nor/>
                          </m:rPr>
                          <w:rPr>
                            <w:rFonts w:eastAsia="KaiTi_GB2312"/>
                            <w:i/>
                            <w:iCs/>
                            <w:sz w:val="18"/>
                            <w:szCs w:val="22"/>
                            <w:lang w:val="en-GB"/>
                          </w:rPr>
                          <m:t>SG</m:t>
                        </m:r>
                      </m:sub>
                      <m:sup>
                        <m:r>
                          <m:rPr>
                            <m:nor/>
                          </m:rPr>
                          <w:rPr>
                            <w:rFonts w:eastAsia="KaiTi_GB2312"/>
                            <w:i/>
                            <w:iCs/>
                            <w:sz w:val="18"/>
                            <w:szCs w:val="22"/>
                            <w:lang w:val="en-GB"/>
                          </w:rPr>
                          <m:t>PO</m:t>
                        </m:r>
                      </m:sup>
                    </m:sSubSup>
                    <m:r>
                      <w:rPr>
                        <w:rFonts w:ascii="Cambria Math" w:eastAsia="Batang" w:hAnsi="Cambria Math"/>
                        <w:sz w:val="18"/>
                        <w:szCs w:val="18"/>
                        <w:lang w:val="en-GB"/>
                      </w:rPr>
                      <m:t>+1)</m:t>
                    </m:r>
                  </m:e>
                </m:d>
              </m:e>
            </m:func>
          </m:e>
        </m:d>
      </m:oMath>
      <w:r>
        <w:rPr>
          <w:rFonts w:eastAsia="Batang"/>
          <w:i/>
          <w:iCs/>
          <w:sz w:val="18"/>
          <w:szCs w:val="18"/>
          <w:lang w:val="en-GB"/>
        </w:rPr>
        <w:t>.</w:t>
      </w:r>
    </w:p>
    <w:p w14:paraId="7AD9CB6E" w14:textId="77777777" w:rsidR="00C20259" w:rsidRDefault="00E93E96">
      <w:pPr>
        <w:numPr>
          <w:ilvl w:val="2"/>
          <w:numId w:val="11"/>
        </w:numPr>
        <w:spacing w:after="0"/>
        <w:ind w:left="2880"/>
        <w:rPr>
          <w:rFonts w:eastAsia="Batang"/>
          <w:i/>
          <w:iCs/>
          <w:sz w:val="18"/>
          <w:szCs w:val="22"/>
          <w:lang w:val="en-GB"/>
        </w:rPr>
      </w:pPr>
      <w:r>
        <w:rPr>
          <w:rFonts w:eastAsia="Batang"/>
          <w:i/>
          <w:iCs/>
          <w:sz w:val="18"/>
          <w:szCs w:val="22"/>
          <w:lang w:val="en-GB"/>
        </w:rPr>
        <w:t>Alt 2: (the codepoints for each PO are consecutive)</w:t>
      </w:r>
    </w:p>
    <w:p w14:paraId="105E353F" w14:textId="77777777" w:rsidR="00C20259" w:rsidRDefault="00E93E96">
      <w:pPr>
        <w:numPr>
          <w:ilvl w:val="3"/>
          <w:numId w:val="11"/>
        </w:numPr>
        <w:spacing w:after="0"/>
        <w:ind w:left="3600"/>
        <w:rPr>
          <w:rFonts w:eastAsia="Batang"/>
          <w:i/>
          <w:iCs/>
          <w:sz w:val="18"/>
          <w:szCs w:val="22"/>
          <w:lang w:val="en-GB"/>
        </w:rPr>
      </w:pPr>
      <w:r>
        <w:rPr>
          <w:rFonts w:eastAsia="Batang"/>
          <w:i/>
          <w:iCs/>
          <w:sz w:val="18"/>
          <w:szCs w:val="18"/>
          <w:lang w:val="en-GB"/>
        </w:rPr>
        <w:t xml:space="preserve">The codepoint for subgroup </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SG</m:t>
            </m:r>
          </m:sub>
        </m:sSub>
      </m:oMath>
      <w:r>
        <w:rPr>
          <w:rFonts w:eastAsia="Batang"/>
          <w:i/>
          <w:iCs/>
          <w:sz w:val="18"/>
          <w:szCs w:val="18"/>
          <w:lang w:val="en-GB"/>
        </w:rPr>
        <w:t xml:space="preserve"> in PO </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i/>
          <w:iCs/>
          <w:sz w:val="18"/>
          <w:szCs w:val="18"/>
          <w:lang w:val="en-GB"/>
        </w:rPr>
        <w:t xml:space="preserve"> is </w:t>
      </w:r>
      <m:oMath>
        <m:sSub>
          <m:sSubPr>
            <m:ctrlPr>
              <w:rPr>
                <w:rFonts w:ascii="Cambria Math" w:eastAsia="KaiTi_GB2312" w:hAnsi="Cambria Math"/>
                <w:i/>
                <w:iCs/>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m:t>
        </m:r>
        <m:sSubSup>
          <m:sSubSupPr>
            <m:ctrlPr>
              <w:rPr>
                <w:rFonts w:ascii="Cambria Math" w:eastAsia="KaiTi_GB2312" w:hAnsi="Cambria Math"/>
                <w:i/>
                <w:iCs/>
                <w:sz w:val="18"/>
                <w:szCs w:val="22"/>
                <w:lang w:val="en-GB"/>
              </w:rPr>
            </m:ctrlPr>
          </m:sSubSupPr>
          <m:e>
            <m:r>
              <w:rPr>
                <w:rFonts w:ascii="Cambria Math" w:eastAsia="KaiTi_GB2312" w:hAnsi="Cambria Math"/>
                <w:sz w:val="18"/>
                <w:szCs w:val="22"/>
                <w:lang w:val="en-GB"/>
              </w:rPr>
              <m:t>N</m:t>
            </m:r>
          </m:e>
          <m:sub>
            <m:r>
              <m:rPr>
                <m:nor/>
              </m:rPr>
              <w:rPr>
                <w:rFonts w:eastAsia="KaiTi_GB2312"/>
                <w:i/>
                <w:iCs/>
                <w:sz w:val="18"/>
                <w:szCs w:val="22"/>
                <w:lang w:val="en-GB"/>
              </w:rPr>
              <m:t>SG</m:t>
            </m:r>
          </m:sub>
          <m:sup>
            <m:r>
              <m:rPr>
                <m:nor/>
              </m:rPr>
              <w:rPr>
                <w:rFonts w:eastAsia="KaiTi_GB2312"/>
                <w:i/>
                <w:iCs/>
                <w:sz w:val="18"/>
                <w:szCs w:val="22"/>
                <w:lang w:val="en-GB"/>
              </w:rPr>
              <m:t>PO</m:t>
            </m:r>
          </m:sup>
        </m:sSubSup>
        <m:r>
          <w:rPr>
            <w:rFonts w:ascii="Cambria Math" w:eastAsia="KaiTi_GB2312" w:hAnsi="Cambria Math"/>
            <w:sz w:val="18"/>
            <w:szCs w:val="22"/>
            <w:lang w:val="en-GB"/>
          </w:rPr>
          <m:t>+1)+</m:t>
        </m:r>
        <m:sSub>
          <m:sSubPr>
            <m:ctrlPr>
              <w:rPr>
                <w:rFonts w:ascii="Cambria Math" w:eastAsia="KaiTi_GB2312" w:hAnsi="Cambria Math"/>
                <w:i/>
                <w:iCs/>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SG</m:t>
            </m:r>
          </m:sub>
        </m:sSub>
      </m:oMath>
      <w:r>
        <w:rPr>
          <w:rFonts w:eastAsia="Batang"/>
          <w:i/>
          <w:iCs/>
          <w:sz w:val="18"/>
          <w:szCs w:val="22"/>
          <w:lang w:val="en-GB"/>
        </w:rPr>
        <w:t>.</w:t>
      </w:r>
    </w:p>
    <w:p w14:paraId="092D7626" w14:textId="77777777" w:rsidR="00C20259" w:rsidRDefault="00E93E96">
      <w:pPr>
        <w:numPr>
          <w:ilvl w:val="3"/>
          <w:numId w:val="11"/>
        </w:numPr>
        <w:spacing w:after="0"/>
        <w:ind w:left="3600"/>
        <w:rPr>
          <w:rFonts w:eastAsia="Batang"/>
          <w:i/>
          <w:iCs/>
          <w:sz w:val="18"/>
          <w:szCs w:val="22"/>
          <w:lang w:val="en-GB"/>
        </w:rPr>
      </w:pPr>
      <w:r>
        <w:rPr>
          <w:rFonts w:eastAsia="Batang"/>
          <w:i/>
          <w:iCs/>
          <w:sz w:val="18"/>
          <w:szCs w:val="22"/>
          <w:lang w:val="en-GB"/>
        </w:rPr>
        <w:t xml:space="preserve">The codepoint for all the subgroups in PO </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i/>
          <w:iCs/>
          <w:sz w:val="18"/>
          <w:szCs w:val="22"/>
          <w:lang w:val="en-GB"/>
        </w:rPr>
        <w:t xml:space="preserve"> is (</w:t>
      </w:r>
      <m:oMath>
        <m:sSub>
          <m:sSubPr>
            <m:ctrlPr>
              <w:rPr>
                <w:rFonts w:ascii="Cambria Math" w:eastAsia="KaiTi_GB2312" w:hAnsi="Cambria Math"/>
                <w:i/>
                <w:iCs/>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+1)*</m:t>
        </m:r>
        <m:d>
          <m:dPr>
            <m:ctrlPr>
              <w:rPr>
                <w:rFonts w:ascii="Cambria Math" w:eastAsia="Batang" w:hAnsi="Cambria Math"/>
                <w:i/>
                <w:iCs/>
                <w:sz w:val="18"/>
                <w:szCs w:val="18"/>
                <w:lang w:val="en-GB" w:eastAsia="en-US"/>
              </w:rPr>
            </m:ctrlPr>
          </m:dPr>
          <m:e>
            <m:sSubSup>
              <m:sSubSupPr>
                <m:ctrlPr>
                  <w:rPr>
                    <w:rFonts w:ascii="Cambria Math" w:eastAsia="KaiTi_GB2312" w:hAnsi="Cambria Math"/>
                    <w:i/>
                    <w:iCs/>
                    <w:sz w:val="18"/>
                    <w:szCs w:val="22"/>
                    <w:lang w:val="en-GB"/>
                  </w:rPr>
                </m:ctrlPr>
              </m:sSubSupPr>
              <m:e>
                <m:r>
                  <w:rPr>
                    <w:rFonts w:ascii="Cambria Math" w:eastAsia="KaiTi_GB2312" w:hAnsi="Cambria Math"/>
                    <w:sz w:val="18"/>
                    <w:szCs w:val="22"/>
                    <w:lang w:val="en-GB"/>
                  </w:rPr>
                  <m:t>N</m:t>
                </m:r>
              </m:e>
              <m:sub>
                <m:r>
                  <m:rPr>
                    <m:nor/>
                  </m:rPr>
                  <w:rPr>
                    <w:rFonts w:eastAsia="KaiTi_GB2312"/>
                    <w:i/>
                    <w:iCs/>
                    <w:sz w:val="18"/>
                    <w:szCs w:val="22"/>
                    <w:lang w:val="en-GB"/>
                  </w:rPr>
                  <m:t>SG</m:t>
                </m:r>
              </m:sub>
              <m:sup>
                <m:r>
                  <m:rPr>
                    <m:nor/>
                  </m:rPr>
                  <w:rPr>
                    <w:rFonts w:eastAsia="KaiTi_GB2312"/>
                    <w:i/>
                    <w:iCs/>
                    <w:sz w:val="18"/>
                    <w:szCs w:val="22"/>
                    <w:lang w:val="en-GB"/>
                  </w:rPr>
                  <m:t>PO</m:t>
                </m:r>
              </m:sup>
            </m:sSubSup>
            <m:r>
              <w:rPr>
                <w:rFonts w:ascii="Cambria Math" w:eastAsia="KaiTi_GB2312" w:hAnsi="Cambria Math"/>
                <w:sz w:val="18"/>
                <w:szCs w:val="22"/>
                <w:lang w:val="en-GB"/>
              </w:rPr>
              <m:t>+1</m:t>
            </m:r>
            <m:ctrlPr>
              <w:rPr>
                <w:rFonts w:ascii="Cambria Math" w:eastAsia="KaiTi_GB2312" w:hAnsi="Cambria Math"/>
                <w:i/>
                <w:iCs/>
                <w:sz w:val="18"/>
                <w:szCs w:val="22"/>
                <w:lang w:val="en-GB"/>
              </w:rPr>
            </m:ctrlPr>
          </m:e>
        </m:d>
        <m:r>
          <w:rPr>
            <w:rFonts w:ascii="Cambria Math" w:eastAsia="KaiTi_GB2312" w:hAnsi="Cambria Math"/>
            <w:sz w:val="18"/>
            <w:szCs w:val="22"/>
            <w:lang w:val="en-GB"/>
          </w:rPr>
          <m:t>-1</m:t>
        </m:r>
      </m:oMath>
      <w:r>
        <w:rPr>
          <w:rFonts w:eastAsia="Batang"/>
          <w:i/>
          <w:iCs/>
          <w:sz w:val="18"/>
          <w:szCs w:val="22"/>
          <w:lang w:val="en-GB"/>
        </w:rPr>
        <w:t>.</w:t>
      </w:r>
    </w:p>
    <w:p w14:paraId="301A557D" w14:textId="77777777" w:rsidR="00C20259" w:rsidRDefault="00E93E96">
      <w:pPr>
        <w:numPr>
          <w:ilvl w:val="1"/>
          <w:numId w:val="11"/>
        </w:numPr>
        <w:spacing w:after="0"/>
        <w:ind w:left="2160"/>
        <w:rPr>
          <w:rFonts w:eastAsia="Batang"/>
          <w:i/>
          <w:iCs/>
          <w:sz w:val="18"/>
          <w:szCs w:val="22"/>
          <w:lang w:val="en-GB"/>
        </w:rPr>
      </w:pPr>
      <w:r>
        <w:rPr>
          <w:rFonts w:eastAsia="Batang"/>
          <w:i/>
          <w:iCs/>
          <w:sz w:val="18"/>
          <w:szCs w:val="22"/>
          <w:lang w:val="en-GB"/>
        </w:rPr>
        <w:t xml:space="preserve">If </w:t>
      </w:r>
      <m:oMath>
        <m:sSubSup>
          <m:sSubSupPr>
            <m:ctrlPr>
              <w:rPr>
                <w:rFonts w:ascii="Cambria Math" w:eastAsia="Batang" w:hAnsi="Cambria Math"/>
                <w:i/>
                <w:iCs/>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r>
          <w:rPr>
            <w:rFonts w:ascii="Cambria Math" w:eastAsia="Batang" w:hAnsi="Cambria Math"/>
            <w:sz w:val="18"/>
            <w:szCs w:val="18"/>
            <w:lang w:val="en-GB"/>
          </w:rPr>
          <m:t>=</m:t>
        </m:r>
      </m:oMath>
      <w:r>
        <w:rPr>
          <w:rFonts w:eastAsia="Batang"/>
          <w:i/>
          <w:iCs/>
          <w:sz w:val="18"/>
          <w:szCs w:val="18"/>
          <w:lang w:val="en-GB"/>
        </w:rPr>
        <w:t>1,</w:t>
      </w:r>
      <w:r>
        <w:rPr>
          <w:rFonts w:eastAsia="Batang"/>
          <w:i/>
          <w:iCs/>
          <w:sz w:val="18"/>
          <w:szCs w:val="22"/>
          <w:lang w:val="en-GB"/>
        </w:rPr>
        <w:t xml:space="preserve"> the number of information bits in LP-WUS is </w:t>
      </w:r>
      <m:oMath>
        <m:sSubSup>
          <m:sSubSupPr>
            <m:ctrlPr>
              <w:rPr>
                <w:rFonts w:ascii="Cambria Math" w:eastAsia="Batang" w:hAnsi="Cambria Math"/>
                <w:i/>
                <w:iCs/>
                <w:sz w:val="18"/>
                <w:szCs w:val="18"/>
                <w:lang w:val="en-GB"/>
              </w:rPr>
            </m:ctrlPr>
          </m:sSubSupPr>
          <m:e>
            <m:func>
              <m:funcPr>
                <m:ctrlPr>
                  <w:rPr>
                    <w:rFonts w:ascii="Cambria Math" w:eastAsia="Batang" w:hAnsi="Cambria Math"/>
                    <w:i/>
                    <w:iCs/>
                    <w:sz w:val="18"/>
                    <w:szCs w:val="18"/>
                    <w:lang w:val="en-GB"/>
                  </w:rPr>
                </m:ctrlPr>
              </m:funcPr>
              <m:fName>
                <m:sSub>
                  <m:sSubPr>
                    <m:ctrlPr>
                      <w:rPr>
                        <w:rFonts w:ascii="Cambria Math" w:eastAsia="Batang" w:hAnsi="Cambria Math"/>
                        <w:i/>
                        <w:iCs/>
                        <w:sz w:val="18"/>
                        <w:szCs w:val="18"/>
                        <w:lang w:val="en-GB"/>
                      </w:rPr>
                    </m:ctrlPr>
                  </m:sSubPr>
                  <m:e>
                    <m:r>
                      <w:rPr>
                        <w:rFonts w:ascii="Cambria Math" w:eastAsia="Batang" w:hAnsi="Cambria Math"/>
                        <w:sz w:val="18"/>
                        <w:szCs w:val="18"/>
                        <w:lang w:val="en-GB"/>
                      </w:rPr>
                      <m:t>log</m:t>
                    </m:r>
                  </m:e>
                  <m:sub>
                    <m:r>
                      <w:rPr>
                        <w:rFonts w:ascii="Cambria Math" w:eastAsia="Batang" w:hAnsi="Cambria Math"/>
                        <w:sz w:val="18"/>
                        <w:szCs w:val="18"/>
                        <w:lang w:val="en-GB"/>
                      </w:rPr>
                      <m:t>2</m:t>
                    </m:r>
                  </m:sub>
                </m:sSub>
              </m:fName>
              <m:e>
                <m:r>
                  <w:rPr>
                    <w:rFonts w:ascii="Cambria Math" w:eastAsia="Batang" w:hAnsi="Cambria Math"/>
                    <w:sz w:val="18"/>
                    <w:szCs w:val="18"/>
                    <w:lang w:val="en-GB"/>
                  </w:rPr>
                  <m:t>N</m:t>
                </m:r>
              </m:e>
            </m:func>
          </m:e>
          <m:sub>
            <m:r>
              <w:rPr>
                <w:rFonts w:ascii="Cambria Math" w:eastAsia="Batang" w:hAnsi="Cambria Math"/>
                <w:sz w:val="18"/>
                <w:szCs w:val="18"/>
                <w:lang w:val="en-GB"/>
              </w:rPr>
              <m:t>PO</m:t>
            </m:r>
          </m:sub>
          <m:sup>
            <m:r>
              <w:rPr>
                <w:rFonts w:ascii="Cambria Math" w:eastAsia="Batang" w:hAnsi="Cambria Math"/>
                <w:sz w:val="18"/>
                <w:szCs w:val="18"/>
                <w:lang w:val="en-GB"/>
              </w:rPr>
              <m:t>LO</m:t>
            </m:r>
          </m:sup>
        </m:sSubSup>
      </m:oMath>
      <w:r>
        <w:rPr>
          <w:rFonts w:eastAsia="Batang"/>
          <w:i/>
          <w:iCs/>
          <w:sz w:val="18"/>
          <w:szCs w:val="22"/>
          <w:lang w:val="en-GB"/>
        </w:rPr>
        <w:t>, and t</w:t>
      </w:r>
      <w:r>
        <w:rPr>
          <w:rFonts w:eastAsia="Batang"/>
          <w:i/>
          <w:iCs/>
          <w:sz w:val="18"/>
          <w:szCs w:val="18"/>
          <w:lang w:val="en-GB"/>
        </w:rPr>
        <w:t xml:space="preserve">he codepoint for PO </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i/>
          <w:iCs/>
          <w:sz w:val="18"/>
          <w:szCs w:val="18"/>
          <w:lang w:val="en-GB"/>
        </w:rPr>
        <w:t xml:space="preserve"> is </w:t>
      </w:r>
      <m:oMath>
        <m:sSub>
          <m:sSubPr>
            <m:ctrlPr>
              <w:rPr>
                <w:rFonts w:ascii="Cambria Math" w:eastAsia="KaiTi_GB2312" w:hAnsi="Cambria Math"/>
                <w:i/>
                <w:iCs/>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oMath>
      <w:r>
        <w:rPr>
          <w:rFonts w:eastAsia="Batang"/>
          <w:i/>
          <w:iCs/>
          <w:sz w:val="18"/>
          <w:szCs w:val="22"/>
          <w:lang w:val="en-GB"/>
        </w:rPr>
        <w:t>.</w:t>
      </w:r>
    </w:p>
    <w:p w14:paraId="7D4E7366" w14:textId="77777777" w:rsidR="00C20259" w:rsidRDefault="00E93E96">
      <w:pPr>
        <w:numPr>
          <w:ilvl w:val="0"/>
          <w:numId w:val="11"/>
        </w:numPr>
        <w:spacing w:after="0"/>
        <w:ind w:left="1440"/>
        <w:rPr>
          <w:rFonts w:eastAsia="Batang"/>
          <w:sz w:val="18"/>
          <w:szCs w:val="22"/>
          <w:lang w:val="en-GB"/>
        </w:rPr>
      </w:pPr>
      <w:r>
        <w:rPr>
          <w:rFonts w:eastAsia="Batang"/>
          <w:i/>
          <w:iCs/>
          <w:sz w:val="18"/>
          <w:szCs w:val="18"/>
          <w:lang w:val="en-GB"/>
        </w:rPr>
        <w:t>Here UE_ID (for LP-WUS), N, N</w:t>
      </w:r>
      <w:r>
        <w:rPr>
          <w:rFonts w:eastAsia="Batang"/>
          <w:i/>
          <w:iCs/>
          <w:sz w:val="18"/>
          <w:szCs w:val="18"/>
          <w:vertAlign w:val="subscript"/>
          <w:lang w:val="en-GB"/>
        </w:rPr>
        <w:t>S</w:t>
      </w:r>
      <w:r>
        <w:rPr>
          <w:rFonts w:eastAsia="Batang"/>
          <w:i/>
          <w:iCs/>
          <w:sz w:val="18"/>
          <w:szCs w:val="18"/>
          <w:lang w:val="en-GB"/>
        </w:rPr>
        <w:t xml:space="preserve">, </w:t>
      </w:r>
      <m:oMath>
        <m:sSub>
          <m:sSubPr>
            <m:ctrlPr>
              <w:rPr>
                <w:rFonts w:ascii="Cambria Math" w:eastAsia="Batang" w:hAnsi="Cambria Math"/>
                <w:i/>
                <w:iCs/>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m:t>
            </m:r>
          </m:sub>
        </m:sSub>
      </m:oMath>
      <w:r>
        <w:rPr>
          <w:rFonts w:eastAsia="Batang"/>
          <w:i/>
          <w:iCs/>
          <w:sz w:val="18"/>
          <w:szCs w:val="18"/>
          <w:lang w:val="en-GB"/>
        </w:rPr>
        <w:t xml:space="preserve"> and T are defined in TS 38.304</w:t>
      </w:r>
    </w:p>
    <w:p w14:paraId="45AE0BD6" w14:textId="77777777" w:rsidR="00C20259" w:rsidRDefault="00C20259">
      <w:pPr>
        <w:pStyle w:val="BodyText"/>
        <w:rPr>
          <w:lang w:eastAsia="zh-CN"/>
        </w:rPr>
      </w:pPr>
    </w:p>
    <w:p w14:paraId="4108ED47" w14:textId="77777777" w:rsidR="00C20259" w:rsidRDefault="00E93E96">
      <w:pPr>
        <w:pStyle w:val="BodyText"/>
        <w:rPr>
          <w:szCs w:val="20"/>
          <w:lang w:eastAsia="zh-CN"/>
        </w:rPr>
      </w:pPr>
      <w:r>
        <w:rPr>
          <w:lang w:eastAsia="zh-CN"/>
        </w:rPr>
        <w:t>The issue has been identified by 3 companies (</w:t>
      </w:r>
      <w:r>
        <w:t>[1] Huawei/</w:t>
      </w:r>
      <w:proofErr w:type="spellStart"/>
      <w:r>
        <w:t>HiSi</w:t>
      </w:r>
      <w:proofErr w:type="spellEnd"/>
      <w:r>
        <w:t xml:space="preserve">, [8] LG, [11] Sharp) that the number of information bits </w:t>
      </w:r>
      <w:r>
        <w:rPr>
          <w:szCs w:val="20"/>
        </w:rPr>
        <w:t xml:space="preserve">becomes 0 if </w:t>
      </w:r>
      <m:oMath>
        <m:sSubSup>
          <m:sSubSupPr>
            <m:ctrlPr>
              <w:rPr>
                <w:rFonts w:ascii="Cambria Math" w:hAnsi="Cambria Math"/>
                <w:i/>
                <w:iCs/>
                <w:szCs w:val="20"/>
                <w:lang w:eastAsia="zh-CN"/>
              </w:rPr>
            </m:ctrlPr>
          </m:sSubSupPr>
          <m:e>
            <m:r>
              <w:rPr>
                <w:rFonts w:ascii="Cambria Math" w:hAnsi="Cambria Math"/>
                <w:szCs w:val="20"/>
                <w:lang w:eastAsia="zh-CN"/>
              </w:rPr>
              <m:t>N</m:t>
            </m:r>
          </m:e>
          <m:sub>
            <m:r>
              <w:rPr>
                <w:rFonts w:ascii="Cambria Math" w:hAnsi="Cambria Math"/>
                <w:szCs w:val="20"/>
                <w:lang w:eastAsia="zh-CN"/>
              </w:rPr>
              <m:t>SG</m:t>
            </m:r>
          </m:sub>
          <m:sup>
            <m:r>
              <w:rPr>
                <w:rFonts w:ascii="Cambria Math" w:hAnsi="Cambria Math"/>
                <w:szCs w:val="20"/>
                <w:lang w:eastAsia="zh-CN"/>
              </w:rPr>
              <m:t>PO</m:t>
            </m:r>
          </m:sup>
        </m:sSubSup>
        <m:r>
          <w:rPr>
            <w:rFonts w:ascii="Cambria Math" w:hAnsi="Cambria Math"/>
            <w:szCs w:val="20"/>
            <w:lang w:eastAsia="zh-CN"/>
          </w:rPr>
          <m:t>=1</m:t>
        </m:r>
      </m:oMath>
      <w:r>
        <w:rPr>
          <w:iCs/>
          <w:szCs w:val="20"/>
          <w:lang w:eastAsia="zh-CN"/>
        </w:rPr>
        <w:t xml:space="preserve"> and </w:t>
      </w:r>
      <m:oMath>
        <m:sSubSup>
          <m:sSubSupPr>
            <m:ctrlPr>
              <w:rPr>
                <w:rFonts w:ascii="Cambria Math" w:hAnsi="Cambria Math"/>
                <w:i/>
                <w:iCs/>
                <w:szCs w:val="20"/>
                <w:lang w:eastAsia="zh-CN"/>
              </w:rPr>
            </m:ctrlPr>
          </m:sSubSupPr>
          <m:e>
            <m:r>
              <w:rPr>
                <w:rFonts w:ascii="Cambria Math" w:hAnsi="Cambria Math"/>
                <w:szCs w:val="20"/>
                <w:lang w:eastAsia="zh-CN"/>
              </w:rPr>
              <m:t>N</m:t>
            </m:r>
          </m:e>
          <m:sub>
            <m:r>
              <w:rPr>
                <w:rFonts w:ascii="Cambria Math" w:hAnsi="Cambria Math"/>
                <w:szCs w:val="20"/>
                <w:lang w:eastAsia="zh-CN"/>
              </w:rPr>
              <m:t>PO</m:t>
            </m:r>
          </m:sub>
          <m:sup>
            <m:r>
              <w:rPr>
                <w:rFonts w:ascii="Cambria Math" w:hAnsi="Cambria Math"/>
                <w:szCs w:val="20"/>
                <w:lang w:eastAsia="zh-CN"/>
              </w:rPr>
              <m:t>LO</m:t>
            </m:r>
          </m:sup>
        </m:sSubSup>
        <m:r>
          <w:rPr>
            <w:rFonts w:ascii="Cambria Math" w:hAnsi="Cambria Math"/>
            <w:szCs w:val="20"/>
            <w:lang w:eastAsia="zh-CN"/>
          </w:rPr>
          <m:t>=1</m:t>
        </m:r>
      </m:oMath>
      <w:r>
        <w:rPr>
          <w:iCs/>
          <w:szCs w:val="20"/>
          <w:lang w:eastAsia="zh-CN"/>
        </w:rPr>
        <w:t>, which is not correct. The fix is to use 1 information bit in this case.</w:t>
      </w:r>
    </w:p>
    <w:tbl>
      <w:tblPr>
        <w:tblStyle w:val="TableGrid"/>
        <w:tblW w:w="0" w:type="auto"/>
        <w:tblLook w:val="04A0" w:firstRow="1" w:lastRow="0" w:firstColumn="1" w:lastColumn="0" w:noHBand="0" w:noVBand="1"/>
      </w:tblPr>
      <w:tblGrid>
        <w:gridCol w:w="1795"/>
        <w:gridCol w:w="7555"/>
      </w:tblGrid>
      <w:tr w:rsidR="00C20259" w14:paraId="52BC0EA0" w14:textId="77777777">
        <w:tc>
          <w:tcPr>
            <w:tcW w:w="1795" w:type="dxa"/>
          </w:tcPr>
          <w:p w14:paraId="0E83A326" w14:textId="77777777" w:rsidR="00C20259" w:rsidRDefault="00E93E96">
            <w:pPr>
              <w:pStyle w:val="BodyText"/>
              <w:spacing w:after="0"/>
            </w:pPr>
            <w:r>
              <w:t>[1] Huawei/</w:t>
            </w:r>
            <w:proofErr w:type="spellStart"/>
            <w:r>
              <w:t>HiSi</w:t>
            </w:r>
            <w:proofErr w:type="spellEnd"/>
          </w:p>
        </w:tc>
        <w:tc>
          <w:tcPr>
            <w:tcW w:w="7555" w:type="dxa"/>
          </w:tcPr>
          <w:p w14:paraId="6B16A0EC" w14:textId="77777777" w:rsidR="00C20259" w:rsidRDefault="00E93E96">
            <w:pPr>
              <w:numPr>
                <w:ilvl w:val="0"/>
                <w:numId w:val="12"/>
              </w:numPr>
              <w:kinsoku w:val="0"/>
              <w:overflowPunct w:val="0"/>
              <w:autoSpaceDE w:val="0"/>
              <w:autoSpaceDN w:val="0"/>
              <w:adjustRightInd w:val="0"/>
              <w:snapToGrid w:val="0"/>
              <w:ind w:left="0" w:firstLine="0"/>
              <w:jc w:val="both"/>
              <w:rPr>
                <w:rFonts w:eastAsia="SimSun"/>
                <w:b/>
                <w:i/>
                <w:sz w:val="22"/>
                <w:szCs w:val="22"/>
              </w:rPr>
            </w:pPr>
            <w:r>
              <w:rPr>
                <w:rFonts w:eastAsia="SimSun"/>
                <w:b/>
                <w:i/>
                <w:sz w:val="22"/>
                <w:szCs w:val="22"/>
              </w:rPr>
              <w:t xml:space="preserve">if </w:t>
            </w:r>
            <m:oMath>
              <m:sSubSup>
                <m:sSubSupPr>
                  <m:ctrlPr>
                    <w:rPr>
                      <w:rFonts w:ascii="Cambria Math" w:eastAsia="SimSun" w:hAnsi="Cambria Math"/>
                      <w:b/>
                      <w:i/>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subgroup</m:t>
                  </m:r>
                </m:sub>
                <m:sup>
                  <m:r>
                    <m:rPr>
                      <m:sty m:val="bi"/>
                    </m:rPr>
                    <w:rPr>
                      <w:rFonts w:ascii="Cambria Math" w:eastAsia="SimSun" w:hAnsi="Cambria Math"/>
                      <w:sz w:val="22"/>
                      <w:szCs w:val="22"/>
                    </w:rPr>
                    <m:t>PO</m:t>
                  </m:r>
                </m:sup>
              </m:sSubSup>
              <m:r>
                <m:rPr>
                  <m:sty m:val="bi"/>
                </m:rPr>
                <w:rPr>
                  <w:rFonts w:ascii="Cambria Math" w:eastAsia="SimSun" w:hAnsi="Cambria Math"/>
                  <w:sz w:val="22"/>
                  <w:szCs w:val="22"/>
                </w:rPr>
                <m:t xml:space="preserve">=1, </m:t>
              </m:r>
              <m:sSub>
                <m:sSubPr>
                  <m:ctrlPr>
                    <w:rPr>
                      <w:rFonts w:ascii="Cambria Math" w:eastAsia="SimSun" w:hAnsi="Cambria Math"/>
                      <w:b/>
                      <w:i/>
                      <w:sz w:val="22"/>
                      <w:szCs w:val="22"/>
                    </w:rPr>
                  </m:ctrlPr>
                </m:sSubPr>
                <m:e>
                  <m:r>
                    <m:rPr>
                      <m:sty m:val="bi"/>
                    </m:rPr>
                    <w:rPr>
                      <w:rFonts w:ascii="Cambria Math" w:eastAsia="SimSun" w:hAnsi="Cambria Math"/>
                      <w:sz w:val="22"/>
                      <w:szCs w:val="22"/>
                    </w:rPr>
                    <m:t>N</m:t>
                  </m:r>
                </m:e>
                <m:sub>
                  <m:r>
                    <m:rPr>
                      <m:sty m:val="bi"/>
                    </m:rPr>
                    <w:rPr>
                      <w:rFonts w:ascii="Cambria Math" w:eastAsia="SimSun" w:hAnsi="Cambria Math"/>
                      <w:sz w:val="22"/>
                      <w:szCs w:val="22"/>
                    </w:rPr>
                    <m:t>PO</m:t>
                  </m:r>
                </m:sub>
              </m:sSub>
              <m:r>
                <m:rPr>
                  <m:sty m:val="bi"/>
                </m:rPr>
                <w:rPr>
                  <w:rFonts w:ascii="Cambria Math" w:eastAsia="SimSun" w:hAnsi="Cambria Math"/>
                  <w:sz w:val="22"/>
                  <w:szCs w:val="22"/>
                </w:rPr>
                <m:t>=1</m:t>
              </m:r>
            </m:oMath>
            <w:r>
              <w:rPr>
                <w:rFonts w:eastAsia="SimSun" w:hint="eastAsia"/>
                <w:b/>
                <w:i/>
                <w:sz w:val="22"/>
                <w:szCs w:val="22"/>
              </w:rPr>
              <w:t>,</w:t>
            </w:r>
            <w:r>
              <w:rPr>
                <w:rFonts w:eastAsia="SimSun"/>
                <w:b/>
                <w:i/>
                <w:sz w:val="22"/>
                <w:szCs w:val="22"/>
              </w:rPr>
              <w:t xml:space="preserve"> the number of wake-up information bit K is 1. </w:t>
            </w:r>
          </w:p>
          <w:p w14:paraId="5E287FCF" w14:textId="77777777" w:rsidR="00C20259" w:rsidRDefault="00E93E96">
            <w:pPr>
              <w:numPr>
                <w:ilvl w:val="0"/>
                <w:numId w:val="12"/>
              </w:numPr>
              <w:kinsoku w:val="0"/>
              <w:overflowPunct w:val="0"/>
              <w:autoSpaceDE w:val="0"/>
              <w:autoSpaceDN w:val="0"/>
              <w:adjustRightInd w:val="0"/>
              <w:snapToGrid w:val="0"/>
              <w:ind w:left="0" w:firstLine="0"/>
              <w:jc w:val="both"/>
              <w:rPr>
                <w:rFonts w:eastAsia="SimSun"/>
                <w:b/>
                <w:i/>
                <w:sz w:val="22"/>
                <w:szCs w:val="22"/>
              </w:rPr>
            </w:pPr>
            <w:r>
              <w:rPr>
                <w:rFonts w:eastAsia="SimSun"/>
                <w:b/>
                <w:i/>
                <w:sz w:val="22"/>
                <w:szCs w:val="22"/>
              </w:rPr>
              <w:t>Adopt TP4 in Appendix C.</w:t>
            </w:r>
          </w:p>
        </w:tc>
      </w:tr>
      <w:tr w:rsidR="00C20259" w14:paraId="0C2BD651" w14:textId="77777777">
        <w:tc>
          <w:tcPr>
            <w:tcW w:w="1795" w:type="dxa"/>
          </w:tcPr>
          <w:p w14:paraId="1389F595" w14:textId="77777777" w:rsidR="00C20259" w:rsidRDefault="00E93E96">
            <w:pPr>
              <w:pStyle w:val="BodyText"/>
              <w:spacing w:after="0"/>
            </w:pPr>
            <w:r>
              <w:t>[8] LG</w:t>
            </w:r>
          </w:p>
        </w:tc>
        <w:tc>
          <w:tcPr>
            <w:tcW w:w="7555" w:type="dxa"/>
          </w:tcPr>
          <w:p w14:paraId="2E9F065C" w14:textId="77777777" w:rsidR="00C20259" w:rsidRDefault="00E93E96">
            <w:pPr>
              <w:pStyle w:val="03Proposal"/>
              <w:rPr>
                <w:lang w:eastAsia="ko-KR"/>
              </w:rPr>
            </w:pPr>
            <w:r>
              <w:rPr>
                <w:rFonts w:hint="eastAsia"/>
                <w:lang w:eastAsia="ko-KR"/>
              </w:rPr>
              <w:t>P</w:t>
            </w:r>
            <w:r>
              <w:rPr>
                <w:lang w:eastAsia="ko-KR"/>
              </w:rPr>
              <w:t>r</w:t>
            </w:r>
            <w:r>
              <w:rPr>
                <w:rFonts w:hint="eastAsia"/>
                <w:lang w:eastAsia="ko-KR"/>
              </w:rPr>
              <w:t>oposal 3: Adopt following text proposal for TS 38.212</w:t>
            </w:r>
          </w:p>
          <w:tbl>
            <w:tblPr>
              <w:tblStyle w:val="TableGrid"/>
              <w:tblW w:w="0" w:type="auto"/>
              <w:tblLook w:val="04A0" w:firstRow="1" w:lastRow="0" w:firstColumn="1" w:lastColumn="0" w:noHBand="0" w:noVBand="1"/>
            </w:tblPr>
            <w:tblGrid>
              <w:gridCol w:w="7329"/>
            </w:tblGrid>
            <w:tr w:rsidR="00C20259" w14:paraId="5A9E582C" w14:textId="77777777">
              <w:tc>
                <w:tcPr>
                  <w:tcW w:w="9016" w:type="dxa"/>
                </w:tcPr>
                <w:p w14:paraId="25C3B7DD" w14:textId="77777777" w:rsidR="00C20259" w:rsidRDefault="00E93E96">
                  <w:pPr>
                    <w:keepNext/>
                    <w:keepLines/>
                    <w:tabs>
                      <w:tab w:val="left" w:pos="360"/>
                    </w:tabs>
                    <w:spacing w:before="180"/>
                    <w:ind w:left="360" w:hanging="360"/>
                    <w:outlineLvl w:val="1"/>
                    <w:rPr>
                      <w:rFonts w:ascii="Arial" w:eastAsia="Gulim" w:hAnsi="Arial"/>
                      <w:sz w:val="32"/>
                      <w:lang w:val="en-GB"/>
                    </w:rPr>
                  </w:pPr>
                  <w:r>
                    <w:rPr>
                      <w:rFonts w:ascii="Arial" w:eastAsia="Gulim" w:hAnsi="Arial"/>
                      <w:sz w:val="32"/>
                      <w:lang w:val="en-GB"/>
                    </w:rPr>
                    <w:t>7.4</w:t>
                  </w:r>
                  <w:r>
                    <w:rPr>
                      <w:rFonts w:ascii="Arial" w:eastAsia="Gulim" w:hAnsi="Arial"/>
                      <w:sz w:val="32"/>
                      <w:lang w:val="en-GB"/>
                    </w:rPr>
                    <w:tab/>
                    <w:t xml:space="preserve">Wake-up information </w:t>
                  </w:r>
                </w:p>
                <w:p w14:paraId="607154DA" w14:textId="77777777" w:rsidR="00C20259" w:rsidRDefault="00E93E96">
                  <w:pPr>
                    <w:overflowPunct w:val="0"/>
                    <w:autoSpaceDE w:val="0"/>
                    <w:autoSpaceDN w:val="0"/>
                    <w:adjustRightInd w:val="0"/>
                    <w:jc w:val="center"/>
                    <w:textAlignment w:val="baseline"/>
                    <w:rPr>
                      <w:rFonts w:eastAsiaTheme="minorEastAsia"/>
                      <w:lang w:val="en-GB" w:eastAsia="ko-KR"/>
                    </w:rPr>
                  </w:pPr>
                  <w:r>
                    <w:rPr>
                      <w:rFonts w:eastAsiaTheme="minorEastAsia"/>
                      <w:lang w:val="en-GB" w:eastAsia="ko-KR"/>
                    </w:rPr>
                    <w:t>===== &lt; Start of text proposal &gt; =====</w:t>
                  </w:r>
                </w:p>
                <w:p w14:paraId="76D1188B" w14:textId="77777777" w:rsidR="00C20259" w:rsidRDefault="00E93E96">
                  <w:pPr>
                    <w:overflowPunct w:val="0"/>
                    <w:autoSpaceDE w:val="0"/>
                    <w:autoSpaceDN w:val="0"/>
                    <w:adjustRightInd w:val="0"/>
                    <w:textAlignment w:val="baseline"/>
                    <w:rPr>
                      <w:rFonts w:eastAsia="DengXian"/>
                      <w:lang w:val="en-GB"/>
                    </w:rPr>
                  </w:pPr>
                  <w:r>
                    <w:rPr>
                      <w:rFonts w:eastAsia="DengXian"/>
                      <w:lang w:val="en-GB"/>
                    </w:rPr>
                    <w:t xml:space="preserve">The wake-up information is carried by a wake-up signal as defined in </w:t>
                  </w:r>
                  <w:r>
                    <w:rPr>
                      <w:rFonts w:eastAsia="SimSun"/>
                      <w:lang w:val="en-GB"/>
                    </w:rPr>
                    <w:t>clause 7.4.4 of [4, TS 38.211]</w:t>
                  </w:r>
                  <w:r>
                    <w:rPr>
                      <w:rFonts w:eastAsia="DengXian"/>
                      <w:lang w:val="en-GB"/>
                    </w:rPr>
                    <w:t xml:space="preserve">. </w:t>
                  </w:r>
                </w:p>
                <w:p w14:paraId="4EA7752C" w14:textId="77777777" w:rsidR="00C20259" w:rsidRDefault="00E93E96">
                  <w:pPr>
                    <w:ind w:left="568"/>
                    <w:rPr>
                      <w:rFonts w:eastAsia="SimSun"/>
                      <w:kern w:val="2"/>
                      <w:sz w:val="22"/>
                      <w:lang w:val="en-GB"/>
                      <w14:ligatures w14:val="standardContextual"/>
                    </w:rPr>
                  </w:pPr>
                  <w:r>
                    <w:rPr>
                      <w:rFonts w:eastAsia="Malgun Gothic"/>
                      <w:kern w:val="2"/>
                      <w:sz w:val="22"/>
                      <w:lang w:val="en-GB"/>
                      <w14:ligatures w14:val="standardContextual"/>
                    </w:rPr>
                    <w:t>-</w:t>
                  </w:r>
                  <w:r>
                    <w:rPr>
                      <w:rFonts w:eastAsia="Malgun Gothic"/>
                      <w:kern w:val="2"/>
                      <w:sz w:val="22"/>
                      <w:lang w:val="en-GB"/>
                      <w14:ligatures w14:val="standardContextual"/>
                    </w:rPr>
                    <w:tab/>
                    <w:t xml:space="preserve">For a UE configured with </w:t>
                  </w:r>
                  <w:r>
                    <w:rPr>
                      <w:rFonts w:eastAsia="DengXian"/>
                      <w:kern w:val="2"/>
                      <w:sz w:val="22"/>
                      <w:lang w:val="en-GB"/>
                      <w14:ligatures w14:val="standardContextual"/>
                    </w:rPr>
                    <w:t xml:space="preserve">higher layer parameter </w:t>
                  </w:r>
                  <w:r>
                    <w:rPr>
                      <w:rFonts w:eastAsia="DengXian"/>
                      <w:i/>
                      <w:kern w:val="2"/>
                      <w:sz w:val="22"/>
                      <w:lang w:val="en-GB"/>
                      <w14:ligatures w14:val="standardContextual"/>
                    </w:rPr>
                    <w:t>LP-WUS_LP-</w:t>
                  </w:r>
                  <w:proofErr w:type="spellStart"/>
                  <w:r>
                    <w:rPr>
                      <w:rFonts w:eastAsia="DengXian"/>
                      <w:i/>
                      <w:kern w:val="2"/>
                      <w:sz w:val="22"/>
                      <w:lang w:val="en-GB"/>
                      <w14:ligatures w14:val="standardContextual"/>
                    </w:rPr>
                    <w:t>SS_startRB_IDLE_INACTIVE</w:t>
                  </w:r>
                  <w:proofErr w:type="spellEnd"/>
                  <w:r>
                    <w:rPr>
                      <w:rFonts w:eastAsia="DengXian"/>
                      <w:kern w:val="2"/>
                      <w:sz w:val="22"/>
                      <w:lang w:val="en-GB"/>
                      <w14:ligatures w14:val="standardContextual"/>
                    </w:rPr>
                    <w:t xml:space="preserve"> </w:t>
                  </w:r>
                  <w:r>
                    <w:rPr>
                      <w:rFonts w:eastAsia="Malgun Gothic"/>
                      <w:kern w:val="2"/>
                      <w:sz w:val="22"/>
                      <w:lang w:val="en-GB"/>
                      <w14:ligatures w14:val="standardContextual"/>
                    </w:rPr>
                    <w:t xml:space="preserve">and operating in the RRC_IDLE or RRC_INACTIVE state, the wake-up information bit sequence </w:t>
                  </w:r>
                  <m:oMath>
                    <m:sSub>
                      <m:sSubPr>
                        <m:ctrlPr>
                          <w:rPr>
                            <w:rFonts w:ascii="Cambria Math" w:eastAsia="SimSun" w:hAnsi="Cambria Math"/>
                            <w:i/>
                            <w:kern w:val="2"/>
                            <w:sz w:val="22"/>
                            <w:lang w:val="en-GB"/>
                            <w14:ligatures w14:val="standardContextual"/>
                          </w:rPr>
                        </m:ctrlPr>
                      </m:sSubPr>
                      <m:e>
                        <m:r>
                          <w:rPr>
                            <w:rFonts w:ascii="Cambria Math" w:eastAsia="Malgun Gothic" w:hAnsi="Cambria Math"/>
                            <w:kern w:val="2"/>
                            <w:sz w:val="22"/>
                            <w:lang w:val="en-GB"/>
                            <w14:ligatures w14:val="standardContextual"/>
                          </w:rPr>
                          <m:t>c</m:t>
                        </m:r>
                      </m:e>
                      <m:sub>
                        <m:r>
                          <w:rPr>
                            <w:rFonts w:ascii="Cambria Math" w:eastAsia="Malgun Gothic" w:hAnsi="Cambria Math"/>
                            <w:kern w:val="2"/>
                            <w:sz w:val="22"/>
                            <w:lang w:val="en-GB"/>
                            <w14:ligatures w14:val="standardContextual"/>
                          </w:rPr>
                          <m:t>0</m:t>
                        </m:r>
                      </m:sub>
                    </m:sSub>
                    <m:r>
                      <w:rPr>
                        <w:rFonts w:ascii="Cambria Math" w:eastAsia="Malgun Gothic" w:hAnsi="Cambria Math"/>
                        <w:kern w:val="2"/>
                        <w:sz w:val="22"/>
                        <w:lang w:val="en-GB"/>
                        <w14:ligatures w14:val="standardContextual"/>
                      </w:rPr>
                      <m:t>,</m:t>
                    </m:r>
                    <m:sSub>
                      <m:sSubPr>
                        <m:ctrlPr>
                          <w:rPr>
                            <w:rFonts w:ascii="Cambria Math" w:eastAsia="SimSun" w:hAnsi="Cambria Math"/>
                            <w:i/>
                            <w:kern w:val="2"/>
                            <w:sz w:val="22"/>
                            <w:lang w:val="en-GB"/>
                            <w14:ligatures w14:val="standardContextual"/>
                          </w:rPr>
                        </m:ctrlPr>
                      </m:sSubPr>
                      <m:e>
                        <m:r>
                          <w:rPr>
                            <w:rFonts w:ascii="Cambria Math" w:eastAsia="Malgun Gothic" w:hAnsi="Cambria Math"/>
                            <w:kern w:val="2"/>
                            <w:sz w:val="22"/>
                            <w:lang w:val="en-GB"/>
                            <w14:ligatures w14:val="standardContextual"/>
                          </w:rPr>
                          <m:t>c</m:t>
                        </m:r>
                      </m:e>
                      <m:sub>
                        <m:r>
                          <w:rPr>
                            <w:rFonts w:ascii="Cambria Math" w:eastAsia="Malgun Gothic" w:hAnsi="Cambria Math"/>
                            <w:kern w:val="2"/>
                            <w:sz w:val="22"/>
                            <w:lang w:val="en-GB"/>
                            <w14:ligatures w14:val="standardContextual"/>
                          </w:rPr>
                          <m:t>1</m:t>
                        </m:r>
                      </m:sub>
                    </m:sSub>
                    <m:r>
                      <w:rPr>
                        <w:rFonts w:ascii="Cambria Math" w:eastAsia="Malgun Gothic" w:hAnsi="Cambria Math"/>
                        <w:kern w:val="2"/>
                        <w:sz w:val="22"/>
                        <w:lang w:val="en-GB"/>
                        <w14:ligatures w14:val="standardContextual"/>
                      </w:rPr>
                      <m:t>,…,</m:t>
                    </m:r>
                    <m:sSub>
                      <m:sSubPr>
                        <m:ctrlPr>
                          <w:rPr>
                            <w:rFonts w:ascii="Cambria Math" w:eastAsia="SimSun" w:hAnsi="Cambria Math"/>
                            <w:i/>
                            <w:kern w:val="2"/>
                            <w:sz w:val="22"/>
                            <w:lang w:val="en-GB"/>
                            <w14:ligatures w14:val="standardContextual"/>
                          </w:rPr>
                        </m:ctrlPr>
                      </m:sSubPr>
                      <m:e>
                        <m:r>
                          <w:rPr>
                            <w:rFonts w:ascii="Cambria Math" w:eastAsia="Malgun Gothic" w:hAnsi="Cambria Math"/>
                            <w:kern w:val="2"/>
                            <w:sz w:val="22"/>
                            <w:lang w:val="en-GB"/>
                            <w14:ligatures w14:val="standardContextual"/>
                          </w:rPr>
                          <m:t>c</m:t>
                        </m:r>
                      </m:e>
                      <m:sub>
                        <m:r>
                          <w:rPr>
                            <w:rFonts w:ascii="Cambria Math" w:eastAsia="Malgun Gothic" w:hAnsi="Cambria Math"/>
                            <w:kern w:val="2"/>
                            <w:sz w:val="22"/>
                            <w:lang w:val="en-GB"/>
                            <w14:ligatures w14:val="standardContextual"/>
                          </w:rPr>
                          <m:t>K-1</m:t>
                        </m:r>
                      </m:sub>
                    </m:sSub>
                  </m:oMath>
                  <w:r>
                    <w:rPr>
                      <w:rFonts w:eastAsia="Malgun Gothic"/>
                      <w:kern w:val="2"/>
                      <w:sz w:val="22"/>
                      <w:lang w:val="en-GB"/>
                      <w14:ligatures w14:val="standardContextual"/>
                    </w:rPr>
                    <w:t xml:space="preserve"> is the binary sequence of the codepoint as defined by </w:t>
                  </w:r>
                  <w:r>
                    <w:rPr>
                      <w:rFonts w:eastAsia="DengXian"/>
                      <w:kern w:val="2"/>
                      <w:sz w:val="22"/>
                      <w:lang w:val="en-GB"/>
                      <w14:ligatures w14:val="standardContextual"/>
                    </w:rPr>
                    <w:t xml:space="preserve">Clause 10.4C </w:t>
                  </w:r>
                  <w:r>
                    <w:rPr>
                      <w:rFonts w:eastAsia="Malgun Gothic"/>
                      <w:kern w:val="2"/>
                      <w:sz w:val="22"/>
                      <w:lang w:val="en-GB"/>
                      <w14:ligatures w14:val="standardContextual"/>
                    </w:rPr>
                    <w:t xml:space="preserve">of [5, TS38.213], where </w:t>
                  </w:r>
                  <m:oMath>
                    <m:sSub>
                      <m:sSubPr>
                        <m:ctrlPr>
                          <w:rPr>
                            <w:rFonts w:ascii="Cambria Math" w:eastAsia="SimSun" w:hAnsi="Cambria Math"/>
                            <w:i/>
                            <w:kern w:val="2"/>
                            <w:sz w:val="22"/>
                            <w:lang w:val="en-GB"/>
                            <w14:ligatures w14:val="standardContextual"/>
                          </w:rPr>
                        </m:ctrlPr>
                      </m:sSubPr>
                      <m:e>
                        <m:r>
                          <w:rPr>
                            <w:rFonts w:ascii="Cambria Math" w:eastAsia="Malgun Gothic" w:hAnsi="Cambria Math"/>
                            <w:kern w:val="2"/>
                            <w:sz w:val="22"/>
                            <w:lang w:val="en-GB"/>
                            <w14:ligatures w14:val="standardContextual"/>
                          </w:rPr>
                          <m:t>c</m:t>
                        </m:r>
                      </m:e>
                      <m:sub>
                        <m:r>
                          <w:rPr>
                            <w:rFonts w:ascii="Cambria Math" w:eastAsia="Malgun Gothic" w:hAnsi="Cambria Math"/>
                            <w:kern w:val="2"/>
                            <w:sz w:val="22"/>
                            <w:lang w:val="en-GB"/>
                            <w14:ligatures w14:val="standardContextual"/>
                          </w:rPr>
                          <m:t>0</m:t>
                        </m:r>
                      </m:sub>
                    </m:sSub>
                  </m:oMath>
                  <w:r>
                    <w:rPr>
                      <w:rFonts w:eastAsia="Malgun Gothic"/>
                      <w:kern w:val="2"/>
                      <w:sz w:val="22"/>
                      <w:lang w:val="en-GB"/>
                      <w14:ligatures w14:val="standardContextual"/>
                    </w:rPr>
                    <w:t xml:space="preserve"> is the most significant bit and </w:t>
                  </w:r>
                  <m:oMath>
                    <m:r>
                      <w:rPr>
                        <w:rFonts w:ascii="Cambria Math" w:eastAsia="Malgun Gothic" w:hAnsi="Cambria Math"/>
                        <w:kern w:val="2"/>
                        <w:sz w:val="22"/>
                        <w:lang w:val="en-GB"/>
                        <w14:ligatures w14:val="standardContextual"/>
                      </w:rPr>
                      <m:t>K</m:t>
                    </m:r>
                  </m:oMath>
                  <w:r>
                    <w:rPr>
                      <w:rFonts w:eastAsia="Malgun Gothic"/>
                      <w:kern w:val="2"/>
                      <w:sz w:val="22"/>
                      <w:lang w:val="en-GB"/>
                      <w14:ligatures w14:val="standardContextual"/>
                    </w:rPr>
                    <w:t xml:space="preserve"> is</w:t>
                  </w:r>
                </w:p>
                <w:p w14:paraId="0946E963" w14:textId="77777777" w:rsidR="00C20259" w:rsidRDefault="00E93E96">
                  <w:pPr>
                    <w:ind w:leftChars="300" w:left="600"/>
                    <w:rPr>
                      <w:rFonts w:eastAsia="Malgun Gothic"/>
                      <w:kern w:val="2"/>
                      <w:sz w:val="22"/>
                      <w:lang w:val="en-GB"/>
                      <w14:ligatures w14:val="standardContextual"/>
                    </w:rPr>
                  </w:pPr>
                  <w:r>
                    <w:rPr>
                      <w:rFonts w:eastAsia="Malgun Gothic"/>
                      <w:kern w:val="2"/>
                      <w:sz w:val="22"/>
                      <w:lang w:val="en-GB"/>
                      <w14:ligatures w14:val="standardContextual"/>
                    </w:rPr>
                    <w:t>-</w:t>
                  </w:r>
                  <w:r>
                    <w:rPr>
                      <w:rFonts w:eastAsia="Malgun Gothic"/>
                      <w:kern w:val="2"/>
                      <w:sz w:val="22"/>
                      <w:lang w:val="en-GB"/>
                      <w14:ligatures w14:val="standardContextual"/>
                    </w:rPr>
                    <w:tab/>
                  </w:r>
                  <m:oMath>
                    <m:r>
                      <m:rPr>
                        <m:sty m:val="p"/>
                      </m:rPr>
                      <w:rPr>
                        <w:rFonts w:ascii="Cambria Math" w:eastAsia="Malgun Gothic" w:hAnsi="Cambria Math"/>
                        <w:color w:val="EE0000"/>
                        <w:kern w:val="2"/>
                        <w:sz w:val="22"/>
                        <w:lang w:val="en-GB"/>
                        <w14:ligatures w14:val="standardContextual"/>
                      </w:rPr>
                      <m:t>max⁡</m:t>
                    </m:r>
                    <m:r>
                      <w:rPr>
                        <w:rFonts w:ascii="Cambria Math" w:eastAsia="Malgun Gothic" w:hAnsi="Cambria Math"/>
                        <w:color w:val="EE0000"/>
                        <w:kern w:val="2"/>
                        <w:sz w:val="22"/>
                        <w:lang w:val="en-GB"/>
                        <w14:ligatures w14:val="standardContextual"/>
                      </w:rPr>
                      <m:t>(</m:t>
                    </m:r>
                    <m:sSub>
                      <m:sSubPr>
                        <m:ctrlPr>
                          <w:rPr>
                            <w:rFonts w:ascii="Cambria Math" w:eastAsia="DengXian" w:hAnsi="Cambria Math"/>
                            <w:i/>
                            <w:kern w:val="2"/>
                            <w:sz w:val="22"/>
                            <w:lang w:val="en-GB"/>
                            <w14:ligatures w14:val="standardContextual"/>
                          </w:rPr>
                        </m:ctrlPr>
                      </m:sSubPr>
                      <m:e>
                        <m:r>
                          <m:rPr>
                            <m:sty m:val="p"/>
                          </m:rPr>
                          <w:rPr>
                            <w:rFonts w:ascii="Cambria Math" w:eastAsia="DengXian" w:hAnsi="Cambria Math"/>
                            <w:kern w:val="2"/>
                            <w:sz w:val="22"/>
                            <w:lang w:val="en-GB"/>
                            <w14:ligatures w14:val="standardContextual"/>
                          </w:rPr>
                          <m:t>log</m:t>
                        </m:r>
                      </m:e>
                      <m:sub>
                        <m:r>
                          <w:rPr>
                            <w:rFonts w:ascii="Cambria Math" w:eastAsia="DengXian" w:hAnsi="Cambria Math"/>
                            <w:kern w:val="2"/>
                            <w:sz w:val="22"/>
                            <w:lang w:val="en-GB"/>
                            <w14:ligatures w14:val="standardContextual"/>
                          </w:rPr>
                          <m:t>2</m:t>
                        </m:r>
                      </m:sub>
                    </m:sSub>
                    <m:sSub>
                      <m:sSubPr>
                        <m:ctrlPr>
                          <w:rPr>
                            <w:rFonts w:ascii="Cambria Math" w:eastAsia="DengXian" w:hAnsi="Cambria Math"/>
                            <w:i/>
                            <w:kern w:val="2"/>
                            <w:sz w:val="22"/>
                            <w:lang w:val="en-GB"/>
                            <w14:ligatures w14:val="standardContextual"/>
                          </w:rPr>
                        </m:ctrlPr>
                      </m:sSubPr>
                      <m:e>
                        <m:r>
                          <w:rPr>
                            <w:rFonts w:ascii="Cambria Math" w:eastAsia="DengXian" w:hAnsi="Cambria Math"/>
                            <w:kern w:val="2"/>
                            <w:sz w:val="22"/>
                            <w:lang w:val="en-GB"/>
                            <w14:ligatures w14:val="standardContextual"/>
                          </w:rPr>
                          <m:t>N</m:t>
                        </m:r>
                      </m:e>
                      <m:sub>
                        <m:r>
                          <w:rPr>
                            <w:rFonts w:ascii="Cambria Math" w:eastAsia="DengXian" w:hAnsi="Cambria Math"/>
                            <w:kern w:val="2"/>
                            <w:sz w:val="22"/>
                            <w:lang w:val="en-GB"/>
                            <w14:ligatures w14:val="standardContextual"/>
                          </w:rPr>
                          <m:t>PO</m:t>
                        </m:r>
                      </m:sub>
                    </m:sSub>
                    <m:r>
                      <w:rPr>
                        <w:rFonts w:ascii="Cambria Math" w:eastAsia="DengXian" w:hAnsi="Cambria Math"/>
                        <w:color w:val="EE0000"/>
                        <w:kern w:val="2"/>
                        <w:sz w:val="22"/>
                        <w:lang w:val="en-GB"/>
                        <w14:ligatures w14:val="standardContextual"/>
                      </w:rPr>
                      <m:t>,</m:t>
                    </m:r>
                    <m:r>
                      <w:rPr>
                        <w:rFonts w:ascii="Cambria Math" w:eastAsiaTheme="minorEastAsia" w:hAnsi="Cambria Math"/>
                        <w:color w:val="EE0000"/>
                        <w:kern w:val="2"/>
                        <w:sz w:val="22"/>
                        <w:lang w:val="en-GB" w:eastAsia="ko-KR"/>
                        <w14:ligatures w14:val="standardContextual"/>
                      </w:rPr>
                      <m:t>1)</m:t>
                    </m:r>
                  </m:oMath>
                  <w:r>
                    <w:rPr>
                      <w:rFonts w:eastAsia="Malgun Gothic"/>
                      <w:kern w:val="2"/>
                      <w:sz w:val="22"/>
                      <w:lang w:val="en-GB"/>
                      <w14:ligatures w14:val="standardContextual"/>
                    </w:rPr>
                    <w:t xml:space="preserve"> if </w:t>
                  </w:r>
                  <m:oMath>
                    <m:sSubSup>
                      <m:sSubSupPr>
                        <m:ctrlPr>
                          <w:rPr>
                            <w:rFonts w:ascii="Cambria Math" w:eastAsia="SimSun" w:hAnsi="Cambria Math"/>
                            <w:kern w:val="2"/>
                            <w:sz w:val="22"/>
                            <w:lang w:val="en-GB"/>
                            <w14:ligatures w14:val="standardContextual"/>
                          </w:rPr>
                        </m:ctrlPr>
                      </m:sSubSupPr>
                      <m:e>
                        <m:r>
                          <w:rPr>
                            <w:rFonts w:ascii="Cambria Math" w:eastAsia="Malgun Gothic" w:hAnsi="Cambria Math"/>
                            <w:kern w:val="2"/>
                            <w:sz w:val="22"/>
                            <w:lang w:val="en-GB"/>
                            <w14:ligatures w14:val="standardContextual"/>
                          </w:rPr>
                          <m:t>N</m:t>
                        </m:r>
                      </m:e>
                      <m:sub>
                        <m:r>
                          <w:rPr>
                            <w:rFonts w:ascii="Cambria Math" w:eastAsia="Malgun Gothic" w:hAnsi="Cambria Math"/>
                            <w:kern w:val="2"/>
                            <w:sz w:val="22"/>
                            <w:lang w:val="en-GB"/>
                            <w14:ligatures w14:val="standardContextual"/>
                          </w:rPr>
                          <m:t>subgroup</m:t>
                        </m:r>
                      </m:sub>
                      <m:sup>
                        <m:r>
                          <w:rPr>
                            <w:rFonts w:ascii="Cambria Math" w:eastAsia="Malgun Gothic" w:hAnsi="Cambria Math"/>
                            <w:kern w:val="2"/>
                            <w:sz w:val="22"/>
                            <w:lang w:val="en-GB"/>
                            <w14:ligatures w14:val="standardContextual"/>
                          </w:rPr>
                          <m:t>PO</m:t>
                        </m:r>
                      </m:sup>
                    </m:sSubSup>
                    <m:r>
                      <w:rPr>
                        <w:rFonts w:ascii="Cambria Math" w:eastAsia="Malgun Gothic" w:hAnsi="Cambria Math"/>
                        <w:kern w:val="2"/>
                        <w:sz w:val="22"/>
                        <w:lang w:val="en-GB"/>
                        <w14:ligatures w14:val="standardContextual"/>
                      </w:rPr>
                      <m:t>=1</m:t>
                    </m:r>
                  </m:oMath>
                  <w:r>
                    <w:rPr>
                      <w:rFonts w:eastAsia="Malgun Gothic"/>
                      <w:kern w:val="2"/>
                      <w:sz w:val="22"/>
                      <w:lang w:val="en-GB"/>
                      <w14:ligatures w14:val="standardContextual"/>
                    </w:rPr>
                    <w:t xml:space="preserve">, where </w:t>
                  </w:r>
                  <m:oMath>
                    <m:sSub>
                      <m:sSubPr>
                        <m:ctrlPr>
                          <w:rPr>
                            <w:rFonts w:ascii="Cambria Math" w:eastAsia="DengXian" w:hAnsi="Cambria Math"/>
                            <w:kern w:val="2"/>
                            <w:sz w:val="22"/>
                            <w:lang w:val="en-GB"/>
                            <w14:ligatures w14:val="standardContextual"/>
                          </w:rPr>
                        </m:ctrlPr>
                      </m:sSubPr>
                      <m:e>
                        <m:r>
                          <w:rPr>
                            <w:rFonts w:ascii="Cambria Math" w:eastAsia="DengXian" w:hAnsi="Cambria Math"/>
                            <w:kern w:val="2"/>
                            <w:sz w:val="22"/>
                            <w:lang w:val="en-GB"/>
                            <w14:ligatures w14:val="standardContextual"/>
                          </w:rPr>
                          <m:t>N</m:t>
                        </m:r>
                      </m:e>
                      <m:sub>
                        <m:r>
                          <w:rPr>
                            <w:rFonts w:ascii="Cambria Math" w:eastAsia="DengXian" w:hAnsi="Cambria Math"/>
                            <w:kern w:val="2"/>
                            <w:sz w:val="22"/>
                            <w:lang w:val="en-GB"/>
                            <w14:ligatures w14:val="standardContextual"/>
                          </w:rPr>
                          <m:t>PO</m:t>
                        </m:r>
                      </m:sub>
                    </m:sSub>
                  </m:oMath>
                  <w:r>
                    <w:rPr>
                      <w:rFonts w:eastAsia="DengXian"/>
                      <w:kern w:val="2"/>
                      <w:sz w:val="22"/>
                      <w:lang w:val="en-GB"/>
                      <w14:ligatures w14:val="standardContextual"/>
                    </w:rPr>
                    <w:t xml:space="preserve"> is </w:t>
                  </w:r>
                  <w:r>
                    <w:rPr>
                      <w:rFonts w:eastAsia="Malgun Gothic"/>
                      <w:kern w:val="2"/>
                      <w:sz w:val="22"/>
                      <w:lang w:val="en-GB"/>
                      <w14:ligatures w14:val="standardContextual"/>
                    </w:rPr>
                    <w:t xml:space="preserve">configured by </w:t>
                  </w:r>
                  <w:r>
                    <w:rPr>
                      <w:rFonts w:eastAsia="DengXian"/>
                      <w:kern w:val="2"/>
                      <w:sz w:val="22"/>
                      <w:lang w:val="en-GB"/>
                      <w14:ligatures w14:val="standardContextual"/>
                    </w:rPr>
                    <w:t>higher layer parameter</w:t>
                  </w:r>
                  <w:r>
                    <w:rPr>
                      <w:rFonts w:eastAsia="Malgun Gothic"/>
                      <w:i/>
                      <w:kern w:val="2"/>
                      <w:sz w:val="22"/>
                      <w:lang w:val="en-GB"/>
                      <w14:ligatures w14:val="standardContextual"/>
                    </w:rPr>
                    <w:t xml:space="preserve"> PO-to-LO association</w:t>
                  </w:r>
                  <w:r>
                    <w:rPr>
                      <w:rFonts w:eastAsia="Malgun Gothic"/>
                      <w:kern w:val="2"/>
                      <w:sz w:val="22"/>
                      <w:lang w:val="en-GB"/>
                      <w14:ligatures w14:val="standardContextual"/>
                    </w:rPr>
                    <w:t xml:space="preserve"> and </w:t>
                  </w:r>
                  <m:oMath>
                    <m:sSubSup>
                      <m:sSubSupPr>
                        <m:ctrlPr>
                          <w:rPr>
                            <w:rFonts w:ascii="Cambria Math" w:eastAsia="SimSun" w:hAnsi="Cambria Math"/>
                            <w:kern w:val="2"/>
                            <w:sz w:val="22"/>
                            <w:lang w:val="en-GB"/>
                            <w14:ligatures w14:val="standardContextual"/>
                          </w:rPr>
                        </m:ctrlPr>
                      </m:sSubSupPr>
                      <m:e>
                        <m:r>
                          <w:rPr>
                            <w:rFonts w:ascii="Cambria Math" w:eastAsia="Malgun Gothic" w:hAnsi="Cambria Math"/>
                            <w:kern w:val="2"/>
                            <w:sz w:val="22"/>
                            <w:lang w:val="en-GB"/>
                            <w14:ligatures w14:val="standardContextual"/>
                          </w:rPr>
                          <m:t>N</m:t>
                        </m:r>
                      </m:e>
                      <m:sub>
                        <m:r>
                          <w:rPr>
                            <w:rFonts w:ascii="Cambria Math" w:eastAsia="Malgun Gothic" w:hAnsi="Cambria Math"/>
                            <w:kern w:val="2"/>
                            <w:sz w:val="22"/>
                            <w:lang w:val="en-GB"/>
                            <w14:ligatures w14:val="standardContextual"/>
                          </w:rPr>
                          <m:t>subgroup</m:t>
                        </m:r>
                      </m:sub>
                      <m:sup>
                        <m:r>
                          <w:rPr>
                            <w:rFonts w:ascii="Cambria Math" w:eastAsia="Malgun Gothic" w:hAnsi="Cambria Math"/>
                            <w:kern w:val="2"/>
                            <w:sz w:val="22"/>
                            <w:lang w:val="en-GB"/>
                            <w14:ligatures w14:val="standardContextual"/>
                          </w:rPr>
                          <m:t>PO</m:t>
                        </m:r>
                      </m:sup>
                    </m:sSubSup>
                  </m:oMath>
                  <w:r>
                    <w:rPr>
                      <w:rFonts w:eastAsia="Malgun Gothic"/>
                      <w:kern w:val="2"/>
                      <w:sz w:val="22"/>
                      <w:lang w:val="en-GB"/>
                      <w14:ligatures w14:val="standardContextual"/>
                    </w:rPr>
                    <w:t xml:space="preserve"> is configured by </w:t>
                  </w:r>
                  <w:r>
                    <w:rPr>
                      <w:rFonts w:eastAsia="DengXian"/>
                      <w:kern w:val="2"/>
                      <w:sz w:val="22"/>
                      <w:lang w:val="en-GB"/>
                      <w14:ligatures w14:val="standardContextual"/>
                    </w:rPr>
                    <w:t xml:space="preserve">higher layer parameter </w:t>
                  </w:r>
                  <w:proofErr w:type="spellStart"/>
                  <w:r>
                    <w:rPr>
                      <w:rFonts w:eastAsia="DengXian"/>
                      <w:i/>
                      <w:kern w:val="2"/>
                      <w:sz w:val="22"/>
                      <w:lang w:val="en-GB"/>
                      <w14:ligatures w14:val="standardContextual"/>
                    </w:rPr>
                    <w:t>subgroupNumber_PO_LPWUS</w:t>
                  </w:r>
                  <w:proofErr w:type="spellEnd"/>
                  <w:r>
                    <w:rPr>
                      <w:rFonts w:eastAsia="DengXian"/>
                      <w:kern w:val="2"/>
                      <w:sz w:val="22"/>
                      <w:lang w:val="en-GB"/>
                      <w14:ligatures w14:val="standardContextual"/>
                    </w:rPr>
                    <w:t>;</w:t>
                  </w:r>
                </w:p>
                <w:p w14:paraId="00742AA0" w14:textId="77777777" w:rsidR="00C20259" w:rsidRDefault="00E93E96">
                  <w:pPr>
                    <w:ind w:leftChars="300" w:left="600"/>
                    <w:rPr>
                      <w:rFonts w:eastAsia="Malgun Gothic"/>
                      <w:kern w:val="2"/>
                      <w:sz w:val="22"/>
                      <w:lang w:val="en-GB"/>
                      <w14:ligatures w14:val="standardContextual"/>
                    </w:rPr>
                  </w:pPr>
                  <w:r>
                    <w:rPr>
                      <w:rFonts w:eastAsia="Malgun Gothic"/>
                      <w:kern w:val="2"/>
                      <w:sz w:val="22"/>
                      <w:lang w:val="en-GB"/>
                      <w14:ligatures w14:val="standardContextual"/>
                    </w:rPr>
                    <w:t>-</w:t>
                  </w:r>
                  <w:r>
                    <w:rPr>
                      <w:rFonts w:eastAsia="Malgun Gothic"/>
                      <w:kern w:val="2"/>
                      <w:sz w:val="22"/>
                      <w:lang w:val="en-GB"/>
                      <w14:ligatures w14:val="standardContextual"/>
                    </w:rPr>
                    <w:tab/>
                  </w:r>
                  <m:oMath>
                    <m:d>
                      <m:dPr>
                        <m:begChr m:val="⌈"/>
                        <m:endChr m:val="⌉"/>
                        <m:ctrlPr>
                          <w:rPr>
                            <w:rFonts w:ascii="Cambria Math" w:eastAsia="SimSun" w:hAnsi="Cambria Math"/>
                            <w:i/>
                            <w:kern w:val="2"/>
                            <w:sz w:val="22"/>
                            <w:lang w:val="en-GB"/>
                            <w14:ligatures w14:val="standardContextual"/>
                          </w:rPr>
                        </m:ctrlPr>
                      </m:dPr>
                      <m:e>
                        <m:sSub>
                          <m:sSubPr>
                            <m:ctrlPr>
                              <w:rPr>
                                <w:rFonts w:ascii="Cambria Math" w:eastAsia="DengXian" w:hAnsi="Cambria Math"/>
                                <w:i/>
                                <w:kern w:val="2"/>
                                <w:sz w:val="22"/>
                                <w:lang w:val="en-GB"/>
                                <w14:ligatures w14:val="standardContextual"/>
                              </w:rPr>
                            </m:ctrlPr>
                          </m:sSubPr>
                          <m:e>
                            <m:r>
                              <m:rPr>
                                <m:sty m:val="p"/>
                              </m:rPr>
                              <w:rPr>
                                <w:rFonts w:ascii="Cambria Math" w:eastAsia="DengXian" w:hAnsi="Cambria Math"/>
                                <w:kern w:val="2"/>
                                <w:sz w:val="22"/>
                                <w:lang w:val="en-GB"/>
                                <w14:ligatures w14:val="standardContextual"/>
                              </w:rPr>
                              <m:t>log</m:t>
                            </m:r>
                          </m:e>
                          <m:sub>
                            <m:r>
                              <w:rPr>
                                <w:rFonts w:ascii="Cambria Math" w:eastAsia="DengXian" w:hAnsi="Cambria Math"/>
                                <w:kern w:val="2"/>
                                <w:sz w:val="22"/>
                                <w:lang w:val="en-GB"/>
                                <w14:ligatures w14:val="standardContextual"/>
                              </w:rPr>
                              <m:t>2</m:t>
                            </m:r>
                          </m:sub>
                        </m:sSub>
                        <m:d>
                          <m:dPr>
                            <m:ctrlPr>
                              <w:rPr>
                                <w:rFonts w:ascii="Cambria Math" w:eastAsia="DengXian" w:hAnsi="Cambria Math"/>
                                <w:i/>
                                <w:kern w:val="2"/>
                                <w:sz w:val="22"/>
                                <w:lang w:val="en-GB"/>
                                <w14:ligatures w14:val="standardContextual"/>
                              </w:rPr>
                            </m:ctrlPr>
                          </m:dPr>
                          <m:e>
                            <m:sSub>
                              <m:sSubPr>
                                <m:ctrlPr>
                                  <w:rPr>
                                    <w:rFonts w:ascii="Cambria Math" w:eastAsia="DengXian" w:hAnsi="Cambria Math"/>
                                    <w:i/>
                                    <w:kern w:val="2"/>
                                    <w:sz w:val="22"/>
                                    <w:lang w:val="en-GB"/>
                                    <w14:ligatures w14:val="standardContextual"/>
                                  </w:rPr>
                                </m:ctrlPr>
                              </m:sSubPr>
                              <m:e>
                                <m:r>
                                  <w:rPr>
                                    <w:rFonts w:ascii="Cambria Math" w:eastAsia="DengXian" w:hAnsi="Cambria Math"/>
                                    <w:kern w:val="2"/>
                                    <w:sz w:val="22"/>
                                    <w:lang w:val="en-GB"/>
                                    <w14:ligatures w14:val="standardContextual"/>
                                  </w:rPr>
                                  <m:t>N</m:t>
                                </m:r>
                              </m:e>
                              <m:sub>
                                <m:r>
                                  <w:rPr>
                                    <w:rFonts w:ascii="Cambria Math" w:eastAsia="DengXian" w:hAnsi="Cambria Math"/>
                                    <w:kern w:val="2"/>
                                    <w:sz w:val="22"/>
                                    <w:lang w:val="en-GB"/>
                                    <w14:ligatures w14:val="standardContextual"/>
                                  </w:rPr>
                                  <m:t>PO</m:t>
                                </m:r>
                              </m:sub>
                            </m:sSub>
                            <m:d>
                              <m:dPr>
                                <m:ctrlPr>
                                  <w:rPr>
                                    <w:rFonts w:ascii="Cambria Math" w:eastAsia="DengXian" w:hAnsi="Cambria Math"/>
                                    <w:i/>
                                    <w:kern w:val="2"/>
                                    <w:sz w:val="22"/>
                                    <w:lang w:val="en-GB"/>
                                    <w14:ligatures w14:val="standardContextual"/>
                                  </w:rPr>
                                </m:ctrlPr>
                              </m:dPr>
                              <m:e>
                                <m:sSubSup>
                                  <m:sSubSupPr>
                                    <m:ctrlPr>
                                      <w:rPr>
                                        <w:rFonts w:ascii="Cambria Math" w:eastAsia="SimSun" w:hAnsi="Cambria Math"/>
                                        <w:kern w:val="2"/>
                                        <w:sz w:val="22"/>
                                        <w:lang w:val="en-GB"/>
                                        <w14:ligatures w14:val="standardContextual"/>
                                      </w:rPr>
                                    </m:ctrlPr>
                                  </m:sSubSupPr>
                                  <m:e>
                                    <m:r>
                                      <w:rPr>
                                        <w:rFonts w:ascii="Cambria Math" w:eastAsia="Malgun Gothic" w:hAnsi="Cambria Math"/>
                                        <w:kern w:val="2"/>
                                        <w:sz w:val="22"/>
                                        <w:lang w:val="en-GB"/>
                                        <w14:ligatures w14:val="standardContextual"/>
                                      </w:rPr>
                                      <m:t>N</m:t>
                                    </m:r>
                                  </m:e>
                                  <m:sub>
                                    <m:r>
                                      <w:rPr>
                                        <w:rFonts w:ascii="Cambria Math" w:eastAsia="Malgun Gothic" w:hAnsi="Cambria Math"/>
                                        <w:kern w:val="2"/>
                                        <w:sz w:val="22"/>
                                        <w:lang w:val="en-GB"/>
                                        <w14:ligatures w14:val="standardContextual"/>
                                      </w:rPr>
                                      <m:t>subgroup</m:t>
                                    </m:r>
                                  </m:sub>
                                  <m:sup>
                                    <m:r>
                                      <w:rPr>
                                        <w:rFonts w:ascii="Cambria Math" w:eastAsia="Malgun Gothic" w:hAnsi="Cambria Math"/>
                                        <w:kern w:val="2"/>
                                        <w:sz w:val="22"/>
                                        <w:lang w:val="en-GB"/>
                                        <w14:ligatures w14:val="standardContextual"/>
                                      </w:rPr>
                                      <m:t>PO</m:t>
                                    </m:r>
                                  </m:sup>
                                </m:sSubSup>
                                <m:r>
                                  <w:rPr>
                                    <w:rFonts w:ascii="Cambria Math" w:eastAsia="Malgun Gothic" w:hAnsi="Cambria Math"/>
                                    <w:kern w:val="2"/>
                                    <w:sz w:val="22"/>
                                    <w:lang w:val="en-GB"/>
                                    <w14:ligatures w14:val="standardContextual"/>
                                  </w:rPr>
                                  <m:t>+1</m:t>
                                </m:r>
                              </m:e>
                            </m:d>
                          </m:e>
                        </m:d>
                      </m:e>
                    </m:d>
                  </m:oMath>
                  <w:r>
                    <w:rPr>
                      <w:rFonts w:eastAsia="Malgun Gothic"/>
                      <w:kern w:val="2"/>
                      <w:sz w:val="22"/>
                      <w:lang w:val="en-GB"/>
                      <w14:ligatures w14:val="standardContextual"/>
                    </w:rPr>
                    <w:t xml:space="preserve"> if </w:t>
                  </w:r>
                  <m:oMath>
                    <m:sSubSup>
                      <m:sSubSupPr>
                        <m:ctrlPr>
                          <w:rPr>
                            <w:rFonts w:ascii="Cambria Math" w:eastAsia="SimSun" w:hAnsi="Cambria Math"/>
                            <w:kern w:val="2"/>
                            <w:sz w:val="22"/>
                            <w:lang w:val="en-GB"/>
                            <w14:ligatures w14:val="standardContextual"/>
                          </w:rPr>
                        </m:ctrlPr>
                      </m:sSubSupPr>
                      <m:e>
                        <m:r>
                          <w:rPr>
                            <w:rFonts w:ascii="Cambria Math" w:eastAsia="Malgun Gothic" w:hAnsi="Cambria Math"/>
                            <w:kern w:val="2"/>
                            <w:sz w:val="22"/>
                            <w:lang w:val="en-GB"/>
                            <w14:ligatures w14:val="standardContextual"/>
                          </w:rPr>
                          <m:t>N</m:t>
                        </m:r>
                      </m:e>
                      <m:sub>
                        <m:r>
                          <w:rPr>
                            <w:rFonts w:ascii="Cambria Math" w:eastAsia="Malgun Gothic" w:hAnsi="Cambria Math"/>
                            <w:kern w:val="2"/>
                            <w:sz w:val="22"/>
                            <w:lang w:val="en-GB"/>
                            <w14:ligatures w14:val="standardContextual"/>
                          </w:rPr>
                          <m:t>subgroup</m:t>
                        </m:r>
                      </m:sub>
                      <m:sup>
                        <m:r>
                          <w:rPr>
                            <w:rFonts w:ascii="Cambria Math" w:eastAsia="Malgun Gothic" w:hAnsi="Cambria Math"/>
                            <w:kern w:val="2"/>
                            <w:sz w:val="22"/>
                            <w:lang w:val="en-GB"/>
                            <w14:ligatures w14:val="standardContextual"/>
                          </w:rPr>
                          <m:t>PO</m:t>
                        </m:r>
                      </m:sup>
                    </m:sSubSup>
                    <m:r>
                      <w:rPr>
                        <w:rFonts w:ascii="Cambria Math" w:eastAsia="Malgun Gothic" w:hAnsi="Cambria Math"/>
                        <w:kern w:val="2"/>
                        <w:sz w:val="22"/>
                        <w:lang w:val="en-GB"/>
                        <w14:ligatures w14:val="standardContextual"/>
                      </w:rPr>
                      <m:t>&gt;1</m:t>
                    </m:r>
                  </m:oMath>
                  <w:r>
                    <w:rPr>
                      <w:rFonts w:eastAsia="Malgun Gothic"/>
                      <w:kern w:val="2"/>
                      <w:sz w:val="22"/>
                      <w:lang w:val="en-GB"/>
                      <w14:ligatures w14:val="standardContextual"/>
                    </w:rPr>
                    <w:t xml:space="preserve">, where </w:t>
                  </w:r>
                  <m:oMath>
                    <m:sSubSup>
                      <m:sSubSupPr>
                        <m:ctrlPr>
                          <w:rPr>
                            <w:rFonts w:ascii="Cambria Math" w:eastAsia="SimSun" w:hAnsi="Cambria Math"/>
                            <w:kern w:val="2"/>
                            <w:sz w:val="22"/>
                            <w:lang w:val="en-GB"/>
                            <w14:ligatures w14:val="standardContextual"/>
                          </w:rPr>
                        </m:ctrlPr>
                      </m:sSubSupPr>
                      <m:e>
                        <m:r>
                          <w:rPr>
                            <w:rFonts w:ascii="Cambria Math" w:eastAsia="Malgun Gothic" w:hAnsi="Cambria Math"/>
                            <w:kern w:val="2"/>
                            <w:sz w:val="22"/>
                            <w:lang w:val="en-GB"/>
                            <w14:ligatures w14:val="standardContextual"/>
                          </w:rPr>
                          <m:t>N</m:t>
                        </m:r>
                      </m:e>
                      <m:sub>
                        <m:r>
                          <w:rPr>
                            <w:rFonts w:ascii="Cambria Math" w:eastAsia="Malgun Gothic" w:hAnsi="Cambria Math"/>
                            <w:kern w:val="2"/>
                            <w:sz w:val="22"/>
                            <w:lang w:val="en-GB"/>
                            <w14:ligatures w14:val="standardContextual"/>
                          </w:rPr>
                          <m:t>subgroup</m:t>
                        </m:r>
                      </m:sub>
                      <m:sup>
                        <m:r>
                          <w:rPr>
                            <w:rFonts w:ascii="Cambria Math" w:eastAsia="Malgun Gothic" w:hAnsi="Cambria Math"/>
                            <w:kern w:val="2"/>
                            <w:sz w:val="22"/>
                            <w:lang w:val="en-GB"/>
                            <w14:ligatures w14:val="standardContextual"/>
                          </w:rPr>
                          <m:t>PO</m:t>
                        </m:r>
                      </m:sup>
                    </m:sSubSup>
                  </m:oMath>
                  <w:r>
                    <w:rPr>
                      <w:rFonts w:eastAsia="Malgun Gothic"/>
                      <w:kern w:val="2"/>
                      <w:sz w:val="22"/>
                      <w:lang w:val="en-GB"/>
                      <w14:ligatures w14:val="standardContextual"/>
                    </w:rPr>
                    <w:t xml:space="preserve"> is configured by </w:t>
                  </w:r>
                  <w:r>
                    <w:rPr>
                      <w:rFonts w:eastAsia="DengXian"/>
                      <w:kern w:val="2"/>
                      <w:sz w:val="22"/>
                      <w:lang w:val="en-GB"/>
                      <w14:ligatures w14:val="standardContextual"/>
                    </w:rPr>
                    <w:t xml:space="preserve">higher layer parameter </w:t>
                  </w:r>
                  <w:proofErr w:type="spellStart"/>
                  <w:r>
                    <w:rPr>
                      <w:rFonts w:eastAsia="DengXian"/>
                      <w:i/>
                      <w:kern w:val="2"/>
                      <w:sz w:val="22"/>
                      <w:lang w:val="en-GB"/>
                      <w14:ligatures w14:val="standardContextual"/>
                    </w:rPr>
                    <w:t>subgroupNumber_PO_LPWUS</w:t>
                  </w:r>
                  <w:proofErr w:type="spellEnd"/>
                  <w:r>
                    <w:rPr>
                      <w:rFonts w:eastAsia="Malgun Gothic"/>
                      <w:kern w:val="2"/>
                      <w:sz w:val="22"/>
                      <w:lang w:val="en-GB"/>
                      <w14:ligatures w14:val="standardContextual"/>
                    </w:rPr>
                    <w:t xml:space="preserve">; </w:t>
                  </w:r>
                </w:p>
                <w:p w14:paraId="0393DD52" w14:textId="77777777" w:rsidR="00C20259" w:rsidRDefault="00E93E96">
                  <w:pPr>
                    <w:overflowPunct w:val="0"/>
                    <w:autoSpaceDE w:val="0"/>
                    <w:autoSpaceDN w:val="0"/>
                    <w:adjustRightInd w:val="0"/>
                    <w:jc w:val="center"/>
                    <w:textAlignment w:val="baseline"/>
                    <w:rPr>
                      <w:rFonts w:eastAsiaTheme="minorEastAsia"/>
                      <w:lang w:val="en-GB" w:eastAsia="ko-KR"/>
                    </w:rPr>
                  </w:pPr>
                  <w:r>
                    <w:rPr>
                      <w:rFonts w:eastAsiaTheme="minorEastAsia"/>
                      <w:lang w:val="en-GB" w:eastAsia="ko-KR"/>
                    </w:rPr>
                    <w:t xml:space="preserve">===== &lt; </w:t>
                  </w:r>
                  <w:r>
                    <w:rPr>
                      <w:rFonts w:eastAsiaTheme="minorEastAsia" w:hint="eastAsia"/>
                      <w:lang w:val="en-GB" w:eastAsia="ko-KR"/>
                    </w:rPr>
                    <w:t>End</w:t>
                  </w:r>
                  <w:r>
                    <w:rPr>
                      <w:rFonts w:eastAsiaTheme="minorEastAsia"/>
                      <w:lang w:val="en-GB" w:eastAsia="ko-KR"/>
                    </w:rPr>
                    <w:t xml:space="preserve"> of text proposal &gt; =====</w:t>
                  </w:r>
                </w:p>
              </w:tc>
            </w:tr>
          </w:tbl>
          <w:p w14:paraId="07A97CF7" w14:textId="77777777" w:rsidR="00C20259" w:rsidRDefault="00C20259">
            <w:pPr>
              <w:pStyle w:val="BodyText"/>
              <w:tabs>
                <w:tab w:val="left" w:pos="519"/>
              </w:tabs>
              <w:spacing w:after="0"/>
            </w:pPr>
          </w:p>
        </w:tc>
      </w:tr>
      <w:tr w:rsidR="00C20259" w14:paraId="789D7985" w14:textId="77777777">
        <w:tc>
          <w:tcPr>
            <w:tcW w:w="1795" w:type="dxa"/>
          </w:tcPr>
          <w:p w14:paraId="08C998F4" w14:textId="77777777" w:rsidR="00C20259" w:rsidRDefault="00E93E96">
            <w:pPr>
              <w:pStyle w:val="BodyText"/>
              <w:spacing w:after="0"/>
            </w:pPr>
            <w:r>
              <w:t>[11] Sharp</w:t>
            </w:r>
          </w:p>
        </w:tc>
        <w:tc>
          <w:tcPr>
            <w:tcW w:w="7555" w:type="dxa"/>
          </w:tcPr>
          <w:p w14:paraId="38FD6C9B" w14:textId="77777777" w:rsidR="00C20259" w:rsidRDefault="00E93E96">
            <w:pPr>
              <w:snapToGrid w:val="0"/>
              <w:spacing w:before="240" w:after="240"/>
              <w:jc w:val="both"/>
              <w:rPr>
                <w:rFonts w:ascii="Times" w:eastAsia="Batang" w:hAnsi="Times"/>
                <w:b/>
                <w:bCs/>
                <w:szCs w:val="20"/>
                <w:lang w:val="en-GB"/>
              </w:rPr>
            </w:pPr>
            <w:r>
              <w:rPr>
                <w:rFonts w:ascii="Times" w:eastAsia="Batang" w:hAnsi="Times" w:hint="eastAsia"/>
                <w:b/>
                <w:bCs/>
                <w:szCs w:val="20"/>
                <w:lang w:val="en-GB"/>
              </w:rPr>
              <w:t xml:space="preserve">Proposal 1: Consider two options to resolve the codepoint bit length of 0 for the case with </w:t>
            </w:r>
            <m:oMath>
              <m:sSubSup>
                <m:sSubSupPr>
                  <m:ctrlPr>
                    <w:rPr>
                      <w:rFonts w:ascii="Cambria Math" w:eastAsia="Batang" w:hAnsi="Cambria Math"/>
                      <w:b/>
                      <w:bCs/>
                      <w:szCs w:val="20"/>
                      <w:lang w:val="en-GB"/>
                    </w:rPr>
                  </m:ctrlPr>
                </m:sSubSupPr>
                <m:e>
                  <m:r>
                    <m:rPr>
                      <m:sty m:val="bi"/>
                    </m:rPr>
                    <w:rPr>
                      <w:rFonts w:ascii="Cambria Math" w:eastAsia="Batang" w:hAnsi="Cambria Math"/>
                      <w:szCs w:val="20"/>
                      <w:lang w:val="en-GB"/>
                    </w:rPr>
                    <m:t>N</m:t>
                  </m:r>
                </m:e>
                <m:sub>
                  <m:r>
                    <m:rPr>
                      <m:sty m:val="bi"/>
                    </m:rPr>
                    <w:rPr>
                      <w:rFonts w:ascii="Cambria Math" w:eastAsia="Batang" w:hAnsi="Cambria Math"/>
                      <w:szCs w:val="20"/>
                      <w:lang w:val="en-GB"/>
                    </w:rPr>
                    <m:t>SG</m:t>
                  </m:r>
                </m:sub>
                <m:sup>
                  <m:r>
                    <m:rPr>
                      <m:sty m:val="bi"/>
                    </m:rPr>
                    <w:rPr>
                      <w:rFonts w:ascii="Cambria Math" w:eastAsia="Batang" w:hAnsi="Cambria Math"/>
                      <w:szCs w:val="20"/>
                      <w:lang w:val="en-GB"/>
                    </w:rPr>
                    <m:t>PO</m:t>
                  </m:r>
                </m:sup>
              </m:sSubSup>
              <m:r>
                <m:rPr>
                  <m:sty m:val="b"/>
                </m:rPr>
                <w:rPr>
                  <w:rFonts w:ascii="Cambria Math" w:eastAsia="Batang" w:hAnsi="Cambria Math"/>
                  <w:szCs w:val="20"/>
                  <w:lang w:val="en-GB"/>
                </w:rPr>
                <m:t>=</m:t>
              </m:r>
            </m:oMath>
            <w:r>
              <w:rPr>
                <w:rFonts w:ascii="Times" w:eastAsia="Batang" w:hAnsi="Times"/>
                <w:b/>
                <w:bCs/>
                <w:szCs w:val="20"/>
                <w:lang w:val="en-GB"/>
              </w:rPr>
              <w:t>1</w:t>
            </w:r>
            <w:r>
              <w:rPr>
                <w:rFonts w:ascii="Times" w:eastAsia="Batang" w:hAnsi="Times" w:hint="eastAsia"/>
                <w:b/>
                <w:bCs/>
                <w:szCs w:val="20"/>
                <w:lang w:val="en-GB"/>
              </w:rPr>
              <w:t xml:space="preserve"> and </w:t>
            </w:r>
            <m:oMath>
              <m:sSubSup>
                <m:sSubSupPr>
                  <m:ctrlPr>
                    <w:rPr>
                      <w:rFonts w:ascii="Cambria Math" w:eastAsia="Batang" w:hAnsi="Cambria Math"/>
                      <w:b/>
                      <w:bCs/>
                      <w:szCs w:val="20"/>
                      <w:lang w:val="en-GB"/>
                    </w:rPr>
                  </m:ctrlPr>
                </m:sSubSupPr>
                <m:e>
                  <m:r>
                    <m:rPr>
                      <m:sty m:val="bi"/>
                    </m:rPr>
                    <w:rPr>
                      <w:rFonts w:ascii="Cambria Math" w:eastAsia="Batang" w:hAnsi="Cambria Math"/>
                      <w:szCs w:val="20"/>
                      <w:lang w:val="en-GB"/>
                    </w:rPr>
                    <m:t>N</m:t>
                  </m:r>
                </m:e>
                <m:sub>
                  <m:r>
                    <m:rPr>
                      <m:sty m:val="bi"/>
                    </m:rPr>
                    <w:rPr>
                      <w:rFonts w:ascii="Cambria Math" w:eastAsia="Batang" w:hAnsi="Cambria Math"/>
                      <w:szCs w:val="20"/>
                      <w:lang w:val="en-GB"/>
                    </w:rPr>
                    <m:t>PO</m:t>
                  </m:r>
                </m:sub>
                <m:sup>
                  <m:r>
                    <m:rPr>
                      <m:sty m:val="bi"/>
                    </m:rPr>
                    <w:rPr>
                      <w:rFonts w:ascii="Cambria Math" w:eastAsia="Batang" w:hAnsi="Cambria Math"/>
                      <w:szCs w:val="20"/>
                      <w:lang w:val="en-GB"/>
                    </w:rPr>
                    <m:t>LO</m:t>
                  </m:r>
                </m:sup>
              </m:sSubSup>
              <m:r>
                <m:rPr>
                  <m:sty m:val="b"/>
                </m:rPr>
                <w:rPr>
                  <w:rFonts w:ascii="Cambria Math" w:eastAsia="Batang" w:hAnsi="Cambria Math"/>
                  <w:szCs w:val="20"/>
                  <w:lang w:val="en-GB"/>
                </w:rPr>
                <m:t>=1</m:t>
              </m:r>
            </m:oMath>
            <w:r>
              <w:rPr>
                <w:rFonts w:ascii="Times" w:eastAsia="Batang" w:hAnsi="Times" w:hint="eastAsia"/>
                <w:b/>
                <w:bCs/>
                <w:szCs w:val="20"/>
                <w:lang w:val="en-GB"/>
              </w:rPr>
              <w:t>, and adopt one of TPs in annex 1.</w:t>
            </w:r>
          </w:p>
          <w:p w14:paraId="6D3C5757" w14:textId="77777777" w:rsidR="00C20259" w:rsidRDefault="00E93E96">
            <w:pPr>
              <w:keepNext/>
              <w:keepLines/>
              <w:overflowPunct w:val="0"/>
              <w:autoSpaceDE w:val="0"/>
              <w:autoSpaceDN w:val="0"/>
              <w:adjustRightInd w:val="0"/>
              <w:spacing w:before="180" w:after="180"/>
              <w:textAlignment w:val="baseline"/>
              <w:outlineLvl w:val="1"/>
              <w:rPr>
                <w:rFonts w:ascii="Arial" w:eastAsia="DengXian" w:hAnsi="Arial"/>
                <w:sz w:val="32"/>
                <w:szCs w:val="20"/>
                <w:lang w:val="en-GB"/>
              </w:rPr>
            </w:pPr>
            <w:bookmarkStart w:id="0" w:name="_Toc201842560"/>
            <w:r>
              <w:rPr>
                <w:rFonts w:ascii="Arial" w:eastAsia="DengXian" w:hAnsi="Arial" w:hint="eastAsia"/>
                <w:sz w:val="32"/>
                <w:szCs w:val="20"/>
                <w:lang w:val="en-GB"/>
              </w:rPr>
              <w:t>7.</w:t>
            </w:r>
            <w:r>
              <w:rPr>
                <w:rFonts w:ascii="Arial" w:eastAsia="DengXian" w:hAnsi="Arial"/>
                <w:sz w:val="32"/>
                <w:szCs w:val="20"/>
                <w:lang w:val="en-GB"/>
              </w:rPr>
              <w:t>4</w:t>
            </w:r>
            <w:r>
              <w:rPr>
                <w:rFonts w:ascii="Arial" w:eastAsia="DengXian" w:hAnsi="Arial" w:hint="eastAsia"/>
                <w:sz w:val="32"/>
                <w:szCs w:val="20"/>
                <w:lang w:val="en-GB"/>
              </w:rPr>
              <w:tab/>
            </w:r>
            <w:r>
              <w:rPr>
                <w:rFonts w:ascii="Arial" w:eastAsia="DengXian" w:hAnsi="Arial"/>
                <w:sz w:val="32"/>
                <w:szCs w:val="20"/>
                <w:lang w:val="en-GB"/>
              </w:rPr>
              <w:t>Wake-up information</w:t>
            </w:r>
            <w:bookmarkEnd w:id="0"/>
          </w:p>
          <w:p w14:paraId="3EEF8710" w14:textId="77777777" w:rsidR="00C20259" w:rsidRDefault="00E93E96">
            <w:pPr>
              <w:overflowPunct w:val="0"/>
              <w:autoSpaceDE w:val="0"/>
              <w:autoSpaceDN w:val="0"/>
              <w:adjustRightInd w:val="0"/>
              <w:textAlignment w:val="baseline"/>
              <w:rPr>
                <w:rFonts w:eastAsia="DengXian"/>
                <w:szCs w:val="20"/>
                <w:lang w:val="en-GB" w:eastAsia="en-US"/>
              </w:rPr>
            </w:pPr>
            <w:r>
              <w:rPr>
                <w:rFonts w:eastAsia="DengXian"/>
                <w:szCs w:val="20"/>
                <w:lang w:val="en-GB"/>
              </w:rPr>
              <w:t>The wake-up information is carried by a wake-up signal</w:t>
            </w:r>
            <w:r>
              <w:rPr>
                <w:rFonts w:eastAsia="DengXian"/>
                <w:szCs w:val="20"/>
                <w:lang w:val="en-GB" w:eastAsia="en-US"/>
              </w:rPr>
              <w:t xml:space="preserve"> as defined in </w:t>
            </w:r>
            <w:r>
              <w:rPr>
                <w:rFonts w:eastAsia="SimSun"/>
                <w:szCs w:val="20"/>
                <w:lang w:val="en-GB" w:eastAsia="en-US"/>
              </w:rPr>
              <w:t xml:space="preserve">clause 7.4.4 of </w:t>
            </w:r>
            <w:r>
              <w:rPr>
                <w:rFonts w:eastAsia="SimSun" w:hint="eastAsia"/>
                <w:szCs w:val="20"/>
                <w:lang w:val="en-GB"/>
              </w:rPr>
              <w:t>[</w:t>
            </w:r>
            <w:r>
              <w:rPr>
                <w:rFonts w:eastAsia="SimSun"/>
                <w:szCs w:val="20"/>
                <w:lang w:val="en-GB"/>
              </w:rPr>
              <w:t>4</w:t>
            </w:r>
            <w:r>
              <w:rPr>
                <w:rFonts w:eastAsia="SimSun" w:hint="eastAsia"/>
                <w:szCs w:val="20"/>
                <w:lang w:val="en-GB"/>
              </w:rPr>
              <w:t>, TS</w:t>
            </w:r>
            <w:r>
              <w:rPr>
                <w:rFonts w:eastAsia="SimSun"/>
                <w:szCs w:val="20"/>
                <w:lang w:val="en-GB"/>
              </w:rPr>
              <w:t xml:space="preserve"> </w:t>
            </w:r>
            <w:r>
              <w:rPr>
                <w:rFonts w:eastAsia="SimSun" w:hint="eastAsia"/>
                <w:szCs w:val="20"/>
                <w:lang w:val="en-GB"/>
              </w:rPr>
              <w:t>38.21</w:t>
            </w:r>
            <w:r>
              <w:rPr>
                <w:rFonts w:eastAsia="SimSun"/>
                <w:szCs w:val="20"/>
                <w:lang w:val="en-GB"/>
              </w:rPr>
              <w:t>1</w:t>
            </w:r>
            <w:r>
              <w:rPr>
                <w:rFonts w:eastAsia="SimSun" w:hint="eastAsia"/>
                <w:szCs w:val="20"/>
                <w:lang w:val="en-GB"/>
              </w:rPr>
              <w:t>]</w:t>
            </w:r>
            <w:r>
              <w:rPr>
                <w:rFonts w:eastAsia="DengXian"/>
                <w:szCs w:val="20"/>
                <w:lang w:val="en-GB" w:eastAsia="en-US"/>
              </w:rPr>
              <w:t xml:space="preserve">. </w:t>
            </w:r>
          </w:p>
          <w:p w14:paraId="061D3E5E" w14:textId="77777777" w:rsidR="00C20259" w:rsidRDefault="00E93E96">
            <w:pPr>
              <w:overflowPunct w:val="0"/>
              <w:autoSpaceDE w:val="0"/>
              <w:autoSpaceDN w:val="0"/>
              <w:adjustRightInd w:val="0"/>
              <w:spacing w:after="180"/>
              <w:ind w:left="568" w:hanging="284"/>
              <w:textAlignment w:val="baseline"/>
              <w:rPr>
                <w:rFonts w:eastAsia="DengXian"/>
                <w:szCs w:val="20"/>
                <w:lang w:val="en-GB" w:eastAsia="en-US"/>
              </w:rPr>
            </w:pPr>
            <w:r>
              <w:rPr>
                <w:rFonts w:eastAsia="DengXian"/>
                <w:szCs w:val="20"/>
                <w:lang w:val="en-GB" w:eastAsia="en-US"/>
              </w:rPr>
              <w:t>-</w:t>
            </w:r>
            <w:r>
              <w:rPr>
                <w:rFonts w:eastAsia="DengXian"/>
                <w:szCs w:val="20"/>
                <w:lang w:val="en-GB" w:eastAsia="en-US"/>
              </w:rPr>
              <w:tab/>
              <w:t xml:space="preserve">For a UE configured with higher layer parameter </w:t>
            </w:r>
            <w:r>
              <w:rPr>
                <w:rFonts w:eastAsia="DengXian"/>
                <w:i/>
                <w:szCs w:val="20"/>
                <w:lang w:val="en-GB" w:eastAsia="en-US"/>
              </w:rPr>
              <w:t>LP-WUS_LP-</w:t>
            </w:r>
            <w:proofErr w:type="spellStart"/>
            <w:r>
              <w:rPr>
                <w:rFonts w:eastAsia="DengXian"/>
                <w:i/>
                <w:szCs w:val="20"/>
                <w:lang w:val="en-GB" w:eastAsia="en-US"/>
              </w:rPr>
              <w:t>SS_startRB_IDLE_INACTIVE</w:t>
            </w:r>
            <w:proofErr w:type="spellEnd"/>
            <w:r>
              <w:rPr>
                <w:rFonts w:eastAsia="DengXian"/>
                <w:szCs w:val="20"/>
                <w:lang w:val="en-GB" w:eastAsia="en-US"/>
              </w:rPr>
              <w:t xml:space="preserve"> and </w:t>
            </w:r>
            <w:r>
              <w:rPr>
                <w:rFonts w:eastAsia="DengXian"/>
                <w:szCs w:val="20"/>
                <w:lang w:val="en-GB"/>
              </w:rPr>
              <w:t xml:space="preserve">operating in the RRC_IDLE or RRC_INACTIVE state, the wake-up information bit </w:t>
            </w:r>
            <w:r>
              <w:rPr>
                <w:rFonts w:eastAsia="DengXian"/>
                <w:szCs w:val="20"/>
                <w:lang w:val="en-GB" w:eastAsia="en-US"/>
              </w:rPr>
              <w:t>sequence</w:t>
            </w:r>
            <w:r>
              <w:rPr>
                <w:rFonts w:eastAsia="DengXian"/>
                <w:szCs w:val="20"/>
                <w:lang w:val="en-GB"/>
              </w:rPr>
              <w:t xml:space="preserve"> </w:t>
            </w:r>
            <m:oMath>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0</m:t>
                  </m:r>
                </m:sub>
              </m:sSub>
              <m:r>
                <w:rPr>
                  <w:rFonts w:ascii="Cambria Math" w:eastAsia="DengXian" w:hAnsi="Cambria Math"/>
                  <w:szCs w:val="20"/>
                  <w:lang w:val="en-GB" w:eastAsia="en-US"/>
                </w:rPr>
                <m:t>,</m:t>
              </m:r>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1</m:t>
                  </m:r>
                </m:sub>
              </m:sSub>
              <m:r>
                <w:rPr>
                  <w:rFonts w:ascii="Cambria Math" w:eastAsia="DengXian" w:hAnsi="Cambria Math"/>
                  <w:szCs w:val="20"/>
                  <w:lang w:val="en-GB" w:eastAsia="en-US"/>
                </w:rPr>
                <m:t>,…,</m:t>
              </m:r>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K-1</m:t>
                  </m:r>
                </m:sub>
              </m:sSub>
            </m:oMath>
            <w:r>
              <w:rPr>
                <w:rFonts w:eastAsia="DengXian"/>
                <w:szCs w:val="20"/>
                <w:lang w:val="en-GB" w:eastAsia="en-US"/>
              </w:rPr>
              <w:t xml:space="preserve"> is the </w:t>
            </w:r>
            <w:r>
              <w:rPr>
                <w:rFonts w:eastAsia="DengXian"/>
                <w:szCs w:val="20"/>
                <w:lang w:val="en-GB" w:eastAsia="en-US"/>
              </w:rPr>
              <w:lastRenderedPageBreak/>
              <w:t xml:space="preserve">binary sequence of the codepoint as defined by Clause 10.4C </w:t>
            </w:r>
            <w:r>
              <w:rPr>
                <w:rFonts w:eastAsia="DengXian" w:hint="eastAsia"/>
                <w:szCs w:val="20"/>
                <w:lang w:val="en-GB"/>
              </w:rPr>
              <w:t>of [5, TS38.213]</w:t>
            </w:r>
            <w:r>
              <w:rPr>
                <w:rFonts w:eastAsia="DengXian"/>
                <w:szCs w:val="20"/>
                <w:lang w:val="en-GB"/>
              </w:rPr>
              <w:t xml:space="preserve">, where </w:t>
            </w:r>
            <m:oMath>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0</m:t>
                  </m:r>
                </m:sub>
              </m:sSub>
            </m:oMath>
            <w:r>
              <w:rPr>
                <w:rFonts w:eastAsia="DengXian"/>
                <w:szCs w:val="20"/>
                <w:lang w:val="en-GB"/>
              </w:rPr>
              <w:t xml:space="preserve"> is </w:t>
            </w:r>
            <w:r>
              <w:rPr>
                <w:rFonts w:eastAsia="DengXian"/>
                <w:szCs w:val="20"/>
                <w:lang w:val="en-GB" w:eastAsia="en-US"/>
              </w:rPr>
              <w:t xml:space="preserve">the most significant bit and </w:t>
            </w:r>
            <m:oMath>
              <m:r>
                <w:rPr>
                  <w:rFonts w:ascii="Cambria Math" w:eastAsia="DengXian" w:hAnsi="Cambria Math"/>
                  <w:szCs w:val="20"/>
                  <w:lang w:val="en-GB" w:eastAsia="en-US"/>
                </w:rPr>
                <m:t>K</m:t>
              </m:r>
            </m:oMath>
            <w:r>
              <w:rPr>
                <w:rFonts w:eastAsia="DengXian" w:hint="eastAsia"/>
                <w:szCs w:val="20"/>
                <w:lang w:val="en-GB"/>
              </w:rPr>
              <w:t xml:space="preserve"> </w:t>
            </w:r>
            <w:r>
              <w:rPr>
                <w:rFonts w:eastAsia="DengXian"/>
                <w:szCs w:val="20"/>
                <w:lang w:val="en-GB"/>
              </w:rPr>
              <w:t>is</w:t>
            </w:r>
          </w:p>
          <w:p w14:paraId="2AEE4F8D" w14:textId="77777777" w:rsidR="00C20259" w:rsidRDefault="00E93E96">
            <w:pPr>
              <w:overflowPunct w:val="0"/>
              <w:autoSpaceDE w:val="0"/>
              <w:autoSpaceDN w:val="0"/>
              <w:adjustRightInd w:val="0"/>
              <w:spacing w:after="180"/>
              <w:ind w:left="851" w:hanging="284"/>
              <w:textAlignment w:val="baseline"/>
              <w:rPr>
                <w:rFonts w:eastAsia="DengXian"/>
                <w:szCs w:val="20"/>
                <w:lang w:val="en-GB"/>
              </w:rPr>
            </w:pPr>
            <w:r>
              <w:rPr>
                <w:rFonts w:eastAsia="DengXian"/>
                <w:szCs w:val="20"/>
                <w:lang w:val="en-GB" w:eastAsia="en-US"/>
              </w:rPr>
              <w:t>-</w:t>
            </w:r>
            <w:r>
              <w:rPr>
                <w:rFonts w:eastAsia="DengXian"/>
                <w:szCs w:val="20"/>
                <w:lang w:val="en-GB" w:eastAsia="en-US"/>
              </w:rPr>
              <w:tab/>
            </w:r>
            <m:oMath>
              <m:r>
                <m:rPr>
                  <m:sty m:val="p"/>
                </m:rPr>
                <w:rPr>
                  <w:rFonts w:ascii="Cambria Math" w:eastAsia="DengXian" w:hAnsi="Cambria Math"/>
                  <w:color w:val="EE0000"/>
                  <w:szCs w:val="20"/>
                  <w:lang w:val="en-GB" w:eastAsia="en-US"/>
                </w:rPr>
                <m:t>max⁡</m:t>
              </m:r>
              <m:r>
                <w:rPr>
                  <w:rFonts w:ascii="Cambria Math" w:eastAsia="DengXian" w:hAnsi="Cambria Math"/>
                  <w:color w:val="EE0000"/>
                  <w:szCs w:val="20"/>
                  <w:lang w:val="en-GB" w:eastAsia="en-US"/>
                </w:rPr>
                <m:t>(</m:t>
              </m:r>
              <m:sSub>
                <m:sSubPr>
                  <m:ctrlPr>
                    <w:rPr>
                      <w:rFonts w:ascii="Cambria Math" w:eastAsia="DengXian" w:hAnsi="Cambria Math"/>
                      <w:i/>
                      <w:color w:val="EE0000"/>
                      <w:szCs w:val="20"/>
                      <w:lang w:val="en-GB"/>
                    </w:rPr>
                  </m:ctrlPr>
                </m:sSubPr>
                <m:e>
                  <m:r>
                    <m:rPr>
                      <m:sty m:val="p"/>
                    </m:rPr>
                    <w:rPr>
                      <w:rFonts w:ascii="Cambria Math" w:eastAsia="DengXian" w:hAnsi="Cambria Math"/>
                      <w:color w:val="EE0000"/>
                      <w:szCs w:val="20"/>
                      <w:lang w:val="en-GB" w:eastAsia="en-US"/>
                    </w:rPr>
                    <m:t>log</m:t>
                  </m:r>
                </m:e>
                <m:sub>
                  <m:r>
                    <w:rPr>
                      <w:rFonts w:ascii="Cambria Math" w:eastAsia="DengXian" w:hAnsi="Cambria Math"/>
                      <w:color w:val="EE0000"/>
                      <w:szCs w:val="20"/>
                      <w:lang w:val="en-GB"/>
                    </w:rPr>
                    <m:t>2</m:t>
                  </m:r>
                </m:sub>
              </m:sSub>
              <m:sSub>
                <m:sSubPr>
                  <m:ctrlPr>
                    <w:rPr>
                      <w:rFonts w:ascii="Cambria Math" w:eastAsia="DengXian" w:hAnsi="Cambria Math"/>
                      <w:i/>
                      <w:color w:val="EE0000"/>
                      <w:szCs w:val="20"/>
                      <w:lang w:val="en-GB"/>
                    </w:rPr>
                  </m:ctrlPr>
                </m:sSubPr>
                <m:e>
                  <m:r>
                    <w:rPr>
                      <w:rFonts w:ascii="Cambria Math" w:eastAsia="DengXian" w:hAnsi="Cambria Math"/>
                      <w:color w:val="EE0000"/>
                      <w:szCs w:val="20"/>
                      <w:lang w:val="en-GB"/>
                    </w:rPr>
                    <m:t>N</m:t>
                  </m:r>
                </m:e>
                <m:sub>
                  <m:r>
                    <w:rPr>
                      <w:rFonts w:ascii="Cambria Math" w:eastAsia="DengXian" w:hAnsi="Cambria Math"/>
                      <w:color w:val="EE0000"/>
                      <w:szCs w:val="20"/>
                      <w:lang w:val="en-GB"/>
                    </w:rPr>
                    <m:t>PO</m:t>
                  </m:r>
                </m:sub>
              </m:sSub>
              <m:r>
                <w:rPr>
                  <w:rFonts w:ascii="Cambria Math" w:eastAsia="DengXian" w:hAnsi="Cambria Math"/>
                  <w:color w:val="EE0000"/>
                  <w:szCs w:val="20"/>
                  <w:lang w:val="en-GB"/>
                </w:rPr>
                <m:t>,1)</m:t>
              </m:r>
            </m:oMath>
            <w:r>
              <w:rPr>
                <w:rFonts w:eastAsia="DengXian" w:hint="eastAsia"/>
                <w:szCs w:val="20"/>
                <w:lang w:val="en-GB"/>
              </w:rPr>
              <w:t xml:space="preserve">  </w:t>
            </w:r>
            <w:r>
              <w:rPr>
                <w:rFonts w:eastAsia="DengXian"/>
                <w:szCs w:val="20"/>
                <w:lang w:val="en-GB"/>
              </w:rPr>
              <w:t xml:space="preserve">if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=1</m:t>
              </m:r>
            </m:oMath>
            <w:r>
              <w:rPr>
                <w:rFonts w:eastAsia="DengXian"/>
                <w:szCs w:val="20"/>
                <w:lang w:val="en-GB"/>
              </w:rPr>
              <w:t xml:space="preserve">, where </w:t>
            </w:r>
            <m:oMath>
              <m:sSub>
                <m:sSubPr>
                  <m:ctrlPr>
                    <w:rPr>
                      <w:rFonts w:ascii="Cambria Math" w:eastAsia="DengXian" w:hAnsi="Cambria Math"/>
                      <w:szCs w:val="20"/>
                      <w:lang w:val="en-GB" w:eastAsia="en-US"/>
                    </w:rPr>
                  </m:ctrlPr>
                </m:sSubPr>
                <m:e>
                  <m:r>
                    <w:rPr>
                      <w:rFonts w:ascii="Cambria Math" w:eastAsia="DengXian" w:hAnsi="Cambria Math" w:hint="eastAsia"/>
                      <w:szCs w:val="20"/>
                      <w:lang w:val="en-GB"/>
                    </w:rPr>
                    <m:t>N</m:t>
                  </m:r>
                </m:e>
                <m:sub>
                  <m:r>
                    <w:rPr>
                      <w:rFonts w:ascii="Cambria Math" w:eastAsia="DengXian" w:hAnsi="Cambria Math"/>
                      <w:szCs w:val="20"/>
                      <w:lang w:val="en-GB" w:eastAsia="en-US"/>
                    </w:rPr>
                    <m:t>PO</m:t>
                  </m:r>
                </m:sub>
              </m:sSub>
            </m:oMath>
            <w:r>
              <w:rPr>
                <w:rFonts w:eastAsia="DengXian"/>
                <w:szCs w:val="20"/>
                <w:lang w:val="en-GB" w:eastAsia="en-US"/>
              </w:rPr>
              <w:t xml:space="preserve"> is configured by higher layer parameter</w:t>
            </w:r>
            <w:r>
              <w:rPr>
                <w:rFonts w:eastAsia="DengXian"/>
                <w:i/>
                <w:szCs w:val="20"/>
                <w:lang w:val="en-GB" w:eastAsia="en-US"/>
              </w:rPr>
              <w:t xml:space="preserve"> PO-to-LO association</w:t>
            </w:r>
            <w:r>
              <w:rPr>
                <w:rFonts w:eastAsia="DengXian"/>
                <w:szCs w:val="20"/>
                <w:lang w:val="en-GB" w:eastAsia="en-US"/>
              </w:rPr>
              <w:t xml:space="preserve"> and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oMath>
            <w:r>
              <w:rPr>
                <w:rFonts w:eastAsia="DengXian"/>
                <w:szCs w:val="20"/>
                <w:lang w:val="en-GB" w:eastAsia="en-US"/>
              </w:rPr>
              <w:t xml:space="preserve"> is configured by higher layer parameter </w:t>
            </w:r>
            <w:proofErr w:type="spellStart"/>
            <w:r>
              <w:rPr>
                <w:rFonts w:eastAsia="DengXian"/>
                <w:i/>
                <w:szCs w:val="20"/>
                <w:lang w:val="en-GB" w:eastAsia="en-US"/>
              </w:rPr>
              <w:t>subgroupNumber_PO_LPWUS</w:t>
            </w:r>
            <w:proofErr w:type="spellEnd"/>
            <w:r>
              <w:rPr>
                <w:rFonts w:eastAsia="DengXian"/>
                <w:szCs w:val="20"/>
                <w:lang w:val="en-GB" w:eastAsia="en-US"/>
              </w:rPr>
              <w:t>;</w:t>
            </w:r>
          </w:p>
          <w:p w14:paraId="136E9EEE" w14:textId="77777777" w:rsidR="00C20259" w:rsidRDefault="00E93E96">
            <w:pPr>
              <w:overflowPunct w:val="0"/>
              <w:autoSpaceDE w:val="0"/>
              <w:autoSpaceDN w:val="0"/>
              <w:adjustRightInd w:val="0"/>
              <w:spacing w:after="180"/>
              <w:ind w:left="851" w:hanging="284"/>
              <w:textAlignment w:val="baseline"/>
              <w:rPr>
                <w:rFonts w:eastAsia="DengXian"/>
                <w:szCs w:val="20"/>
                <w:lang w:val="en-GB"/>
              </w:rPr>
            </w:pPr>
            <w:r>
              <w:rPr>
                <w:rFonts w:eastAsia="DengXian"/>
                <w:szCs w:val="20"/>
                <w:lang w:val="en-GB" w:eastAsia="en-US"/>
              </w:rPr>
              <w:t>-</w:t>
            </w:r>
            <w:r>
              <w:rPr>
                <w:rFonts w:eastAsia="DengXian"/>
                <w:szCs w:val="20"/>
                <w:lang w:val="en-GB" w:eastAsia="en-US"/>
              </w:rPr>
              <w:tab/>
            </w:r>
            <m:oMath>
              <m:d>
                <m:dPr>
                  <m:begChr m:val="⌈"/>
                  <m:endChr m:val="⌉"/>
                  <m:ctrlPr>
                    <w:rPr>
                      <w:rFonts w:ascii="Cambria Math" w:eastAsia="DengXian" w:hAnsi="Cambria Math"/>
                      <w:i/>
                      <w:szCs w:val="20"/>
                      <w:lang w:val="en-GB" w:eastAsia="en-US"/>
                    </w:rPr>
                  </m:ctrlPr>
                </m:dPr>
                <m:e>
                  <m:sSub>
                    <m:sSubPr>
                      <m:ctrlPr>
                        <w:rPr>
                          <w:rFonts w:ascii="Cambria Math" w:eastAsia="DengXian" w:hAnsi="Cambria Math"/>
                          <w:i/>
                          <w:szCs w:val="20"/>
                          <w:lang w:val="en-GB"/>
                        </w:rPr>
                      </m:ctrlPr>
                    </m:sSubPr>
                    <m:e>
                      <m:r>
                        <m:rPr>
                          <m:sty m:val="p"/>
                        </m:rPr>
                        <w:rPr>
                          <w:rFonts w:ascii="Cambria Math" w:eastAsia="DengXian" w:hAnsi="Cambria Math"/>
                          <w:szCs w:val="20"/>
                          <w:lang w:val="en-GB" w:eastAsia="en-US"/>
                        </w:rPr>
                        <m:t>log</m:t>
                      </m:r>
                    </m:e>
                    <m:sub>
                      <m:r>
                        <w:rPr>
                          <w:rFonts w:ascii="Cambria Math" w:eastAsia="DengXian" w:hAnsi="Cambria Math"/>
                          <w:szCs w:val="20"/>
                          <w:lang w:val="en-GB"/>
                        </w:rPr>
                        <m:t>2</m:t>
                      </m:r>
                    </m:sub>
                  </m:sSub>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PO</m:t>
                          </m:r>
                        </m:sub>
                      </m:sSub>
                      <m:d>
                        <m:dPr>
                          <m:ctrlPr>
                            <w:rPr>
                              <w:rFonts w:ascii="Cambria Math" w:eastAsia="DengXian" w:hAnsi="Cambria Math"/>
                              <w:i/>
                              <w:szCs w:val="20"/>
                              <w:lang w:val="en-GB"/>
                            </w:rPr>
                          </m:ctrlPr>
                        </m:dPr>
                        <m:e>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+1</m:t>
                          </m:r>
                        </m:e>
                      </m:d>
                    </m:e>
                  </m:d>
                </m:e>
              </m:d>
            </m:oMath>
            <w:r>
              <w:rPr>
                <w:rFonts w:eastAsia="DengXian" w:hint="eastAsia"/>
                <w:szCs w:val="20"/>
                <w:lang w:val="en-GB"/>
              </w:rPr>
              <w:t xml:space="preserve"> </w:t>
            </w:r>
            <w:r>
              <w:rPr>
                <w:rFonts w:eastAsia="DengXian"/>
                <w:szCs w:val="20"/>
                <w:lang w:val="en-GB"/>
              </w:rPr>
              <w:t xml:space="preserve">if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&gt;1</m:t>
              </m:r>
            </m:oMath>
            <w:r>
              <w:rPr>
                <w:rFonts w:eastAsia="DengXian"/>
                <w:szCs w:val="20"/>
                <w:lang w:val="en-GB"/>
              </w:rPr>
              <w:t>, where</w:t>
            </w:r>
            <w:r>
              <w:rPr>
                <w:rFonts w:eastAsia="DengXian"/>
                <w:szCs w:val="20"/>
                <w:lang w:val="en-GB" w:eastAsia="en-US"/>
              </w:rPr>
              <w:t xml:space="preserve">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oMath>
            <w:r>
              <w:rPr>
                <w:rFonts w:eastAsia="DengXian"/>
                <w:szCs w:val="20"/>
                <w:lang w:val="en-GB" w:eastAsia="en-US"/>
              </w:rPr>
              <w:t xml:space="preserve"> is configured by higher layer parameter </w:t>
            </w:r>
            <w:proofErr w:type="spellStart"/>
            <w:r>
              <w:rPr>
                <w:rFonts w:eastAsia="DengXian"/>
                <w:i/>
                <w:szCs w:val="20"/>
                <w:lang w:val="en-GB" w:eastAsia="en-US"/>
              </w:rPr>
              <w:t>subgroupNumber_PO_LPWUS</w:t>
            </w:r>
            <w:proofErr w:type="spellEnd"/>
            <w:r>
              <w:rPr>
                <w:rFonts w:eastAsia="DengXian"/>
                <w:szCs w:val="20"/>
                <w:lang w:val="en-GB"/>
              </w:rPr>
              <w:t xml:space="preserve">; </w:t>
            </w:r>
          </w:p>
          <w:p w14:paraId="15D3C79C" w14:textId="77777777" w:rsidR="00C20259" w:rsidRDefault="00C20259">
            <w:pPr>
              <w:pStyle w:val="BodyText"/>
              <w:spacing w:after="0"/>
            </w:pPr>
          </w:p>
        </w:tc>
      </w:tr>
    </w:tbl>
    <w:p w14:paraId="4C4BD8F4" w14:textId="77777777" w:rsidR="00C20259" w:rsidRDefault="00C20259">
      <w:pPr>
        <w:pStyle w:val="BodyText"/>
        <w:rPr>
          <w:lang w:val="en-US" w:eastAsia="zh-CN"/>
        </w:rPr>
      </w:pPr>
    </w:p>
    <w:p w14:paraId="14CEE960" w14:textId="77777777" w:rsidR="00C20259" w:rsidRDefault="00E93E96">
      <w:pPr>
        <w:pStyle w:val="BodyText"/>
        <w:rPr>
          <w:lang w:val="en-US" w:eastAsia="zh-CN"/>
        </w:rPr>
      </w:pPr>
      <w:r>
        <w:rPr>
          <w:lang w:val="en-US" w:eastAsia="zh-CN"/>
        </w:rPr>
        <w:t>Based on companies’ proposals, the following TP is proposed for TS 38.212.</w:t>
      </w:r>
    </w:p>
    <w:p w14:paraId="60DBCE75" w14:textId="77777777" w:rsidR="00C20259" w:rsidRDefault="00C20259">
      <w:pPr>
        <w:pStyle w:val="BodyText"/>
        <w:rPr>
          <w:lang w:val="en-US" w:eastAsia="zh-CN"/>
        </w:rPr>
      </w:pPr>
    </w:p>
    <w:p w14:paraId="6B8C3C63" w14:textId="77777777" w:rsidR="00C20259" w:rsidRDefault="00E93E96">
      <w:pPr>
        <w:pStyle w:val="H3Proposal"/>
      </w:pPr>
      <w:r>
        <w:rPr>
          <w:highlight w:val="yellow"/>
        </w:rPr>
        <w:t>Proposal 2-1</w:t>
      </w:r>
    </w:p>
    <w:p w14:paraId="7DF592A7" w14:textId="77777777" w:rsidR="00C20259" w:rsidRDefault="00E93E96">
      <w:pPr>
        <w:spacing w:after="0"/>
      </w:pPr>
      <w:r>
        <w:t>Adopt the following TP for TS 38.212:</w:t>
      </w:r>
    </w:p>
    <w:tbl>
      <w:tblPr>
        <w:tblStyle w:val="TableGrid"/>
        <w:tblW w:w="0" w:type="auto"/>
        <w:tblLook w:val="04A0" w:firstRow="1" w:lastRow="0" w:firstColumn="1" w:lastColumn="0" w:noHBand="0" w:noVBand="1"/>
      </w:tblPr>
      <w:tblGrid>
        <w:gridCol w:w="9350"/>
      </w:tblGrid>
      <w:tr w:rsidR="00C20259" w14:paraId="0B5B2FD6" w14:textId="77777777">
        <w:tc>
          <w:tcPr>
            <w:tcW w:w="9350" w:type="dxa"/>
          </w:tcPr>
          <w:p w14:paraId="51081810" w14:textId="77777777" w:rsidR="00C20259" w:rsidRDefault="00E93E96">
            <w:pPr>
              <w:keepNext/>
              <w:keepLines/>
              <w:tabs>
                <w:tab w:val="left" w:pos="360"/>
              </w:tabs>
              <w:spacing w:before="180"/>
              <w:ind w:left="360" w:hanging="360"/>
              <w:outlineLvl w:val="1"/>
              <w:rPr>
                <w:rFonts w:ascii="Arial" w:eastAsia="Gulim" w:hAnsi="Arial"/>
                <w:sz w:val="32"/>
                <w:lang w:val="en-GB"/>
              </w:rPr>
            </w:pPr>
            <w:r>
              <w:rPr>
                <w:rFonts w:ascii="Arial" w:eastAsia="Gulim" w:hAnsi="Arial"/>
                <w:sz w:val="32"/>
                <w:lang w:val="en-GB"/>
              </w:rPr>
              <w:t>7.4</w:t>
            </w:r>
            <w:r>
              <w:rPr>
                <w:rFonts w:ascii="Arial" w:eastAsia="Gulim" w:hAnsi="Arial"/>
                <w:sz w:val="32"/>
                <w:lang w:val="en-GB"/>
              </w:rPr>
              <w:tab/>
              <w:t xml:space="preserve">Wake-up information </w:t>
            </w:r>
          </w:p>
          <w:p w14:paraId="3E900058" w14:textId="77777777" w:rsidR="00C20259" w:rsidRDefault="00E93E96">
            <w:pPr>
              <w:overflowPunct w:val="0"/>
              <w:autoSpaceDE w:val="0"/>
              <w:autoSpaceDN w:val="0"/>
              <w:adjustRightInd w:val="0"/>
              <w:textAlignment w:val="baseline"/>
              <w:rPr>
                <w:rFonts w:eastAsia="DengXian"/>
                <w:szCs w:val="20"/>
                <w:lang w:val="en-GB" w:eastAsia="en-US"/>
              </w:rPr>
            </w:pPr>
            <w:r>
              <w:rPr>
                <w:rFonts w:eastAsia="DengXian"/>
                <w:szCs w:val="20"/>
                <w:lang w:val="en-GB"/>
              </w:rPr>
              <w:t>The wake-up information is carried by a wake-up signal</w:t>
            </w:r>
            <w:r>
              <w:rPr>
                <w:rFonts w:eastAsia="DengXian"/>
                <w:szCs w:val="20"/>
                <w:lang w:val="en-GB" w:eastAsia="en-US"/>
              </w:rPr>
              <w:t xml:space="preserve"> as defined in </w:t>
            </w:r>
            <w:r>
              <w:rPr>
                <w:rFonts w:eastAsia="SimSun"/>
                <w:szCs w:val="20"/>
                <w:lang w:val="en-GB" w:eastAsia="en-US"/>
              </w:rPr>
              <w:t xml:space="preserve">clause 7.4.4 of </w:t>
            </w:r>
            <w:r>
              <w:rPr>
                <w:rFonts w:eastAsia="SimSun" w:hint="eastAsia"/>
                <w:szCs w:val="20"/>
                <w:lang w:val="en-GB"/>
              </w:rPr>
              <w:t>[</w:t>
            </w:r>
            <w:r>
              <w:rPr>
                <w:rFonts w:eastAsia="SimSun"/>
                <w:szCs w:val="20"/>
                <w:lang w:val="en-GB"/>
              </w:rPr>
              <w:t>4</w:t>
            </w:r>
            <w:r>
              <w:rPr>
                <w:rFonts w:eastAsia="SimSun" w:hint="eastAsia"/>
                <w:szCs w:val="20"/>
                <w:lang w:val="en-GB"/>
              </w:rPr>
              <w:t>, TS</w:t>
            </w:r>
            <w:r>
              <w:rPr>
                <w:rFonts w:eastAsia="SimSun"/>
                <w:szCs w:val="20"/>
                <w:lang w:val="en-GB"/>
              </w:rPr>
              <w:t xml:space="preserve"> </w:t>
            </w:r>
            <w:r>
              <w:rPr>
                <w:rFonts w:eastAsia="SimSun" w:hint="eastAsia"/>
                <w:szCs w:val="20"/>
                <w:lang w:val="en-GB"/>
              </w:rPr>
              <w:t>38.21</w:t>
            </w:r>
            <w:r>
              <w:rPr>
                <w:rFonts w:eastAsia="SimSun"/>
                <w:szCs w:val="20"/>
                <w:lang w:val="en-GB"/>
              </w:rPr>
              <w:t>1</w:t>
            </w:r>
            <w:r>
              <w:rPr>
                <w:rFonts w:eastAsia="SimSun" w:hint="eastAsia"/>
                <w:szCs w:val="20"/>
                <w:lang w:val="en-GB"/>
              </w:rPr>
              <w:t>]</w:t>
            </w:r>
            <w:r>
              <w:rPr>
                <w:rFonts w:eastAsia="DengXian"/>
                <w:szCs w:val="20"/>
                <w:lang w:val="en-GB" w:eastAsia="en-US"/>
              </w:rPr>
              <w:t xml:space="preserve">. </w:t>
            </w:r>
          </w:p>
          <w:p w14:paraId="356A0457" w14:textId="77777777" w:rsidR="00C20259" w:rsidRDefault="00E93E96">
            <w:pPr>
              <w:overflowPunct w:val="0"/>
              <w:autoSpaceDE w:val="0"/>
              <w:autoSpaceDN w:val="0"/>
              <w:adjustRightInd w:val="0"/>
              <w:spacing w:after="180"/>
              <w:ind w:left="568" w:hanging="284"/>
              <w:textAlignment w:val="baseline"/>
              <w:rPr>
                <w:rFonts w:eastAsia="DengXian"/>
                <w:szCs w:val="20"/>
                <w:lang w:val="en-GB" w:eastAsia="en-US"/>
              </w:rPr>
            </w:pPr>
            <w:r>
              <w:rPr>
                <w:rFonts w:eastAsia="DengXian"/>
                <w:szCs w:val="20"/>
                <w:lang w:val="en-GB" w:eastAsia="en-US"/>
              </w:rPr>
              <w:t>-</w:t>
            </w:r>
            <w:r>
              <w:rPr>
                <w:rFonts w:eastAsia="DengXian"/>
                <w:szCs w:val="20"/>
                <w:lang w:val="en-GB" w:eastAsia="en-US"/>
              </w:rPr>
              <w:tab/>
              <w:t xml:space="preserve">For a UE configured with higher layer parameter </w:t>
            </w:r>
            <w:r>
              <w:rPr>
                <w:rFonts w:eastAsia="DengXian"/>
                <w:i/>
                <w:szCs w:val="20"/>
                <w:lang w:val="en-GB" w:eastAsia="en-US"/>
              </w:rPr>
              <w:t>LP-WUS_LP-</w:t>
            </w:r>
            <w:proofErr w:type="spellStart"/>
            <w:r>
              <w:rPr>
                <w:rFonts w:eastAsia="DengXian"/>
                <w:i/>
                <w:szCs w:val="20"/>
                <w:lang w:val="en-GB" w:eastAsia="en-US"/>
              </w:rPr>
              <w:t>SS_startRB_IDLE_INACTIVE</w:t>
            </w:r>
            <w:proofErr w:type="spellEnd"/>
            <w:r>
              <w:rPr>
                <w:rFonts w:eastAsia="DengXian"/>
                <w:szCs w:val="20"/>
                <w:lang w:val="en-GB" w:eastAsia="en-US"/>
              </w:rPr>
              <w:t xml:space="preserve"> and </w:t>
            </w:r>
            <w:r>
              <w:rPr>
                <w:rFonts w:eastAsia="DengXian"/>
                <w:szCs w:val="20"/>
                <w:lang w:val="en-GB"/>
              </w:rPr>
              <w:t xml:space="preserve">operating in the RRC_IDLE or RRC_INACTIVE state, the wake-up information bit </w:t>
            </w:r>
            <w:r>
              <w:rPr>
                <w:rFonts w:eastAsia="DengXian"/>
                <w:szCs w:val="20"/>
                <w:lang w:val="en-GB" w:eastAsia="en-US"/>
              </w:rPr>
              <w:t>sequence</w:t>
            </w:r>
            <w:r>
              <w:rPr>
                <w:rFonts w:eastAsia="DengXian"/>
                <w:szCs w:val="20"/>
                <w:lang w:val="en-GB"/>
              </w:rPr>
              <w:t xml:space="preserve"> </w:t>
            </w:r>
            <m:oMath>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0</m:t>
                  </m:r>
                </m:sub>
              </m:sSub>
              <m:r>
                <w:rPr>
                  <w:rFonts w:ascii="Cambria Math" w:eastAsia="DengXian" w:hAnsi="Cambria Math"/>
                  <w:szCs w:val="20"/>
                  <w:lang w:val="en-GB" w:eastAsia="en-US"/>
                </w:rPr>
                <m:t>,</m:t>
              </m:r>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1</m:t>
                  </m:r>
                </m:sub>
              </m:sSub>
              <m:r>
                <w:rPr>
                  <w:rFonts w:ascii="Cambria Math" w:eastAsia="DengXian" w:hAnsi="Cambria Math"/>
                  <w:szCs w:val="20"/>
                  <w:lang w:val="en-GB" w:eastAsia="en-US"/>
                </w:rPr>
                <m:t>,…,</m:t>
              </m:r>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K-1</m:t>
                  </m:r>
                </m:sub>
              </m:sSub>
            </m:oMath>
            <w:r>
              <w:rPr>
                <w:rFonts w:eastAsia="DengXian"/>
                <w:szCs w:val="20"/>
                <w:lang w:val="en-GB" w:eastAsia="en-US"/>
              </w:rPr>
              <w:t xml:space="preserve"> is the binary sequence of the codepoint as defined by Clause 10.4C </w:t>
            </w:r>
            <w:r>
              <w:rPr>
                <w:rFonts w:eastAsia="DengXian" w:hint="eastAsia"/>
                <w:szCs w:val="20"/>
                <w:lang w:val="en-GB"/>
              </w:rPr>
              <w:t>of [5, TS38.213]</w:t>
            </w:r>
            <w:r>
              <w:rPr>
                <w:rFonts w:eastAsia="DengXian"/>
                <w:szCs w:val="20"/>
                <w:lang w:val="en-GB"/>
              </w:rPr>
              <w:t xml:space="preserve">, where </w:t>
            </w:r>
            <m:oMath>
              <m:sSub>
                <m:sSubPr>
                  <m:ctrlPr>
                    <w:rPr>
                      <w:rFonts w:ascii="Cambria Math" w:eastAsia="DengXian" w:hAnsi="Cambria Math"/>
                      <w:i/>
                      <w:szCs w:val="20"/>
                      <w:lang w:val="en-GB" w:eastAsia="en-US"/>
                    </w:rPr>
                  </m:ctrlPr>
                </m:sSubPr>
                <m:e>
                  <m:r>
                    <w:rPr>
                      <w:rFonts w:ascii="Cambria Math" w:eastAsia="DengXian" w:hAnsi="Cambria Math"/>
                      <w:szCs w:val="20"/>
                      <w:lang w:val="en-GB" w:eastAsia="en-US"/>
                    </w:rPr>
                    <m:t>c</m:t>
                  </m:r>
                </m:e>
                <m:sub>
                  <m:r>
                    <w:rPr>
                      <w:rFonts w:ascii="Cambria Math" w:eastAsia="DengXian" w:hAnsi="Cambria Math"/>
                      <w:szCs w:val="20"/>
                      <w:lang w:val="en-GB" w:eastAsia="en-US"/>
                    </w:rPr>
                    <m:t>0</m:t>
                  </m:r>
                </m:sub>
              </m:sSub>
            </m:oMath>
            <w:r>
              <w:rPr>
                <w:rFonts w:eastAsia="DengXian"/>
                <w:szCs w:val="20"/>
                <w:lang w:val="en-GB"/>
              </w:rPr>
              <w:t xml:space="preserve"> is </w:t>
            </w:r>
            <w:r>
              <w:rPr>
                <w:rFonts w:eastAsia="DengXian"/>
                <w:szCs w:val="20"/>
                <w:lang w:val="en-GB" w:eastAsia="en-US"/>
              </w:rPr>
              <w:t xml:space="preserve">the most significant bit and </w:t>
            </w:r>
            <m:oMath>
              <m:r>
                <w:rPr>
                  <w:rFonts w:ascii="Cambria Math" w:eastAsia="DengXian" w:hAnsi="Cambria Math"/>
                  <w:szCs w:val="20"/>
                  <w:lang w:val="en-GB" w:eastAsia="en-US"/>
                </w:rPr>
                <m:t>K</m:t>
              </m:r>
            </m:oMath>
            <w:r>
              <w:rPr>
                <w:rFonts w:eastAsia="DengXian" w:hint="eastAsia"/>
                <w:szCs w:val="20"/>
                <w:lang w:val="en-GB"/>
              </w:rPr>
              <w:t xml:space="preserve"> </w:t>
            </w:r>
            <w:r>
              <w:rPr>
                <w:rFonts w:eastAsia="DengXian"/>
                <w:szCs w:val="20"/>
                <w:lang w:val="en-GB"/>
              </w:rPr>
              <w:t>is</w:t>
            </w:r>
          </w:p>
          <w:p w14:paraId="3F354550" w14:textId="77777777" w:rsidR="00C20259" w:rsidRDefault="00E93E96">
            <w:pPr>
              <w:overflowPunct w:val="0"/>
              <w:autoSpaceDE w:val="0"/>
              <w:autoSpaceDN w:val="0"/>
              <w:adjustRightInd w:val="0"/>
              <w:spacing w:after="180"/>
              <w:ind w:left="851" w:hanging="284"/>
              <w:textAlignment w:val="baseline"/>
              <w:rPr>
                <w:rFonts w:eastAsia="DengXian"/>
                <w:szCs w:val="20"/>
                <w:lang w:val="en-GB"/>
              </w:rPr>
            </w:pPr>
            <w:r>
              <w:rPr>
                <w:rFonts w:eastAsia="DengXian"/>
                <w:szCs w:val="20"/>
                <w:lang w:val="en-GB" w:eastAsia="en-US"/>
              </w:rPr>
              <w:t>-</w:t>
            </w:r>
            <w:r>
              <w:rPr>
                <w:rFonts w:eastAsia="DengXian"/>
                <w:szCs w:val="20"/>
                <w:lang w:val="en-GB" w:eastAsia="en-US"/>
              </w:rPr>
              <w:tab/>
            </w:r>
            <w:r>
              <w:rPr>
                <w:rFonts w:eastAsia="DengXian"/>
                <w:color w:val="EE0000"/>
                <w:szCs w:val="20"/>
                <w:lang w:val="en-GB" w:eastAsia="en-US"/>
              </w:rPr>
              <w:t>max(</w:t>
            </w:r>
            <m:oMath>
              <m:sSub>
                <m:sSubPr>
                  <m:ctrlPr>
                    <w:rPr>
                      <w:rFonts w:ascii="Cambria Math" w:eastAsia="DengXian" w:hAnsi="Cambria Math"/>
                      <w:i/>
                      <w:szCs w:val="20"/>
                      <w:lang w:val="en-GB"/>
                    </w:rPr>
                  </m:ctrlPr>
                </m:sSubPr>
                <m:e>
                  <m:r>
                    <m:rPr>
                      <m:sty m:val="p"/>
                    </m:rPr>
                    <w:rPr>
                      <w:rFonts w:ascii="Cambria Math" w:eastAsia="DengXian" w:hAnsi="Cambria Math"/>
                      <w:szCs w:val="20"/>
                      <w:lang w:val="en-GB" w:eastAsia="en-US"/>
                    </w:rPr>
                    <m:t>log</m:t>
                  </m:r>
                </m:e>
                <m:sub>
                  <m:r>
                    <w:rPr>
                      <w:rFonts w:ascii="Cambria Math" w:eastAsia="DengXian" w:hAnsi="Cambria Math"/>
                      <w:szCs w:val="20"/>
                      <w:lang w:val="en-GB"/>
                    </w:rPr>
                    <m:t>2</m:t>
                  </m:r>
                </m:sub>
              </m:sSub>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PO</m:t>
                  </m:r>
                </m:sub>
              </m:sSub>
            </m:oMath>
            <w:r>
              <w:rPr>
                <w:rFonts w:eastAsia="DengXian"/>
                <w:color w:val="EE0000"/>
                <w:szCs w:val="20"/>
                <w:lang w:val="en-GB"/>
              </w:rPr>
              <w:t>, 1)</w:t>
            </w:r>
            <w:r>
              <w:rPr>
                <w:rFonts w:eastAsia="DengXian" w:hint="eastAsia"/>
                <w:szCs w:val="20"/>
                <w:lang w:val="en-GB"/>
              </w:rPr>
              <w:t xml:space="preserve"> </w:t>
            </w:r>
            <w:r>
              <w:rPr>
                <w:rFonts w:eastAsia="DengXian"/>
                <w:szCs w:val="20"/>
                <w:lang w:val="en-GB"/>
              </w:rPr>
              <w:t xml:space="preserve">if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=1</m:t>
              </m:r>
            </m:oMath>
            <w:r>
              <w:rPr>
                <w:rFonts w:eastAsia="DengXian"/>
                <w:szCs w:val="20"/>
                <w:lang w:val="en-GB"/>
              </w:rPr>
              <w:t xml:space="preserve">, where </w:t>
            </w:r>
            <m:oMath>
              <m:sSub>
                <m:sSubPr>
                  <m:ctrlPr>
                    <w:rPr>
                      <w:rFonts w:ascii="Cambria Math" w:eastAsia="DengXian" w:hAnsi="Cambria Math"/>
                      <w:szCs w:val="20"/>
                      <w:lang w:val="en-GB" w:eastAsia="en-US"/>
                    </w:rPr>
                  </m:ctrlPr>
                </m:sSubPr>
                <m:e>
                  <m:r>
                    <w:rPr>
                      <w:rFonts w:ascii="Cambria Math" w:eastAsia="DengXian" w:hAnsi="Cambria Math" w:hint="eastAsia"/>
                      <w:szCs w:val="20"/>
                      <w:lang w:val="en-GB"/>
                    </w:rPr>
                    <m:t>N</m:t>
                  </m:r>
                </m:e>
                <m:sub>
                  <m:r>
                    <w:rPr>
                      <w:rFonts w:ascii="Cambria Math" w:eastAsia="DengXian" w:hAnsi="Cambria Math"/>
                      <w:szCs w:val="20"/>
                      <w:lang w:val="en-GB" w:eastAsia="en-US"/>
                    </w:rPr>
                    <m:t>PO</m:t>
                  </m:r>
                </m:sub>
              </m:sSub>
            </m:oMath>
            <w:r>
              <w:rPr>
                <w:rFonts w:eastAsia="DengXian"/>
                <w:szCs w:val="20"/>
                <w:lang w:val="en-GB" w:eastAsia="en-US"/>
              </w:rPr>
              <w:t xml:space="preserve"> is configured by higher layer parameter</w:t>
            </w:r>
            <w:r>
              <w:rPr>
                <w:rFonts w:eastAsia="DengXian"/>
                <w:i/>
                <w:szCs w:val="20"/>
                <w:lang w:val="en-GB" w:eastAsia="en-US"/>
              </w:rPr>
              <w:t xml:space="preserve"> PO-to-LO association</w:t>
            </w:r>
            <w:r>
              <w:rPr>
                <w:rFonts w:eastAsia="DengXian"/>
                <w:szCs w:val="20"/>
                <w:lang w:val="en-GB" w:eastAsia="en-US"/>
              </w:rPr>
              <w:t xml:space="preserve"> and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oMath>
            <w:r>
              <w:rPr>
                <w:rFonts w:eastAsia="DengXian"/>
                <w:szCs w:val="20"/>
                <w:lang w:val="en-GB" w:eastAsia="en-US"/>
              </w:rPr>
              <w:t xml:space="preserve"> is configured by higher layer parameter </w:t>
            </w:r>
            <w:proofErr w:type="spellStart"/>
            <w:r>
              <w:rPr>
                <w:rFonts w:eastAsia="DengXian"/>
                <w:i/>
                <w:szCs w:val="20"/>
                <w:lang w:val="en-GB" w:eastAsia="en-US"/>
              </w:rPr>
              <w:t>subgroupNumber_PO_LPWUS</w:t>
            </w:r>
            <w:proofErr w:type="spellEnd"/>
            <w:r>
              <w:rPr>
                <w:rFonts w:eastAsia="DengXian"/>
                <w:szCs w:val="20"/>
                <w:lang w:val="en-GB" w:eastAsia="en-US"/>
              </w:rPr>
              <w:t>;</w:t>
            </w:r>
          </w:p>
          <w:p w14:paraId="79B0E161" w14:textId="77777777" w:rsidR="00C20259" w:rsidRDefault="00E93E96">
            <w:pPr>
              <w:overflowPunct w:val="0"/>
              <w:autoSpaceDE w:val="0"/>
              <w:autoSpaceDN w:val="0"/>
              <w:adjustRightInd w:val="0"/>
              <w:spacing w:after="180"/>
              <w:ind w:left="851" w:hanging="284"/>
              <w:textAlignment w:val="baseline"/>
              <w:rPr>
                <w:rFonts w:eastAsia="DengXian"/>
                <w:szCs w:val="20"/>
                <w:lang w:val="en-GB"/>
              </w:rPr>
            </w:pPr>
            <w:r>
              <w:rPr>
                <w:rFonts w:eastAsia="DengXian"/>
                <w:szCs w:val="20"/>
                <w:lang w:val="en-GB" w:eastAsia="en-US"/>
              </w:rPr>
              <w:t>-</w:t>
            </w:r>
            <w:r>
              <w:rPr>
                <w:rFonts w:eastAsia="DengXian"/>
                <w:szCs w:val="20"/>
                <w:lang w:val="en-GB" w:eastAsia="en-US"/>
              </w:rPr>
              <w:tab/>
            </w:r>
            <m:oMath>
              <m:d>
                <m:dPr>
                  <m:begChr m:val="⌈"/>
                  <m:endChr m:val="⌉"/>
                  <m:ctrlPr>
                    <w:rPr>
                      <w:rFonts w:ascii="Cambria Math" w:eastAsia="DengXian" w:hAnsi="Cambria Math"/>
                      <w:i/>
                      <w:szCs w:val="20"/>
                      <w:lang w:val="en-GB" w:eastAsia="en-US"/>
                    </w:rPr>
                  </m:ctrlPr>
                </m:dPr>
                <m:e>
                  <m:sSub>
                    <m:sSubPr>
                      <m:ctrlPr>
                        <w:rPr>
                          <w:rFonts w:ascii="Cambria Math" w:eastAsia="DengXian" w:hAnsi="Cambria Math"/>
                          <w:i/>
                          <w:szCs w:val="20"/>
                          <w:lang w:val="en-GB"/>
                        </w:rPr>
                      </m:ctrlPr>
                    </m:sSubPr>
                    <m:e>
                      <m:r>
                        <m:rPr>
                          <m:sty m:val="p"/>
                        </m:rPr>
                        <w:rPr>
                          <w:rFonts w:ascii="Cambria Math" w:eastAsia="DengXian" w:hAnsi="Cambria Math"/>
                          <w:szCs w:val="20"/>
                          <w:lang w:val="en-GB" w:eastAsia="en-US"/>
                        </w:rPr>
                        <m:t>log</m:t>
                      </m:r>
                    </m:e>
                    <m:sub>
                      <m:r>
                        <w:rPr>
                          <w:rFonts w:ascii="Cambria Math" w:eastAsia="DengXian" w:hAnsi="Cambria Math"/>
                          <w:szCs w:val="20"/>
                          <w:lang w:val="en-GB"/>
                        </w:rPr>
                        <m:t>2</m:t>
                      </m:r>
                    </m:sub>
                  </m:sSub>
                  <m:d>
                    <m:dPr>
                      <m:ctrlPr>
                        <w:rPr>
                          <w:rFonts w:ascii="Cambria Math" w:eastAsia="DengXian" w:hAnsi="Cambria Math"/>
                          <w:i/>
                          <w:szCs w:val="20"/>
                          <w:lang w:val="en-GB"/>
                        </w:rPr>
                      </m:ctrlPr>
                    </m:dPr>
                    <m:e>
                      <m:sSub>
                        <m:sSubPr>
                          <m:ctrlPr>
                            <w:rPr>
                              <w:rFonts w:ascii="Cambria Math" w:eastAsia="DengXian" w:hAnsi="Cambria Math"/>
                              <w:i/>
                              <w:szCs w:val="20"/>
                              <w:lang w:val="en-GB"/>
                            </w:rPr>
                          </m:ctrlPr>
                        </m:sSubPr>
                        <m:e>
                          <m:r>
                            <w:rPr>
                              <w:rFonts w:ascii="Cambria Math" w:eastAsia="DengXian" w:hAnsi="Cambria Math"/>
                              <w:szCs w:val="20"/>
                              <w:lang w:val="en-GB"/>
                            </w:rPr>
                            <m:t>N</m:t>
                          </m:r>
                        </m:e>
                        <m:sub>
                          <m:r>
                            <w:rPr>
                              <w:rFonts w:ascii="Cambria Math" w:eastAsia="DengXian" w:hAnsi="Cambria Math"/>
                              <w:szCs w:val="20"/>
                              <w:lang w:val="en-GB"/>
                            </w:rPr>
                            <m:t>PO</m:t>
                          </m:r>
                        </m:sub>
                      </m:sSub>
                      <m:d>
                        <m:dPr>
                          <m:ctrlPr>
                            <w:rPr>
                              <w:rFonts w:ascii="Cambria Math" w:eastAsia="DengXian" w:hAnsi="Cambria Math"/>
                              <w:i/>
                              <w:szCs w:val="20"/>
                              <w:lang w:val="en-GB"/>
                            </w:rPr>
                          </m:ctrlPr>
                        </m:dPr>
                        <m:e>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+1</m:t>
                          </m:r>
                        </m:e>
                      </m:d>
                    </m:e>
                  </m:d>
                </m:e>
              </m:d>
            </m:oMath>
            <w:r>
              <w:rPr>
                <w:rFonts w:eastAsia="DengXian" w:hint="eastAsia"/>
                <w:szCs w:val="20"/>
                <w:lang w:val="en-GB"/>
              </w:rPr>
              <w:t xml:space="preserve"> </w:t>
            </w:r>
            <w:r>
              <w:rPr>
                <w:rFonts w:eastAsia="DengXian"/>
                <w:szCs w:val="20"/>
                <w:lang w:val="en-GB"/>
              </w:rPr>
              <w:t xml:space="preserve">if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r>
                <w:rPr>
                  <w:rFonts w:ascii="Cambria Math" w:eastAsia="DengXian" w:hAnsi="Cambria Math"/>
                  <w:szCs w:val="20"/>
                  <w:lang w:val="en-GB" w:eastAsia="en-US"/>
                </w:rPr>
                <m:t>&gt;1</m:t>
              </m:r>
            </m:oMath>
            <w:r>
              <w:rPr>
                <w:rFonts w:eastAsia="DengXian"/>
                <w:szCs w:val="20"/>
                <w:lang w:val="en-GB"/>
              </w:rPr>
              <w:t>, where</w:t>
            </w:r>
            <w:r>
              <w:rPr>
                <w:rFonts w:eastAsia="DengXian"/>
                <w:szCs w:val="20"/>
                <w:lang w:val="en-GB" w:eastAsia="en-US"/>
              </w:rPr>
              <w:t xml:space="preserve"> </w:t>
            </w:r>
            <m:oMath>
              <m:sSubSup>
                <m:sSubSupPr>
                  <m:ctrlPr>
                    <w:rPr>
                      <w:rFonts w:ascii="Cambria Math" w:eastAsia="DengXian" w:hAnsi="Cambria Math"/>
                      <w:szCs w:val="20"/>
                      <w:lang w:val="en-GB" w:eastAsia="en-US"/>
                    </w:rPr>
                  </m:ctrlPr>
                </m:sSubSupPr>
                <m:e>
                  <m:r>
                    <w:rPr>
                      <w:rFonts w:ascii="Cambria Math" w:eastAsia="DengXian" w:hAnsi="Cambria Math"/>
                      <w:szCs w:val="20"/>
                      <w:lang w:val="en-GB" w:eastAsia="en-US"/>
                    </w:rPr>
                    <m:t>N</m:t>
                  </m:r>
                </m:e>
                <m:sub>
                  <m:r>
                    <w:rPr>
                      <w:rFonts w:ascii="Cambria Math" w:eastAsia="DengXian" w:hAnsi="Cambria Math"/>
                      <w:szCs w:val="20"/>
                      <w:lang w:val="en-GB" w:eastAsia="en-US"/>
                    </w:rPr>
                    <m:t>subgroup</m:t>
                  </m:r>
                </m:sub>
                <m:sup>
                  <m:r>
                    <w:rPr>
                      <w:rFonts w:ascii="Cambria Math" w:eastAsia="DengXian" w:hAnsi="Cambria Math"/>
                      <w:szCs w:val="20"/>
                      <w:lang w:val="en-GB" w:eastAsia="en-US"/>
                    </w:rPr>
                    <m:t>PO</m:t>
                  </m:r>
                </m:sup>
              </m:sSubSup>
            </m:oMath>
            <w:r>
              <w:rPr>
                <w:rFonts w:eastAsia="DengXian"/>
                <w:szCs w:val="20"/>
                <w:lang w:val="en-GB" w:eastAsia="en-US"/>
              </w:rPr>
              <w:t xml:space="preserve"> is configured by higher layer parameter </w:t>
            </w:r>
            <w:proofErr w:type="spellStart"/>
            <w:r>
              <w:rPr>
                <w:rFonts w:eastAsia="DengXian"/>
                <w:i/>
                <w:szCs w:val="20"/>
                <w:lang w:val="en-GB" w:eastAsia="en-US"/>
              </w:rPr>
              <w:t>subgroupNumber_PO_LPWUS</w:t>
            </w:r>
            <w:proofErr w:type="spellEnd"/>
            <w:r>
              <w:rPr>
                <w:rFonts w:eastAsia="DengXian"/>
                <w:szCs w:val="20"/>
                <w:lang w:val="en-GB"/>
              </w:rPr>
              <w:t xml:space="preserve">; </w:t>
            </w:r>
          </w:p>
          <w:p w14:paraId="11C345D8" w14:textId="77777777" w:rsidR="00C20259" w:rsidRDefault="00E93E96">
            <w:pPr>
              <w:pStyle w:val="BodyText"/>
              <w:jc w:val="center"/>
              <w:rPr>
                <w:lang w:val="en-US" w:eastAsia="zh-CN"/>
              </w:rPr>
            </w:pPr>
            <w:r>
              <w:rPr>
                <w:rFonts w:eastAsiaTheme="minorEastAsia"/>
                <w:lang w:eastAsia="ko-KR"/>
              </w:rPr>
              <w:t>===== unchanged text omitted =====</w:t>
            </w:r>
          </w:p>
        </w:tc>
      </w:tr>
    </w:tbl>
    <w:p w14:paraId="4446D958" w14:textId="77777777" w:rsidR="00C20259" w:rsidRDefault="00C20259">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C20259" w14:paraId="0C1BE7BD" w14:textId="77777777">
        <w:tc>
          <w:tcPr>
            <w:tcW w:w="2208" w:type="dxa"/>
          </w:tcPr>
          <w:p w14:paraId="6D0CCC13" w14:textId="77777777" w:rsidR="00C20259" w:rsidRDefault="00E93E96">
            <w:pPr>
              <w:pStyle w:val="CRCoverPage"/>
              <w:tabs>
                <w:tab w:val="right" w:pos="2184"/>
              </w:tabs>
              <w:spacing w:after="0"/>
              <w:rPr>
                <w:b/>
                <w:i/>
              </w:rPr>
            </w:pPr>
            <w:r>
              <w:rPr>
                <w:b/>
                <w:i/>
              </w:rPr>
              <w:t>Reason for change:</w:t>
            </w:r>
          </w:p>
        </w:tc>
        <w:tc>
          <w:tcPr>
            <w:tcW w:w="7110" w:type="dxa"/>
          </w:tcPr>
          <w:p w14:paraId="1EFDDD34" w14:textId="77777777" w:rsidR="00C20259" w:rsidRDefault="00E93E96">
            <w:pPr>
              <w:pStyle w:val="CRCoverPage"/>
              <w:spacing w:afterLines="50"/>
              <w:ind w:left="102"/>
              <w:rPr>
                <w:rFonts w:cs="Arial"/>
                <w:lang w:val="en-US" w:eastAsia="zh-CN"/>
              </w:rPr>
            </w:pPr>
            <w:r>
              <w:rPr>
                <w:rFonts w:cs="Arial"/>
                <w:lang w:val="en-US" w:eastAsia="zh-CN"/>
              </w:rPr>
              <w:t>The number of bits for the wake-up information for the case of</w:t>
            </w:r>
            <w:r>
              <w:t xml:space="preserve">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eastAsia="Batang" w:hAnsi="Cambria Math"/>
                      <w:lang w:eastAsia="zh-CN"/>
                    </w:rPr>
                    <m:t>SG</m:t>
                  </m:r>
                </m:sub>
                <m:sup>
                  <m:r>
                    <w:rPr>
                      <w:rFonts w:ascii="Cambria Math" w:eastAsia="Batang" w:hAnsi="Cambria Math"/>
                      <w:lang w:eastAsia="zh-CN"/>
                    </w:rPr>
                    <m:t>PO</m:t>
                  </m:r>
                </m:sup>
              </m:sSubSup>
              <m:r>
                <w:rPr>
                  <w:rFonts w:ascii="Cambria Math" w:eastAsia="Batang" w:hAnsi="Cambria Math"/>
                  <w:lang w:eastAsia="zh-CN"/>
                </w:rPr>
                <m:t>=</m:t>
              </m:r>
              <m:r>
                <w:rPr>
                  <w:rFonts w:ascii="Cambria Math" w:hAnsi="Cambria Math"/>
                  <w:lang w:eastAsia="zh-CN"/>
                </w:rPr>
                <m:t>1</m:t>
              </m:r>
            </m:oMath>
            <w:r>
              <w:rPr>
                <w:iCs/>
                <w:lang w:eastAsia="zh-CN"/>
              </w:rPr>
              <w:t xml:space="preserve"> and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hAnsi="Cambria Math"/>
                      <w:lang w:eastAsia="zh-CN"/>
                    </w:rPr>
                    <m:t>PO</m:t>
                  </m:r>
                </m:sub>
                <m:sup>
                  <m:r>
                    <w:rPr>
                      <w:rFonts w:ascii="Cambria Math" w:hAnsi="Cambria Math"/>
                      <w:lang w:eastAsia="zh-CN"/>
                    </w:rPr>
                    <m:t>L</m:t>
                  </m:r>
                  <m:r>
                    <w:rPr>
                      <w:rFonts w:ascii="Cambria Math" w:eastAsia="Batang" w:hAnsi="Cambria Math"/>
                      <w:lang w:eastAsia="zh-CN"/>
                    </w:rPr>
                    <m:t>O</m:t>
                  </m:r>
                </m:sup>
              </m:sSubSup>
              <m:r>
                <w:rPr>
                  <w:rFonts w:ascii="Cambria Math" w:eastAsia="Batang" w:hAnsi="Cambria Math"/>
                  <w:lang w:eastAsia="zh-CN"/>
                </w:rPr>
                <m:t>=</m:t>
              </m:r>
              <m:r>
                <w:rPr>
                  <w:rFonts w:ascii="Cambria Math" w:hAnsi="Cambria Math"/>
                  <w:lang w:eastAsia="zh-CN"/>
                </w:rPr>
                <m:t>1</m:t>
              </m:r>
            </m:oMath>
            <w:r>
              <w:rPr>
                <w:iCs/>
                <w:lang w:eastAsia="zh-CN"/>
              </w:rPr>
              <w:t xml:space="preserve"> is 0, which is incorrect.</w:t>
            </w:r>
          </w:p>
        </w:tc>
      </w:tr>
      <w:tr w:rsidR="00C20259" w14:paraId="11BAE809" w14:textId="77777777">
        <w:tc>
          <w:tcPr>
            <w:tcW w:w="2208" w:type="dxa"/>
          </w:tcPr>
          <w:p w14:paraId="2595FAF4" w14:textId="77777777" w:rsidR="00C20259" w:rsidRDefault="00E93E96">
            <w:pPr>
              <w:pStyle w:val="CRCoverPage"/>
              <w:tabs>
                <w:tab w:val="right" w:pos="2184"/>
              </w:tabs>
              <w:spacing w:after="0"/>
              <w:rPr>
                <w:b/>
                <w:i/>
              </w:rPr>
            </w:pPr>
            <w:r>
              <w:rPr>
                <w:b/>
                <w:i/>
              </w:rPr>
              <w:t>Summary of change:</w:t>
            </w:r>
          </w:p>
        </w:tc>
        <w:tc>
          <w:tcPr>
            <w:tcW w:w="7110" w:type="dxa"/>
          </w:tcPr>
          <w:p w14:paraId="05C92C73" w14:textId="77777777" w:rsidR="00C20259" w:rsidRDefault="00E93E96">
            <w:pPr>
              <w:pStyle w:val="CRCoverPage"/>
              <w:snapToGrid w:val="0"/>
              <w:spacing w:after="0"/>
              <w:ind w:left="100"/>
              <w:rPr>
                <w:rFonts w:cs="Arial"/>
                <w:bCs/>
                <w:lang w:eastAsia="zh-CN"/>
              </w:rPr>
            </w:pPr>
            <w:r>
              <w:rPr>
                <w:rFonts w:cs="Arial"/>
                <w:lang w:val="en-US" w:eastAsia="zh-CN"/>
              </w:rPr>
              <w:t>The number of bits for the wake-up information for the case of</w:t>
            </w:r>
            <w:r>
              <w:t xml:space="preserve">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eastAsia="Batang" w:hAnsi="Cambria Math"/>
                      <w:lang w:eastAsia="zh-CN"/>
                    </w:rPr>
                    <m:t>SG</m:t>
                  </m:r>
                </m:sub>
                <m:sup>
                  <m:r>
                    <w:rPr>
                      <w:rFonts w:ascii="Cambria Math" w:eastAsia="Batang" w:hAnsi="Cambria Math"/>
                      <w:lang w:eastAsia="zh-CN"/>
                    </w:rPr>
                    <m:t>PO</m:t>
                  </m:r>
                </m:sup>
              </m:sSubSup>
              <m:r>
                <w:rPr>
                  <w:rFonts w:ascii="Cambria Math" w:eastAsia="Batang" w:hAnsi="Cambria Math"/>
                  <w:lang w:eastAsia="zh-CN"/>
                </w:rPr>
                <m:t>=</m:t>
              </m:r>
              <m:r>
                <w:rPr>
                  <w:rFonts w:ascii="Cambria Math" w:hAnsi="Cambria Math"/>
                  <w:lang w:eastAsia="zh-CN"/>
                </w:rPr>
                <m:t>1</m:t>
              </m:r>
            </m:oMath>
            <w:r>
              <w:rPr>
                <w:iCs/>
                <w:lang w:eastAsia="zh-CN"/>
              </w:rPr>
              <w:t xml:space="preserve"> and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hAnsi="Cambria Math"/>
                      <w:lang w:eastAsia="zh-CN"/>
                    </w:rPr>
                    <m:t>PO</m:t>
                  </m:r>
                </m:sub>
                <m:sup>
                  <m:r>
                    <w:rPr>
                      <w:rFonts w:ascii="Cambria Math" w:hAnsi="Cambria Math"/>
                      <w:lang w:eastAsia="zh-CN"/>
                    </w:rPr>
                    <m:t>L</m:t>
                  </m:r>
                  <m:r>
                    <w:rPr>
                      <w:rFonts w:ascii="Cambria Math" w:eastAsia="Batang" w:hAnsi="Cambria Math"/>
                      <w:lang w:eastAsia="zh-CN"/>
                    </w:rPr>
                    <m:t>O</m:t>
                  </m:r>
                </m:sup>
              </m:sSubSup>
              <m:r>
                <w:rPr>
                  <w:rFonts w:ascii="Cambria Math" w:eastAsia="Batang" w:hAnsi="Cambria Math"/>
                  <w:lang w:eastAsia="zh-CN"/>
                </w:rPr>
                <m:t>=</m:t>
              </m:r>
              <m:r>
                <w:rPr>
                  <w:rFonts w:ascii="Cambria Math" w:hAnsi="Cambria Math"/>
                  <w:lang w:eastAsia="zh-CN"/>
                </w:rPr>
                <m:t>1</m:t>
              </m:r>
            </m:oMath>
            <w:r>
              <w:rPr>
                <w:iCs/>
                <w:lang w:eastAsia="zh-CN"/>
              </w:rPr>
              <w:t xml:space="preserve"> is set to 1.</w:t>
            </w:r>
          </w:p>
        </w:tc>
      </w:tr>
      <w:tr w:rsidR="00C20259" w14:paraId="1B602327" w14:textId="77777777">
        <w:tc>
          <w:tcPr>
            <w:tcW w:w="2208" w:type="dxa"/>
          </w:tcPr>
          <w:p w14:paraId="4A6453D9" w14:textId="77777777" w:rsidR="00C20259" w:rsidRDefault="00E93E96">
            <w:pPr>
              <w:pStyle w:val="CRCoverPage"/>
              <w:tabs>
                <w:tab w:val="right" w:pos="2184"/>
              </w:tabs>
              <w:spacing w:after="0"/>
              <w:rPr>
                <w:b/>
                <w:i/>
              </w:rPr>
            </w:pPr>
            <w:r>
              <w:rPr>
                <w:b/>
                <w:i/>
              </w:rPr>
              <w:t>Consequences if not approved:</w:t>
            </w:r>
          </w:p>
        </w:tc>
        <w:tc>
          <w:tcPr>
            <w:tcW w:w="7110" w:type="dxa"/>
            <w:shd w:val="clear" w:color="FFFF00" w:fill="auto"/>
          </w:tcPr>
          <w:p w14:paraId="05F1769D" w14:textId="77777777" w:rsidR="00C20259" w:rsidRDefault="00E93E96">
            <w:pPr>
              <w:pStyle w:val="CRCoverPage"/>
              <w:spacing w:afterLines="50"/>
              <w:ind w:left="102"/>
              <w:rPr>
                <w:rFonts w:cs="Arial"/>
                <w:bCs/>
                <w:lang w:eastAsia="zh-CN"/>
              </w:rPr>
            </w:pPr>
            <w:r>
              <w:rPr>
                <w:rFonts w:cs="Arial"/>
                <w:bCs/>
                <w:lang w:eastAsia="zh-CN"/>
              </w:rPr>
              <w:t xml:space="preserve">Cannot support wake-up information </w:t>
            </w:r>
            <w:r>
              <w:rPr>
                <w:rFonts w:cs="Arial"/>
                <w:lang w:val="en-US" w:eastAsia="zh-CN"/>
              </w:rPr>
              <w:t>for the case of</w:t>
            </w:r>
            <w:r>
              <w:t xml:space="preserve">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eastAsia="Batang" w:hAnsi="Cambria Math"/>
                      <w:lang w:eastAsia="zh-CN"/>
                    </w:rPr>
                    <m:t>SG</m:t>
                  </m:r>
                </m:sub>
                <m:sup>
                  <m:r>
                    <w:rPr>
                      <w:rFonts w:ascii="Cambria Math" w:eastAsia="Batang" w:hAnsi="Cambria Math"/>
                      <w:lang w:eastAsia="zh-CN"/>
                    </w:rPr>
                    <m:t>PO</m:t>
                  </m:r>
                </m:sup>
              </m:sSubSup>
              <m:r>
                <w:rPr>
                  <w:rFonts w:ascii="Cambria Math" w:eastAsia="Batang" w:hAnsi="Cambria Math"/>
                  <w:lang w:eastAsia="zh-CN"/>
                </w:rPr>
                <m:t>=</m:t>
              </m:r>
              <m:r>
                <w:rPr>
                  <w:rFonts w:ascii="Cambria Math" w:hAnsi="Cambria Math"/>
                  <w:lang w:eastAsia="zh-CN"/>
                </w:rPr>
                <m:t>1</m:t>
              </m:r>
            </m:oMath>
            <w:r>
              <w:rPr>
                <w:iCs/>
                <w:lang w:eastAsia="zh-CN"/>
              </w:rPr>
              <w:t xml:space="preserve"> and </w:t>
            </w:r>
            <m:oMath>
              <m:sSubSup>
                <m:sSubSupPr>
                  <m:ctrlPr>
                    <w:rPr>
                      <w:rFonts w:ascii="Cambria Math" w:eastAsia="Batang" w:hAnsi="Cambria Math"/>
                      <w:i/>
                      <w:iCs/>
                      <w:lang w:eastAsia="zh-CN"/>
                    </w:rPr>
                  </m:ctrlPr>
                </m:sSubSupPr>
                <m:e>
                  <m:r>
                    <w:rPr>
                      <w:rFonts w:ascii="Cambria Math" w:eastAsia="Batang" w:hAnsi="Cambria Math"/>
                      <w:lang w:eastAsia="zh-CN"/>
                    </w:rPr>
                    <m:t>N</m:t>
                  </m:r>
                </m:e>
                <m:sub>
                  <m:r>
                    <w:rPr>
                      <w:rFonts w:ascii="Cambria Math" w:hAnsi="Cambria Math"/>
                      <w:lang w:eastAsia="zh-CN"/>
                    </w:rPr>
                    <m:t>PO</m:t>
                  </m:r>
                </m:sub>
                <m:sup>
                  <m:r>
                    <w:rPr>
                      <w:rFonts w:ascii="Cambria Math" w:hAnsi="Cambria Math"/>
                      <w:lang w:eastAsia="zh-CN"/>
                    </w:rPr>
                    <m:t>L</m:t>
                  </m:r>
                  <m:r>
                    <w:rPr>
                      <w:rFonts w:ascii="Cambria Math" w:eastAsia="Batang" w:hAnsi="Cambria Math"/>
                      <w:lang w:eastAsia="zh-CN"/>
                    </w:rPr>
                    <m:t>O</m:t>
                  </m:r>
                </m:sup>
              </m:sSubSup>
              <m:r>
                <w:rPr>
                  <w:rFonts w:ascii="Cambria Math" w:eastAsia="Batang" w:hAnsi="Cambria Math"/>
                  <w:lang w:eastAsia="zh-CN"/>
                </w:rPr>
                <m:t>=</m:t>
              </m:r>
              <m:r>
                <w:rPr>
                  <w:rFonts w:ascii="Cambria Math" w:hAnsi="Cambria Math"/>
                  <w:lang w:eastAsia="zh-CN"/>
                </w:rPr>
                <m:t>1</m:t>
              </m:r>
            </m:oMath>
            <w:r>
              <w:rPr>
                <w:iCs/>
                <w:lang w:eastAsia="zh-CN"/>
              </w:rPr>
              <w:t>.</w:t>
            </w:r>
          </w:p>
        </w:tc>
      </w:tr>
    </w:tbl>
    <w:p w14:paraId="523158E6" w14:textId="77777777" w:rsidR="00C20259" w:rsidRDefault="00C20259">
      <w:pPr>
        <w:pStyle w:val="BodyText"/>
        <w:spacing w:after="0"/>
        <w:rPr>
          <w:b/>
          <w:bCs/>
          <w:lang w:val="en-US" w:eastAsia="zh-CN"/>
        </w:rPr>
      </w:pPr>
    </w:p>
    <w:p w14:paraId="4A2C3F34" w14:textId="77777777" w:rsidR="00C20259" w:rsidRDefault="00C20259">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5C15F6FF" w14:textId="77777777">
        <w:tc>
          <w:tcPr>
            <w:tcW w:w="1274" w:type="dxa"/>
            <w:shd w:val="clear" w:color="auto" w:fill="8EAADB" w:themeFill="accent1" w:themeFillTint="99"/>
          </w:tcPr>
          <w:p w14:paraId="1E818AF4" w14:textId="77777777" w:rsidR="00C20259" w:rsidRDefault="00E93E96">
            <w:pPr>
              <w:spacing w:after="0"/>
              <w:rPr>
                <w:b/>
                <w:bCs/>
              </w:rPr>
            </w:pPr>
            <w:r>
              <w:rPr>
                <w:b/>
                <w:bCs/>
              </w:rPr>
              <w:t>Company</w:t>
            </w:r>
          </w:p>
        </w:tc>
        <w:tc>
          <w:tcPr>
            <w:tcW w:w="8076" w:type="dxa"/>
            <w:shd w:val="clear" w:color="auto" w:fill="8EAADB" w:themeFill="accent1" w:themeFillTint="99"/>
          </w:tcPr>
          <w:p w14:paraId="6ABC7D0B" w14:textId="77777777" w:rsidR="00C20259" w:rsidRDefault="00E93E96">
            <w:pPr>
              <w:spacing w:after="0"/>
              <w:rPr>
                <w:b/>
                <w:bCs/>
              </w:rPr>
            </w:pPr>
            <w:r>
              <w:rPr>
                <w:b/>
                <w:bCs/>
              </w:rPr>
              <w:t>Comments</w:t>
            </w:r>
          </w:p>
        </w:tc>
      </w:tr>
      <w:tr w:rsidR="00C20259" w14:paraId="203B2E1B" w14:textId="77777777">
        <w:tc>
          <w:tcPr>
            <w:tcW w:w="1274" w:type="dxa"/>
          </w:tcPr>
          <w:p w14:paraId="51B172F8"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F94883C" w14:textId="77777777" w:rsidR="00C20259" w:rsidRDefault="00E93E96">
            <w:pPr>
              <w:spacing w:after="0"/>
              <w:rPr>
                <w:rFonts w:eastAsiaTheme="minorEastAsia"/>
              </w:rPr>
            </w:pPr>
            <w:r>
              <w:rPr>
                <w:rFonts w:eastAsiaTheme="minorEastAsia" w:hint="eastAsia"/>
              </w:rPr>
              <w:t>Y</w:t>
            </w:r>
          </w:p>
        </w:tc>
      </w:tr>
      <w:tr w:rsidR="00C20259" w14:paraId="54A48256" w14:textId="77777777">
        <w:tc>
          <w:tcPr>
            <w:tcW w:w="1274" w:type="dxa"/>
          </w:tcPr>
          <w:p w14:paraId="19648027" w14:textId="77777777" w:rsidR="00C20259" w:rsidRDefault="00E93E96">
            <w:pPr>
              <w:spacing w:after="0"/>
              <w:rPr>
                <w:rFonts w:eastAsiaTheme="minorEastAsia"/>
              </w:rPr>
            </w:pPr>
            <w:r>
              <w:rPr>
                <w:rFonts w:eastAsiaTheme="minorEastAsia"/>
              </w:rPr>
              <w:t>Qualcomm</w:t>
            </w:r>
          </w:p>
        </w:tc>
        <w:tc>
          <w:tcPr>
            <w:tcW w:w="8076" w:type="dxa"/>
          </w:tcPr>
          <w:p w14:paraId="3F951071" w14:textId="77777777" w:rsidR="00C20259" w:rsidRDefault="00E93E96">
            <w:pPr>
              <w:spacing w:after="0"/>
              <w:rPr>
                <w:rFonts w:eastAsiaTheme="minorEastAsia"/>
              </w:rPr>
            </w:pPr>
            <w:r>
              <w:rPr>
                <w:rFonts w:eastAsiaTheme="minorEastAsia"/>
              </w:rPr>
              <w:t>Y</w:t>
            </w:r>
          </w:p>
        </w:tc>
      </w:tr>
      <w:tr w:rsidR="00C20259" w14:paraId="68080B05" w14:textId="77777777">
        <w:tc>
          <w:tcPr>
            <w:tcW w:w="1274" w:type="dxa"/>
          </w:tcPr>
          <w:p w14:paraId="4628FB6D" w14:textId="77777777" w:rsidR="00C20259" w:rsidRDefault="00E93E96">
            <w:pPr>
              <w:spacing w:after="0"/>
              <w:rPr>
                <w:rFonts w:eastAsiaTheme="minorEastAsia"/>
              </w:rPr>
            </w:pPr>
            <w:r>
              <w:rPr>
                <w:rFonts w:eastAsiaTheme="minorEastAsia" w:hint="eastAsia"/>
              </w:rPr>
              <w:t>CATT</w:t>
            </w:r>
          </w:p>
        </w:tc>
        <w:tc>
          <w:tcPr>
            <w:tcW w:w="8076" w:type="dxa"/>
          </w:tcPr>
          <w:p w14:paraId="2D426ACD" w14:textId="77777777" w:rsidR="00C20259" w:rsidRDefault="00E93E96">
            <w:pPr>
              <w:pStyle w:val="BodyText"/>
              <w:spacing w:after="0"/>
              <w:rPr>
                <w:rFonts w:eastAsiaTheme="minorEastAsia"/>
                <w:lang w:eastAsia="zh-CN"/>
              </w:rPr>
            </w:pPr>
            <w:r>
              <w:rPr>
                <w:rFonts w:eastAsiaTheme="minorEastAsia" w:hint="eastAsia"/>
                <w:lang w:eastAsia="zh-CN"/>
              </w:rPr>
              <w:t>Y</w:t>
            </w:r>
          </w:p>
        </w:tc>
      </w:tr>
      <w:tr w:rsidR="00C20259" w14:paraId="132D4806" w14:textId="77777777">
        <w:tc>
          <w:tcPr>
            <w:tcW w:w="1274" w:type="dxa"/>
          </w:tcPr>
          <w:p w14:paraId="179BA2C6" w14:textId="77777777" w:rsidR="00C20259" w:rsidRDefault="00E93E96">
            <w:pPr>
              <w:spacing w:after="0"/>
              <w:rPr>
                <w:rFonts w:eastAsiaTheme="minorEastAsia"/>
              </w:rPr>
            </w:pPr>
            <w:proofErr w:type="spellStart"/>
            <w:r>
              <w:rPr>
                <w:rFonts w:eastAsiaTheme="minorEastAsia"/>
              </w:rPr>
              <w:t>Spreadtrum</w:t>
            </w:r>
            <w:proofErr w:type="spellEnd"/>
          </w:p>
        </w:tc>
        <w:tc>
          <w:tcPr>
            <w:tcW w:w="8076" w:type="dxa"/>
          </w:tcPr>
          <w:p w14:paraId="48C0453E" w14:textId="77777777" w:rsidR="00C20259" w:rsidRDefault="00E93E96">
            <w:pPr>
              <w:pStyle w:val="BodyText"/>
              <w:spacing w:after="0"/>
              <w:rPr>
                <w:rFonts w:eastAsiaTheme="minorEastAsia"/>
                <w:lang w:eastAsia="zh-CN"/>
              </w:rPr>
            </w:pPr>
            <w:r>
              <w:rPr>
                <w:rFonts w:eastAsiaTheme="minorEastAsia"/>
              </w:rPr>
              <w:t>OK</w:t>
            </w:r>
          </w:p>
        </w:tc>
      </w:tr>
      <w:tr w:rsidR="00C20259" w14:paraId="14A0F0E9" w14:textId="77777777">
        <w:tc>
          <w:tcPr>
            <w:tcW w:w="1274" w:type="dxa"/>
          </w:tcPr>
          <w:p w14:paraId="4B30C241" w14:textId="77777777" w:rsidR="00C20259" w:rsidRDefault="00E93E96">
            <w:pPr>
              <w:spacing w:after="0"/>
              <w:rPr>
                <w:rFonts w:eastAsiaTheme="minorEastAsia"/>
              </w:rPr>
            </w:pPr>
            <w:r>
              <w:rPr>
                <w:rFonts w:eastAsiaTheme="minorEastAsia" w:hint="eastAsia"/>
              </w:rPr>
              <w:t>v</w:t>
            </w:r>
            <w:r>
              <w:rPr>
                <w:rFonts w:eastAsiaTheme="minorEastAsia"/>
              </w:rPr>
              <w:t>ivo</w:t>
            </w:r>
          </w:p>
        </w:tc>
        <w:tc>
          <w:tcPr>
            <w:tcW w:w="8076" w:type="dxa"/>
          </w:tcPr>
          <w:p w14:paraId="28991AAC" w14:textId="77777777" w:rsidR="00C20259" w:rsidRDefault="00E93E96">
            <w:pPr>
              <w:pStyle w:val="BodyText"/>
              <w:spacing w:after="0"/>
              <w:rPr>
                <w:rFonts w:eastAsiaTheme="minorEastAsia"/>
              </w:rPr>
            </w:pPr>
            <w:r>
              <w:rPr>
                <w:rFonts w:eastAsiaTheme="minorEastAsia" w:hint="eastAsia"/>
                <w:lang w:eastAsia="zh-CN"/>
              </w:rPr>
              <w:t>O</w:t>
            </w:r>
            <w:r>
              <w:rPr>
                <w:rFonts w:eastAsiaTheme="minorEastAsia"/>
                <w:lang w:eastAsia="zh-CN"/>
              </w:rPr>
              <w:t>K</w:t>
            </w:r>
          </w:p>
        </w:tc>
      </w:tr>
      <w:tr w:rsidR="00C20259" w14:paraId="5318B4DD" w14:textId="77777777">
        <w:tc>
          <w:tcPr>
            <w:tcW w:w="1274" w:type="dxa"/>
          </w:tcPr>
          <w:p w14:paraId="7D46C580" w14:textId="77777777" w:rsidR="00C20259" w:rsidRDefault="00E93E96">
            <w:pPr>
              <w:spacing w:after="0"/>
              <w:rPr>
                <w:rFonts w:eastAsiaTheme="minorEastAsia"/>
              </w:rPr>
            </w:pPr>
            <w:r>
              <w:rPr>
                <w:rFonts w:eastAsia="Malgun Gothic" w:hint="eastAsia"/>
                <w:lang w:eastAsia="ko-KR"/>
              </w:rPr>
              <w:t>LG</w:t>
            </w:r>
          </w:p>
        </w:tc>
        <w:tc>
          <w:tcPr>
            <w:tcW w:w="8076" w:type="dxa"/>
          </w:tcPr>
          <w:p w14:paraId="1F13BBCF" w14:textId="77777777" w:rsidR="00C20259" w:rsidRDefault="00E93E96">
            <w:pPr>
              <w:pStyle w:val="BodyText"/>
              <w:spacing w:after="0"/>
              <w:rPr>
                <w:rFonts w:eastAsiaTheme="minorEastAsia"/>
                <w:lang w:eastAsia="zh-CN"/>
              </w:rPr>
            </w:pPr>
            <w:r>
              <w:rPr>
                <w:rFonts w:eastAsia="Malgun Gothic" w:hint="eastAsia"/>
                <w:lang w:eastAsia="ko-KR"/>
              </w:rPr>
              <w:t>Y</w:t>
            </w:r>
          </w:p>
        </w:tc>
      </w:tr>
      <w:tr w:rsidR="00C20259" w14:paraId="4CB5CDBE" w14:textId="77777777">
        <w:tc>
          <w:tcPr>
            <w:tcW w:w="1274" w:type="dxa"/>
          </w:tcPr>
          <w:p w14:paraId="75DF52C1" w14:textId="77777777" w:rsidR="00C20259" w:rsidRDefault="00E93E96">
            <w:pPr>
              <w:spacing w:after="0"/>
              <w:rPr>
                <w:rFonts w:eastAsia="Malgun Gothic"/>
                <w:lang w:eastAsia="ko-KR"/>
              </w:rPr>
            </w:pPr>
            <w:r>
              <w:rPr>
                <w:rFonts w:eastAsiaTheme="minorEastAsia"/>
              </w:rPr>
              <w:t>Nokia1</w:t>
            </w:r>
          </w:p>
        </w:tc>
        <w:tc>
          <w:tcPr>
            <w:tcW w:w="8076" w:type="dxa"/>
          </w:tcPr>
          <w:p w14:paraId="1376B977" w14:textId="77777777" w:rsidR="00C20259" w:rsidRDefault="00E93E96">
            <w:pPr>
              <w:pStyle w:val="BodyText"/>
              <w:spacing w:after="0"/>
              <w:rPr>
                <w:rFonts w:eastAsia="Malgun Gothic"/>
                <w:lang w:eastAsia="ko-KR"/>
              </w:rPr>
            </w:pPr>
            <w:r>
              <w:rPr>
                <w:rFonts w:eastAsiaTheme="minorEastAsia"/>
              </w:rPr>
              <w:t>OK</w:t>
            </w:r>
          </w:p>
        </w:tc>
      </w:tr>
      <w:tr w:rsidR="00C20259" w14:paraId="6BE9639A" w14:textId="77777777">
        <w:tc>
          <w:tcPr>
            <w:tcW w:w="1274" w:type="dxa"/>
          </w:tcPr>
          <w:p w14:paraId="75A2BEBF" w14:textId="77777777" w:rsidR="00C20259" w:rsidRDefault="00E93E96">
            <w:pPr>
              <w:spacing w:after="0"/>
              <w:rPr>
                <w:rFonts w:eastAsiaTheme="minorEastAsia"/>
              </w:rPr>
            </w:pPr>
            <w:r>
              <w:rPr>
                <w:rFonts w:eastAsiaTheme="minorEastAsia"/>
              </w:rPr>
              <w:t>Ericsson1</w:t>
            </w:r>
          </w:p>
        </w:tc>
        <w:tc>
          <w:tcPr>
            <w:tcW w:w="8076" w:type="dxa"/>
          </w:tcPr>
          <w:p w14:paraId="7F7CA596" w14:textId="77777777" w:rsidR="00C20259" w:rsidRDefault="00E93E96">
            <w:pPr>
              <w:pStyle w:val="BodyText"/>
              <w:spacing w:after="0"/>
              <w:rPr>
                <w:rFonts w:eastAsiaTheme="minorEastAsia"/>
              </w:rPr>
            </w:pPr>
            <w:r>
              <w:rPr>
                <w:rFonts w:eastAsiaTheme="minorEastAsia"/>
              </w:rPr>
              <w:t>Y</w:t>
            </w:r>
          </w:p>
        </w:tc>
      </w:tr>
      <w:tr w:rsidR="00C20259" w14:paraId="73ACDA03" w14:textId="77777777">
        <w:tc>
          <w:tcPr>
            <w:tcW w:w="1274" w:type="dxa"/>
          </w:tcPr>
          <w:p w14:paraId="739EEB60" w14:textId="77777777" w:rsidR="00C20259" w:rsidRDefault="00E93E96">
            <w:pPr>
              <w:spacing w:after="0"/>
              <w:rPr>
                <w:rFonts w:eastAsiaTheme="minorEastAsia"/>
              </w:rPr>
            </w:pPr>
            <w:r>
              <w:rPr>
                <w:rFonts w:eastAsiaTheme="minorEastAsia" w:hint="eastAsia"/>
              </w:rPr>
              <w:t>ZTE, Sanechips</w:t>
            </w:r>
          </w:p>
        </w:tc>
        <w:tc>
          <w:tcPr>
            <w:tcW w:w="8076" w:type="dxa"/>
          </w:tcPr>
          <w:p w14:paraId="32B8B963" w14:textId="77777777" w:rsidR="00C20259" w:rsidRDefault="00E93E96">
            <w:pPr>
              <w:spacing w:after="0"/>
              <w:rPr>
                <w:rFonts w:eastAsiaTheme="minorEastAsia"/>
              </w:rPr>
            </w:pPr>
            <w:r>
              <w:rPr>
                <w:rFonts w:eastAsiaTheme="minorEastAsia" w:hint="eastAsia"/>
              </w:rPr>
              <w:t>Generally fine.</w:t>
            </w:r>
          </w:p>
        </w:tc>
      </w:tr>
      <w:tr w:rsidR="00370A55" w14:paraId="0E31462C" w14:textId="77777777">
        <w:tc>
          <w:tcPr>
            <w:tcW w:w="1274" w:type="dxa"/>
          </w:tcPr>
          <w:p w14:paraId="49349721" w14:textId="77777777" w:rsidR="00370A55" w:rsidRDefault="00370A55" w:rsidP="00370A55">
            <w:pPr>
              <w:spacing w:after="0"/>
              <w:rPr>
                <w:rFonts w:eastAsiaTheme="minorEastAsia"/>
              </w:rPr>
            </w:pPr>
            <w:r>
              <w:rPr>
                <w:rFonts w:eastAsiaTheme="minorEastAsia"/>
              </w:rPr>
              <w:t xml:space="preserve">Samsung </w:t>
            </w:r>
          </w:p>
        </w:tc>
        <w:tc>
          <w:tcPr>
            <w:tcW w:w="8076" w:type="dxa"/>
          </w:tcPr>
          <w:p w14:paraId="0196B884" w14:textId="77777777" w:rsidR="00370A55" w:rsidRDefault="00370A55" w:rsidP="00370A55">
            <w:pPr>
              <w:pStyle w:val="BodyText"/>
              <w:spacing w:after="0"/>
              <w:rPr>
                <w:rFonts w:eastAsiaTheme="minorEastAsia"/>
                <w:lang w:eastAsia="zh-CN"/>
              </w:rPr>
            </w:pPr>
            <w:r>
              <w:rPr>
                <w:rFonts w:eastAsiaTheme="minorEastAsia" w:hint="eastAsia"/>
              </w:rPr>
              <w:t>O</w:t>
            </w:r>
            <w:r>
              <w:rPr>
                <w:rFonts w:eastAsiaTheme="minorEastAsia"/>
              </w:rPr>
              <w:t>K.</w:t>
            </w:r>
          </w:p>
        </w:tc>
      </w:tr>
      <w:tr w:rsidR="008A4963" w14:paraId="5AED2175" w14:textId="77777777" w:rsidTr="008A4963">
        <w:tc>
          <w:tcPr>
            <w:tcW w:w="1274" w:type="dxa"/>
          </w:tcPr>
          <w:p w14:paraId="4155129B" w14:textId="77777777" w:rsidR="008A4963" w:rsidRDefault="008A4963" w:rsidP="00751CA3">
            <w:pPr>
              <w:spacing w:after="0"/>
              <w:rPr>
                <w:rFonts w:eastAsiaTheme="minorEastAsia"/>
              </w:rPr>
            </w:pPr>
            <w:r>
              <w:rPr>
                <w:rFonts w:eastAsiaTheme="minorEastAsia" w:hint="eastAsia"/>
              </w:rPr>
              <w:t>Sharp</w:t>
            </w:r>
          </w:p>
        </w:tc>
        <w:tc>
          <w:tcPr>
            <w:tcW w:w="8076" w:type="dxa"/>
          </w:tcPr>
          <w:p w14:paraId="77B7A2CA" w14:textId="77777777" w:rsidR="008A4963" w:rsidRDefault="008A4963" w:rsidP="00751CA3">
            <w:pPr>
              <w:spacing w:after="0"/>
              <w:rPr>
                <w:rFonts w:eastAsiaTheme="minorEastAsia"/>
              </w:rPr>
            </w:pPr>
            <w:r>
              <w:rPr>
                <w:rFonts w:eastAsiaTheme="minorEastAsia" w:hint="eastAsia"/>
              </w:rPr>
              <w:t>Y</w:t>
            </w:r>
          </w:p>
        </w:tc>
      </w:tr>
      <w:tr w:rsidR="00B80684" w14:paraId="0601D5DD" w14:textId="77777777" w:rsidTr="00B80684">
        <w:tc>
          <w:tcPr>
            <w:tcW w:w="1274" w:type="dxa"/>
          </w:tcPr>
          <w:p w14:paraId="33D604F5" w14:textId="77777777" w:rsidR="00B80684" w:rsidRDefault="00B80684" w:rsidP="00751CA3">
            <w:pPr>
              <w:spacing w:after="0"/>
              <w:rPr>
                <w:rFonts w:eastAsiaTheme="minorEastAsia"/>
              </w:rPr>
            </w:pPr>
            <w:r>
              <w:rPr>
                <w:rFonts w:eastAsiaTheme="minorEastAsia" w:hint="eastAsia"/>
              </w:rPr>
              <w:t>O</w:t>
            </w:r>
            <w:r>
              <w:rPr>
                <w:rFonts w:eastAsiaTheme="minorEastAsia"/>
              </w:rPr>
              <w:t>PPO</w:t>
            </w:r>
          </w:p>
        </w:tc>
        <w:tc>
          <w:tcPr>
            <w:tcW w:w="8076" w:type="dxa"/>
          </w:tcPr>
          <w:p w14:paraId="3488FA94" w14:textId="77777777" w:rsidR="00B80684" w:rsidRDefault="00B80684" w:rsidP="00751CA3">
            <w:pPr>
              <w:pStyle w:val="BodyText"/>
              <w:spacing w:after="0"/>
              <w:rPr>
                <w:rFonts w:eastAsiaTheme="minorEastAsia"/>
                <w:lang w:eastAsia="zh-CN"/>
              </w:rPr>
            </w:pPr>
            <w:r>
              <w:rPr>
                <w:rFonts w:eastAsiaTheme="minorEastAsia" w:hint="eastAsia"/>
                <w:lang w:eastAsia="zh-CN"/>
              </w:rPr>
              <w:t>Y</w:t>
            </w:r>
          </w:p>
        </w:tc>
      </w:tr>
    </w:tbl>
    <w:p w14:paraId="135DAB87" w14:textId="77777777" w:rsidR="00C20259" w:rsidRDefault="00C20259">
      <w:pPr>
        <w:pStyle w:val="BodyText"/>
        <w:rPr>
          <w:lang w:val="en-US" w:eastAsia="zh-CN"/>
        </w:rPr>
      </w:pPr>
    </w:p>
    <w:p w14:paraId="0B8A1919" w14:textId="77777777" w:rsidR="00C20259" w:rsidRDefault="00C20259">
      <w:pPr>
        <w:pStyle w:val="BodyText"/>
        <w:rPr>
          <w:lang w:val="en-US" w:eastAsia="zh-CN"/>
        </w:rPr>
      </w:pPr>
    </w:p>
    <w:p w14:paraId="4BF19502" w14:textId="77777777" w:rsidR="00C20259" w:rsidRDefault="00C20259">
      <w:pPr>
        <w:pStyle w:val="BodyText"/>
        <w:rPr>
          <w:lang w:val="en-US"/>
        </w:rPr>
      </w:pPr>
    </w:p>
    <w:p w14:paraId="0DEE4369" w14:textId="77777777" w:rsidR="00C20259" w:rsidRDefault="00E93E96">
      <w:pPr>
        <w:pStyle w:val="Heading2"/>
        <w:rPr>
          <w:lang w:val="en-GB"/>
        </w:rPr>
      </w:pPr>
      <w:r>
        <w:rPr>
          <w:lang w:val="en-GB"/>
        </w:rPr>
        <w:t>Issue#3: Gap between two LP-WUS MOs and between LP-WUS and LP-SS</w:t>
      </w:r>
    </w:p>
    <w:p w14:paraId="089CCE7E" w14:textId="77777777" w:rsidR="00C20259" w:rsidRDefault="00E93E96">
      <w:pPr>
        <w:rPr>
          <w:lang w:val="en-GB"/>
        </w:rPr>
      </w:pPr>
      <w:r>
        <w:rPr>
          <w:lang w:val="en-GB"/>
        </w:rPr>
        <w:t>The following was agreed with an FFS:</w:t>
      </w:r>
    </w:p>
    <w:p w14:paraId="02AA65DC" w14:textId="77777777" w:rsidR="00C20259" w:rsidRDefault="00E93E96">
      <w:pPr>
        <w:spacing w:after="0"/>
        <w:ind w:left="720"/>
        <w:rPr>
          <w:rFonts w:eastAsia="Malgun Gothic"/>
          <w:b/>
          <w:bCs/>
          <w:i/>
          <w:iCs/>
          <w:sz w:val="18"/>
          <w:szCs w:val="18"/>
          <w:lang w:val="en-GB"/>
        </w:rPr>
      </w:pPr>
      <w:r>
        <w:rPr>
          <w:rFonts w:eastAsia="Malgun Gothic"/>
          <w:b/>
          <w:bCs/>
          <w:i/>
          <w:iCs/>
          <w:sz w:val="18"/>
          <w:szCs w:val="18"/>
          <w:highlight w:val="green"/>
          <w:lang w:val="en-GB"/>
        </w:rPr>
        <w:t>Agreement</w:t>
      </w:r>
    </w:p>
    <w:p w14:paraId="5E12513B" w14:textId="77777777" w:rsidR="00C20259" w:rsidRDefault="00E93E96">
      <w:pPr>
        <w:spacing w:after="0"/>
        <w:ind w:left="720"/>
        <w:jc w:val="both"/>
        <w:rPr>
          <w:rFonts w:eastAsia="Batang"/>
          <w:i/>
          <w:iCs/>
          <w:sz w:val="18"/>
          <w:szCs w:val="18"/>
        </w:rPr>
      </w:pPr>
      <w:r>
        <w:rPr>
          <w:rFonts w:eastAsia="Batang"/>
          <w:i/>
          <w:iCs/>
          <w:sz w:val="18"/>
          <w:szCs w:val="18"/>
        </w:rPr>
        <w:t>In one LO, the start time location of a subsequent LP-WUS MO is determined implicitly at least based on the previous LP-WUS MO.</w:t>
      </w:r>
    </w:p>
    <w:p w14:paraId="7FC339FF" w14:textId="77777777" w:rsidR="00C20259" w:rsidRDefault="00E93E96">
      <w:pPr>
        <w:numPr>
          <w:ilvl w:val="0"/>
          <w:numId w:val="13"/>
        </w:numPr>
        <w:spacing w:after="0"/>
        <w:ind w:left="1440"/>
        <w:jc w:val="both"/>
        <w:rPr>
          <w:rFonts w:eastAsia="Batang"/>
          <w:i/>
          <w:iCs/>
          <w:sz w:val="18"/>
          <w:szCs w:val="18"/>
        </w:rPr>
      </w:pPr>
      <w:r>
        <w:rPr>
          <w:rFonts w:eastAsia="Batang"/>
          <w:i/>
          <w:iCs/>
          <w:sz w:val="18"/>
          <w:szCs w:val="18"/>
        </w:rPr>
        <w:lastRenderedPageBreak/>
        <w:t>No additional RRC configuration is provided.</w:t>
      </w:r>
    </w:p>
    <w:p w14:paraId="7F94DC40" w14:textId="77777777" w:rsidR="00C20259" w:rsidRDefault="00E93E96">
      <w:pPr>
        <w:numPr>
          <w:ilvl w:val="0"/>
          <w:numId w:val="13"/>
        </w:numPr>
        <w:spacing w:after="0"/>
        <w:ind w:left="1440"/>
        <w:jc w:val="both"/>
        <w:rPr>
          <w:rFonts w:eastAsia="Batang"/>
          <w:i/>
          <w:iCs/>
          <w:sz w:val="18"/>
          <w:szCs w:val="18"/>
          <w:highlight w:val="yellow"/>
        </w:rPr>
      </w:pPr>
      <w:r>
        <w:rPr>
          <w:rFonts w:eastAsia="Batang"/>
          <w:i/>
          <w:iCs/>
          <w:sz w:val="18"/>
          <w:szCs w:val="18"/>
          <w:highlight w:val="yellow"/>
        </w:rPr>
        <w:t>FFS whether/how to ensure a gap between two LP-WUS MOs</w:t>
      </w:r>
    </w:p>
    <w:p w14:paraId="0CD283C1" w14:textId="77777777" w:rsidR="00C20259" w:rsidRDefault="00C20259">
      <w:pPr>
        <w:pStyle w:val="BodyText"/>
        <w:rPr>
          <w:lang w:val="en-US" w:eastAsia="zh-CN"/>
        </w:rPr>
      </w:pPr>
    </w:p>
    <w:p w14:paraId="03154A60" w14:textId="77777777" w:rsidR="00C20259" w:rsidRDefault="00E93E96">
      <w:pPr>
        <w:pStyle w:val="BodyText"/>
        <w:rPr>
          <w:lang w:eastAsia="zh-CN"/>
        </w:rPr>
      </w:pPr>
      <w:r>
        <w:rPr>
          <w:lang w:eastAsia="zh-CN"/>
        </w:rPr>
        <w:t>For the gap between two LP-WUS MOs, the following was proposed by companies.</w:t>
      </w:r>
    </w:p>
    <w:tbl>
      <w:tblPr>
        <w:tblStyle w:val="TableGrid"/>
        <w:tblW w:w="0" w:type="auto"/>
        <w:tblLook w:val="04A0" w:firstRow="1" w:lastRow="0" w:firstColumn="1" w:lastColumn="0" w:noHBand="0" w:noVBand="1"/>
      </w:tblPr>
      <w:tblGrid>
        <w:gridCol w:w="1795"/>
        <w:gridCol w:w="7555"/>
      </w:tblGrid>
      <w:tr w:rsidR="00C20259" w14:paraId="47A323C2" w14:textId="77777777">
        <w:tc>
          <w:tcPr>
            <w:tcW w:w="1795" w:type="dxa"/>
          </w:tcPr>
          <w:p w14:paraId="62D2EE62" w14:textId="77777777" w:rsidR="00C20259" w:rsidRDefault="00E93E96">
            <w:pPr>
              <w:pStyle w:val="BodyText"/>
              <w:spacing w:after="0"/>
            </w:pPr>
            <w:r>
              <w:t>[1] Huawei/</w:t>
            </w:r>
            <w:proofErr w:type="spellStart"/>
            <w:r>
              <w:t>HiSi</w:t>
            </w:r>
            <w:proofErr w:type="spellEnd"/>
          </w:p>
        </w:tc>
        <w:tc>
          <w:tcPr>
            <w:tcW w:w="7555" w:type="dxa"/>
          </w:tcPr>
          <w:p w14:paraId="51101792" w14:textId="77777777" w:rsidR="00C20259" w:rsidRDefault="00E93E96">
            <w:pPr>
              <w:pStyle w:val="BodyText"/>
              <w:spacing w:after="0"/>
            </w:pPr>
            <w:r>
              <w:t>Proposal 3:</w:t>
            </w:r>
            <w:r>
              <w:tab/>
              <w:t>For any of the first M-1 MOs associated with the same beam, if the X2-th available symbol of a MO is not the last one OFDM symbol of the MO, there is no gap needed after this MO; otherwise, there is a one-OFDM-symbol gap after the MO.</w:t>
            </w:r>
          </w:p>
          <w:p w14:paraId="71651114" w14:textId="77777777" w:rsidR="00C20259" w:rsidRDefault="00E93E96">
            <w:pPr>
              <w:pStyle w:val="BodyText"/>
              <w:spacing w:after="0"/>
            </w:pPr>
            <w:r>
              <w:t></w:t>
            </w:r>
            <w:r>
              <w:tab/>
              <w:t>X2 is the number of actual OFDM symbols for LP-WUS transmission</w:t>
            </w:r>
          </w:p>
          <w:p w14:paraId="4D4D32B0" w14:textId="77777777" w:rsidR="00C20259" w:rsidRDefault="00E93E96">
            <w:pPr>
              <w:pStyle w:val="BodyText"/>
              <w:spacing w:after="0"/>
            </w:pPr>
            <w:r>
              <w:t></w:t>
            </w:r>
            <w:r>
              <w:tab/>
              <w:t>M is the number of MOs per SSB</w:t>
            </w:r>
          </w:p>
          <w:p w14:paraId="259E5EAF" w14:textId="77777777" w:rsidR="00C20259" w:rsidRDefault="00E93E96">
            <w:pPr>
              <w:pStyle w:val="BodyText"/>
              <w:spacing w:after="0"/>
            </w:pPr>
            <w:r>
              <w:t>Proposal 4:</w:t>
            </w:r>
            <w:r>
              <w:tab/>
              <w:t>Adopt TP2 in Appendix C.</w:t>
            </w:r>
          </w:p>
        </w:tc>
      </w:tr>
      <w:tr w:rsidR="00C20259" w14:paraId="1F185105" w14:textId="77777777">
        <w:tc>
          <w:tcPr>
            <w:tcW w:w="1795" w:type="dxa"/>
          </w:tcPr>
          <w:p w14:paraId="589FAE8E" w14:textId="77777777" w:rsidR="00C20259" w:rsidRDefault="00E93E96">
            <w:pPr>
              <w:pStyle w:val="BodyText"/>
              <w:spacing w:after="0"/>
            </w:pPr>
            <w:r>
              <w:t>[3] vivo</w:t>
            </w:r>
          </w:p>
        </w:tc>
        <w:tc>
          <w:tcPr>
            <w:tcW w:w="7555" w:type="dxa"/>
          </w:tcPr>
          <w:p w14:paraId="00F858B4" w14:textId="77777777" w:rsidR="00C20259" w:rsidRDefault="00E93E96">
            <w:pPr>
              <w:overflowPunct w:val="0"/>
              <w:autoSpaceDE w:val="0"/>
              <w:autoSpaceDN w:val="0"/>
              <w:adjustRightInd w:val="0"/>
              <w:snapToGrid w:val="0"/>
              <w:textAlignment w:val="baseline"/>
              <w:rPr>
                <w:rFonts w:eastAsia="DengXian"/>
                <w:b/>
                <w:bCs/>
                <w:szCs w:val="20"/>
              </w:rPr>
            </w:pPr>
            <w:r>
              <w:rPr>
                <w:rFonts w:eastAsia="DengXian"/>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rFonts w:eastAsia="DengXian"/>
                <w:b/>
                <w:bCs/>
                <w:szCs w:val="20"/>
              </w:rPr>
              <w:t xml:space="preserve">: Adopt the following text proposal </w:t>
            </w:r>
            <w:r>
              <w:rPr>
                <w:rFonts w:eastAsia="DengXian"/>
                <w:b/>
                <w:bCs/>
                <w:color w:val="FF0000"/>
                <w:szCs w:val="20"/>
              </w:rPr>
              <w:t xml:space="preserve">in red </w:t>
            </w:r>
            <w:r>
              <w:rPr>
                <w:rFonts w:eastAsia="DengXian"/>
                <w:b/>
                <w:bCs/>
                <w:szCs w:val="20"/>
              </w:rPr>
              <w:t>in TS 38.213.</w:t>
            </w:r>
          </w:p>
          <w:tbl>
            <w:tblPr>
              <w:tblStyle w:val="TableGrid"/>
              <w:tblW w:w="0" w:type="auto"/>
              <w:tblLook w:val="04A0" w:firstRow="1" w:lastRow="0" w:firstColumn="1" w:lastColumn="0" w:noHBand="0" w:noVBand="1"/>
            </w:tblPr>
            <w:tblGrid>
              <w:gridCol w:w="1832"/>
              <w:gridCol w:w="5497"/>
            </w:tblGrid>
            <w:tr w:rsidR="00C20259" w14:paraId="423C77A4" w14:textId="77777777">
              <w:tc>
                <w:tcPr>
                  <w:tcW w:w="1838" w:type="dxa"/>
                </w:tcPr>
                <w:p w14:paraId="526FA012" w14:textId="77777777" w:rsidR="00C20259" w:rsidRDefault="00E93E96">
                  <w:pPr>
                    <w:overflowPunct w:val="0"/>
                    <w:autoSpaceDE w:val="0"/>
                    <w:autoSpaceDN w:val="0"/>
                    <w:adjustRightInd w:val="0"/>
                    <w:snapToGrid w:val="0"/>
                    <w:textAlignment w:val="baseline"/>
                    <w:rPr>
                      <w:rFonts w:eastAsia="DengXian"/>
                      <w:b/>
                    </w:rPr>
                  </w:pPr>
                  <w:r>
                    <w:rPr>
                      <w:rFonts w:eastAsia="DengXian"/>
                      <w:b/>
                    </w:rPr>
                    <w:t>Reason for change</w:t>
                  </w:r>
                  <w:r>
                    <w:rPr>
                      <w:rFonts w:eastAsia="DengXian" w:hint="eastAsia"/>
                      <w:b/>
                    </w:rPr>
                    <w:t>:</w:t>
                  </w:r>
                </w:p>
              </w:tc>
              <w:tc>
                <w:tcPr>
                  <w:tcW w:w="7222" w:type="dxa"/>
                </w:tcPr>
                <w:p w14:paraId="1F5CB29A" w14:textId="77777777" w:rsidR="00C20259" w:rsidRDefault="00E93E96">
                  <w:pPr>
                    <w:overflowPunct w:val="0"/>
                    <w:autoSpaceDE w:val="0"/>
                    <w:autoSpaceDN w:val="0"/>
                    <w:adjustRightInd w:val="0"/>
                    <w:snapToGrid w:val="0"/>
                    <w:textAlignment w:val="baseline"/>
                    <w:rPr>
                      <w:rFonts w:eastAsia="DengXian"/>
                      <w:bCs/>
                    </w:rPr>
                  </w:pPr>
                  <w:r>
                    <w:rPr>
                      <w:rFonts w:eastAsia="DengXian" w:hint="eastAsia"/>
                      <w:bCs/>
                    </w:rPr>
                    <w:t>To leave</w:t>
                  </w:r>
                  <w:r>
                    <w:rPr>
                      <w:rFonts w:eastAsia="DengXian"/>
                      <w:bCs/>
                    </w:rPr>
                    <w:t xml:space="preserve"> time for LR processing</w:t>
                  </w:r>
                  <w:r>
                    <w:rPr>
                      <w:rFonts w:eastAsia="DengXian" w:hint="eastAsia"/>
                      <w:bCs/>
                    </w:rPr>
                    <w:t>,</w:t>
                  </w:r>
                  <w:r>
                    <w:rPr>
                      <w:rFonts w:eastAsia="DengXian"/>
                      <w:bCs/>
                    </w:rPr>
                    <w:t xml:space="preserve"> UE does not expect back-to-back LP-WUS transmissions.  </w:t>
                  </w:r>
                </w:p>
              </w:tc>
            </w:tr>
            <w:tr w:rsidR="00C20259" w14:paraId="77B9D389" w14:textId="77777777">
              <w:tc>
                <w:tcPr>
                  <w:tcW w:w="1838" w:type="dxa"/>
                </w:tcPr>
                <w:p w14:paraId="24C6A32D" w14:textId="77777777" w:rsidR="00C20259" w:rsidRDefault="00E93E96">
                  <w:pPr>
                    <w:overflowPunct w:val="0"/>
                    <w:autoSpaceDE w:val="0"/>
                    <w:autoSpaceDN w:val="0"/>
                    <w:adjustRightInd w:val="0"/>
                    <w:snapToGrid w:val="0"/>
                    <w:textAlignment w:val="baseline"/>
                    <w:rPr>
                      <w:rFonts w:eastAsia="DengXian"/>
                      <w:b/>
                    </w:rPr>
                  </w:pPr>
                  <w:r>
                    <w:rPr>
                      <w:rFonts w:eastAsia="DengXian"/>
                      <w:b/>
                    </w:rPr>
                    <w:t>Summary of change:</w:t>
                  </w:r>
                </w:p>
              </w:tc>
              <w:tc>
                <w:tcPr>
                  <w:tcW w:w="7222" w:type="dxa"/>
                </w:tcPr>
                <w:p w14:paraId="736EAB98" w14:textId="77777777" w:rsidR="00C20259" w:rsidRDefault="00E93E96">
                  <w:pPr>
                    <w:overflowPunct w:val="0"/>
                    <w:autoSpaceDE w:val="0"/>
                    <w:autoSpaceDN w:val="0"/>
                    <w:adjustRightInd w:val="0"/>
                    <w:snapToGrid w:val="0"/>
                    <w:textAlignment w:val="baseline"/>
                    <w:rPr>
                      <w:rFonts w:eastAsia="DengXian"/>
                      <w:bCs/>
                    </w:rPr>
                  </w:pPr>
                  <w:r>
                    <w:rPr>
                      <w:rFonts w:eastAsia="DengXian"/>
                      <w:bCs/>
                    </w:rPr>
                    <w:t xml:space="preserve">For both idle/inactive and connected mode </w:t>
                  </w:r>
                  <w:proofErr w:type="spellStart"/>
                  <w:r>
                    <w:rPr>
                      <w:rFonts w:eastAsia="DengXian"/>
                      <w:bCs/>
                    </w:rPr>
                    <w:t>oepration</w:t>
                  </w:r>
                  <w:proofErr w:type="spellEnd"/>
                  <w:r>
                    <w:rPr>
                      <w:rFonts w:eastAsia="DengXian"/>
                      <w:bCs/>
                    </w:rPr>
                    <w:t>, avoid the case that UE needs to monitor a LP-WUS in the last symbol of a nominal MO and another LP-WUS in the first symbol of the next nominal MO.</w:t>
                  </w:r>
                </w:p>
              </w:tc>
            </w:tr>
            <w:tr w:rsidR="00C20259" w14:paraId="13017260" w14:textId="77777777">
              <w:tc>
                <w:tcPr>
                  <w:tcW w:w="1838" w:type="dxa"/>
                </w:tcPr>
                <w:p w14:paraId="2EF52F93" w14:textId="77777777" w:rsidR="00C20259" w:rsidRDefault="00E93E96">
                  <w:pPr>
                    <w:overflowPunct w:val="0"/>
                    <w:autoSpaceDE w:val="0"/>
                    <w:autoSpaceDN w:val="0"/>
                    <w:adjustRightInd w:val="0"/>
                    <w:snapToGrid w:val="0"/>
                    <w:textAlignment w:val="baseline"/>
                    <w:rPr>
                      <w:rFonts w:eastAsia="DengXian"/>
                      <w:b/>
                    </w:rPr>
                  </w:pPr>
                  <w:r>
                    <w:rPr>
                      <w:rFonts w:eastAsia="DengXian"/>
                      <w:b/>
                    </w:rPr>
                    <w:t>Consequences if not approved:</w:t>
                  </w:r>
                </w:p>
              </w:tc>
              <w:tc>
                <w:tcPr>
                  <w:tcW w:w="7222" w:type="dxa"/>
                </w:tcPr>
                <w:p w14:paraId="0F2ED72C" w14:textId="77777777" w:rsidR="00C20259" w:rsidRDefault="00E93E96">
                  <w:pPr>
                    <w:overflowPunct w:val="0"/>
                    <w:autoSpaceDE w:val="0"/>
                    <w:autoSpaceDN w:val="0"/>
                    <w:adjustRightInd w:val="0"/>
                    <w:snapToGrid w:val="0"/>
                    <w:textAlignment w:val="baseline"/>
                    <w:rPr>
                      <w:rFonts w:eastAsia="DengXian"/>
                      <w:bCs/>
                    </w:rPr>
                  </w:pPr>
                  <w:r>
                    <w:t>W</w:t>
                  </w:r>
                  <w:r>
                    <w:rPr>
                      <w:rFonts w:hint="eastAsia"/>
                    </w:rPr>
                    <w:t xml:space="preserve">hen </w:t>
                  </w:r>
                  <w:r>
                    <w:t xml:space="preserve">two actual LP-WUSs are </w:t>
                  </w:r>
                  <w:r>
                    <w:rPr>
                      <w:rFonts w:eastAsia="DengXian"/>
                      <w:bCs/>
                    </w:rPr>
                    <w:t>back-to-back transmitted</w:t>
                  </w:r>
                  <w:r>
                    <w:rPr>
                      <w:rFonts w:eastAsia="DengXian" w:hint="eastAsia"/>
                      <w:bCs/>
                    </w:rPr>
                    <w:t>, due</w:t>
                  </w:r>
                  <w:r>
                    <w:rPr>
                      <w:rFonts w:eastAsia="DengXian"/>
                      <w:bCs/>
                    </w:rPr>
                    <w:t xml:space="preserve"> to LR processing, UE cannot handle such case, hence cannot receive the LP-WUS timely for PDCCH monitoring</w:t>
                  </w:r>
                  <w:r>
                    <w:rPr>
                      <w:rFonts w:eastAsia="DengXian" w:hint="eastAsia"/>
                      <w:bCs/>
                    </w:rPr>
                    <w:t xml:space="preserve">, causing </w:t>
                  </w:r>
                  <w:r>
                    <w:rPr>
                      <w:rFonts w:eastAsia="DengXian"/>
                      <w:bCs/>
                    </w:rPr>
                    <w:t>additional</w:t>
                  </w:r>
                  <w:r>
                    <w:rPr>
                      <w:rFonts w:eastAsia="DengXian" w:hint="eastAsia"/>
                      <w:bCs/>
                    </w:rPr>
                    <w:t xml:space="preserve"> latency for PDCCH triggering.</w:t>
                  </w:r>
                </w:p>
              </w:tc>
            </w:tr>
            <w:tr w:rsidR="00C20259" w14:paraId="0C0D7296" w14:textId="77777777">
              <w:tc>
                <w:tcPr>
                  <w:tcW w:w="9060" w:type="dxa"/>
                  <w:gridSpan w:val="2"/>
                </w:tcPr>
                <w:p w14:paraId="398D99FA" w14:textId="77777777" w:rsidR="00C20259" w:rsidRDefault="00E93E96">
                  <w:pPr>
                    <w:jc w:val="center"/>
                    <w:rPr>
                      <w:color w:val="000000" w:themeColor="text1"/>
                    </w:rPr>
                  </w:pPr>
                  <w:r>
                    <w:rPr>
                      <w:color w:val="000000" w:themeColor="text1"/>
                    </w:rPr>
                    <w:t>*** Unchanged parts are omitted ***</w:t>
                  </w:r>
                </w:p>
                <w:p w14:paraId="0858E224" w14:textId="77777777" w:rsidR="00C20259" w:rsidRDefault="00E93E96">
                  <w:pPr>
                    <w:overflowPunct w:val="0"/>
                    <w:autoSpaceDE w:val="0"/>
                    <w:autoSpaceDN w:val="0"/>
                    <w:adjustRightInd w:val="0"/>
                    <w:snapToGrid w:val="0"/>
                    <w:textAlignment w:val="baseline"/>
                    <w:rPr>
                      <w:rFonts w:ascii="Arial" w:hAnsi="Arial"/>
                      <w:color w:val="000000" w:themeColor="text1"/>
                      <w:sz w:val="24"/>
                      <w:szCs w:val="16"/>
                      <w:lang w:val="en-GB" w:eastAsia="en-US"/>
                    </w:rPr>
                  </w:pPr>
                  <w:r>
                    <w:rPr>
                      <w:rFonts w:ascii="Arial" w:hAnsi="Arial"/>
                      <w:color w:val="000000" w:themeColor="text1"/>
                      <w:sz w:val="24"/>
                      <w:szCs w:val="16"/>
                      <w:lang w:val="en-GB"/>
                    </w:rPr>
                    <w:t>10.4C</w:t>
                  </w:r>
                  <w:r>
                    <w:rPr>
                      <w:rFonts w:ascii="Arial" w:hAnsi="Arial"/>
                      <w:color w:val="000000" w:themeColor="text1"/>
                      <w:sz w:val="24"/>
                      <w:szCs w:val="16"/>
                      <w:lang w:val="en-GB"/>
                    </w:rPr>
                    <w:tab/>
                    <w:t>PDCCH monitoring activation by WUS in RRC_</w:t>
                  </w:r>
                  <w:r>
                    <w:rPr>
                      <w:rFonts w:ascii="Arial" w:hAnsi="Arial"/>
                      <w:color w:val="000000" w:themeColor="text1"/>
                      <w:sz w:val="24"/>
                      <w:szCs w:val="16"/>
                      <w:lang w:val="en-GB" w:eastAsia="en-US"/>
                    </w:rPr>
                    <w:t>IDLE/RRC_INACTIVE</w:t>
                  </w:r>
                </w:p>
                <w:p w14:paraId="54E83C25" w14:textId="77777777" w:rsidR="00C20259" w:rsidRDefault="00E93E96">
                  <w:pPr>
                    <w:jc w:val="center"/>
                    <w:rPr>
                      <w:color w:val="000000" w:themeColor="text1"/>
                    </w:rPr>
                  </w:pPr>
                  <w:r>
                    <w:rPr>
                      <w:color w:val="000000" w:themeColor="text1"/>
                    </w:rPr>
                    <w:t>*** Unchanged parts are omitted ***</w:t>
                  </w:r>
                </w:p>
                <w:p w14:paraId="6C5832B4" w14:textId="77777777" w:rsidR="00C20259" w:rsidRDefault="00E93E96">
                  <w:pPr>
                    <w:spacing w:after="180"/>
                    <w:rPr>
                      <w:rFonts w:eastAsia="DengXian"/>
                      <w:color w:val="FF0000"/>
                    </w:rPr>
                  </w:pPr>
                  <w:r>
                    <w:rPr>
                      <w:lang w:val="en-GB" w:eastAsia="en-US"/>
                    </w:rPr>
                    <w:t>A WUS monitoring occasion is over a first number of symbols, provided by</w:t>
                  </w:r>
                  <w:r>
                    <w:rPr>
                      <w:i/>
                      <w:lang w:val="en-GB" w:eastAsia="en-US"/>
                    </w:rPr>
                    <w:t xml:space="preserve"> </w:t>
                  </w:r>
                  <w:proofErr w:type="spellStart"/>
                  <w:r>
                    <w:rPr>
                      <w:i/>
                      <w:lang w:val="en-GB" w:eastAsia="en-US"/>
                    </w:rPr>
                    <w:t>WUS_NominalMO_duration</w:t>
                  </w:r>
                  <w:proofErr w:type="spellEnd"/>
                  <w:r>
                    <w:rPr>
                      <w:i/>
                      <w:lang w:val="en-GB" w:eastAsia="en-US"/>
                    </w:rPr>
                    <w:t>_ IDLE/INACTIVE</w:t>
                  </w:r>
                  <w:r>
                    <w:rPr>
                      <w:lang w:val="en-GB" w:eastAsia="en-US"/>
                    </w:rPr>
                    <w:t>. If a number of available symbols for the UE to monitor WUS in a WUS monitoring occasion is smaller than a second number of symbols, provided by</w:t>
                  </w:r>
                  <w:r>
                    <w:rPr>
                      <w:i/>
                      <w:lang w:val="en-GB" w:eastAsia="en-US"/>
                    </w:rPr>
                    <w:t xml:space="preserve"> </w:t>
                  </w:r>
                  <w:proofErr w:type="spellStart"/>
                  <w:r>
                    <w:rPr>
                      <w:i/>
                      <w:lang w:val="en-GB" w:eastAsia="en-US"/>
                    </w:rPr>
                    <w:t>WUS_ActualMO_duration</w:t>
                  </w:r>
                  <w:proofErr w:type="spellEnd"/>
                  <w:r>
                    <w:rPr>
                      <w:i/>
                      <w:lang w:val="en-GB" w:eastAsia="en-US"/>
                    </w:rPr>
                    <w:t>_ IDLE/INACTIVE</w:t>
                  </w:r>
                  <w:r>
                    <w:rPr>
                      <w:lang w:val="en-GB" w:eastAsia="en-US"/>
                    </w:rPr>
                    <w:t xml:space="preserve">, the UE does not monitor WUS in the WUS monitoring occasion. The UE monitors WUS in a WUS monitoring occasion over the earliest available </w:t>
                  </w:r>
                  <w:proofErr w:type="spellStart"/>
                  <w:r>
                    <w:rPr>
                      <w:i/>
                      <w:lang w:val="en-GB" w:eastAsia="en-US"/>
                    </w:rPr>
                    <w:t>WUS_ActualMO_duration</w:t>
                  </w:r>
                  <w:proofErr w:type="spellEnd"/>
                  <w:r>
                    <w:rPr>
                      <w:i/>
                      <w:lang w:val="en-GB" w:eastAsia="en-US"/>
                    </w:rPr>
                    <w:t>_ IDLE/INACTIVE</w:t>
                  </w:r>
                  <w:r>
                    <w:rPr>
                      <w:lang w:val="en-GB" w:eastAsia="en-US"/>
                    </w:rPr>
                    <w:t xml:space="preserve"> symbols in the WUS monitoring occasion. If a number of available symbols for the UE to monitor WUS in a WUS monitoring occasion includes a symbol for LPSS reception, the UE does not monitor WUS in the WUS monitoring occasion.</w:t>
                  </w:r>
                  <w:r>
                    <w:rPr>
                      <w:rFonts w:hint="eastAsia"/>
                      <w:lang w:val="en-GB"/>
                    </w:rPr>
                    <w:t xml:space="preserve"> </w:t>
                  </w:r>
                  <w:r>
                    <w:rPr>
                      <w:rFonts w:eastAsia="DengXian"/>
                      <w:color w:val="FF0000"/>
                    </w:rPr>
                    <w:t xml:space="preserve">And a </w:t>
                  </w:r>
                  <w:r>
                    <w:rPr>
                      <w:rFonts w:eastAsia="DengXian" w:hint="eastAsia"/>
                      <w:color w:val="FF0000"/>
                    </w:rPr>
                    <w:t>UE</w:t>
                  </w:r>
                  <w:r>
                    <w:rPr>
                      <w:rFonts w:eastAsia="DengXian"/>
                      <w:color w:val="FF0000"/>
                    </w:rPr>
                    <w:t xml:space="preserve"> does not expect to monitor a LP-WUS in the last symbol of a nominal MO and another LP-WUS in the first symbol of the next nominal MO.</w:t>
                  </w:r>
                </w:p>
                <w:p w14:paraId="0E9E0660" w14:textId="77777777" w:rsidR="00C20259" w:rsidRDefault="00E93E96">
                  <w:pPr>
                    <w:jc w:val="center"/>
                    <w:rPr>
                      <w:color w:val="000000" w:themeColor="text1"/>
                    </w:rPr>
                  </w:pPr>
                  <w:r>
                    <w:rPr>
                      <w:color w:val="000000" w:themeColor="text1"/>
                    </w:rPr>
                    <w:t>*** Unchanged parts are omitted ***</w:t>
                  </w:r>
                </w:p>
                <w:p w14:paraId="5F674267" w14:textId="77777777" w:rsidR="00C20259" w:rsidRDefault="00E93E96">
                  <w:pPr>
                    <w:overflowPunct w:val="0"/>
                    <w:autoSpaceDE w:val="0"/>
                    <w:autoSpaceDN w:val="0"/>
                    <w:adjustRightInd w:val="0"/>
                    <w:snapToGrid w:val="0"/>
                    <w:textAlignment w:val="baseline"/>
                    <w:rPr>
                      <w:rFonts w:ascii="Arial" w:hAnsi="Arial"/>
                      <w:color w:val="000000" w:themeColor="text1"/>
                      <w:sz w:val="24"/>
                      <w:szCs w:val="16"/>
                      <w:lang w:val="en-GB"/>
                    </w:rPr>
                  </w:pPr>
                  <w:r>
                    <w:rPr>
                      <w:rFonts w:ascii="Arial" w:hAnsi="Arial"/>
                      <w:color w:val="000000" w:themeColor="text1"/>
                      <w:sz w:val="24"/>
                      <w:szCs w:val="16"/>
                      <w:lang w:val="en-GB"/>
                    </w:rPr>
                    <w:t>10.4D</w:t>
                  </w:r>
                  <w:r>
                    <w:rPr>
                      <w:rFonts w:ascii="Arial" w:hAnsi="Arial"/>
                      <w:color w:val="000000" w:themeColor="text1"/>
                      <w:sz w:val="24"/>
                      <w:szCs w:val="16"/>
                      <w:lang w:val="en-GB"/>
                    </w:rPr>
                    <w:tab/>
                    <w:t>PDCCH monitoring activation by WUS in RRC_CONNECTED</w:t>
                  </w:r>
                </w:p>
                <w:p w14:paraId="176B45BC" w14:textId="77777777" w:rsidR="00C20259" w:rsidRDefault="00E93E96">
                  <w:pPr>
                    <w:jc w:val="center"/>
                    <w:rPr>
                      <w:color w:val="000000" w:themeColor="text1"/>
                    </w:rPr>
                  </w:pPr>
                  <w:r>
                    <w:rPr>
                      <w:color w:val="000000" w:themeColor="text1"/>
                    </w:rPr>
                    <w:t>*** Unchanged parts are omitted ***</w:t>
                  </w:r>
                </w:p>
                <w:p w14:paraId="095EE862" w14:textId="77777777" w:rsidR="00C20259" w:rsidRDefault="00E93E96">
                  <w:pPr>
                    <w:spacing w:after="180"/>
                    <w:rPr>
                      <w:lang w:val="en-GB" w:eastAsia="en-US"/>
                    </w:rPr>
                  </w:pPr>
                  <w:r>
                    <w:rPr>
                      <w:lang w:val="en-GB" w:eastAsia="en-US"/>
                    </w:rPr>
                    <w:t>A WUS monitoring occasion is over a first number of symbols, provided by</w:t>
                  </w:r>
                  <w:r>
                    <w:rPr>
                      <w:i/>
                      <w:lang w:val="en-GB" w:eastAsia="en-US"/>
                    </w:rPr>
                    <w:t xml:space="preserve"> </w:t>
                  </w:r>
                  <w:proofErr w:type="spellStart"/>
                  <w:r>
                    <w:rPr>
                      <w:i/>
                      <w:lang w:val="en-GB" w:eastAsia="en-US"/>
                    </w:rPr>
                    <w:t>WUS_NominalMO_duration_CONNECTED</w:t>
                  </w:r>
                  <w:proofErr w:type="spellEnd"/>
                  <w:r>
                    <w:rPr>
                      <w:lang w:val="en-GB" w:eastAsia="en-US"/>
                    </w:rPr>
                    <w:t>. If a number of available symbols for the UE to monitor WUS in a WUS monitoring occasion is smaller than a second number of symbols, provided by</w:t>
                  </w:r>
                  <w:r>
                    <w:rPr>
                      <w:i/>
                      <w:lang w:val="en-GB" w:eastAsia="en-US"/>
                    </w:rPr>
                    <w:t xml:space="preserve"> </w:t>
                  </w:r>
                  <w:proofErr w:type="spellStart"/>
                  <w:r>
                    <w:rPr>
                      <w:i/>
                      <w:lang w:val="en-GB" w:eastAsia="en-US"/>
                    </w:rPr>
                    <w:t>WUS_ActualMO_duration_CONNECTED</w:t>
                  </w:r>
                  <w:proofErr w:type="spellEnd"/>
                  <w:r>
                    <w:rPr>
                      <w:lang w:val="en-GB" w:eastAsia="en-US"/>
                    </w:rPr>
                    <w:t xml:space="preserve">, the UE does not monitor WUS in the WUS monitoring occasion. The UE monitors WUS in a WUS monitoring occasion over the earliest available </w:t>
                  </w:r>
                  <w:proofErr w:type="spellStart"/>
                  <w:r>
                    <w:rPr>
                      <w:i/>
                      <w:lang w:val="en-GB" w:eastAsia="en-US"/>
                    </w:rPr>
                    <w:t>WUS_ActualMO_duration_CONNECTED</w:t>
                  </w:r>
                  <w:proofErr w:type="spellEnd"/>
                  <w:r>
                    <w:rPr>
                      <w:lang w:val="en-GB" w:eastAsia="en-US"/>
                    </w:rPr>
                    <w:t xml:space="preserve"> symbols in the WUS monitoring occasion. </w:t>
                  </w:r>
                  <w:r>
                    <w:rPr>
                      <w:rFonts w:eastAsia="DengXian"/>
                      <w:color w:val="FF0000"/>
                    </w:rPr>
                    <w:t xml:space="preserve">And a </w:t>
                  </w:r>
                  <w:r>
                    <w:rPr>
                      <w:rFonts w:eastAsia="DengXian" w:hint="eastAsia"/>
                      <w:color w:val="FF0000"/>
                    </w:rPr>
                    <w:t>UE</w:t>
                  </w:r>
                  <w:r>
                    <w:rPr>
                      <w:rFonts w:eastAsia="DengXian"/>
                      <w:color w:val="FF0000"/>
                    </w:rPr>
                    <w:t xml:space="preserve"> does not expect to monitor a LP-WUS in the last symbol of a nominal MO and another LP-WUS in the first symbol of the next nominal MO.</w:t>
                  </w:r>
                </w:p>
                <w:p w14:paraId="1905BC17" w14:textId="77777777" w:rsidR="00C20259" w:rsidRDefault="00E93E96">
                  <w:pPr>
                    <w:jc w:val="center"/>
                    <w:rPr>
                      <w:rFonts w:eastAsia="DengXian"/>
                      <w:b/>
                    </w:rPr>
                  </w:pPr>
                  <w:r>
                    <w:rPr>
                      <w:color w:val="000000" w:themeColor="text1"/>
                    </w:rPr>
                    <w:t>*** Unchanged parts are omitted ***</w:t>
                  </w:r>
                </w:p>
              </w:tc>
            </w:tr>
          </w:tbl>
          <w:p w14:paraId="7AF188C1" w14:textId="77777777" w:rsidR="00C20259" w:rsidRDefault="00C20259">
            <w:pPr>
              <w:pStyle w:val="BodyText"/>
              <w:tabs>
                <w:tab w:val="left" w:pos="519"/>
              </w:tabs>
              <w:spacing w:after="0"/>
            </w:pPr>
          </w:p>
        </w:tc>
      </w:tr>
      <w:tr w:rsidR="00C20259" w14:paraId="1EF7AEE1" w14:textId="77777777">
        <w:tc>
          <w:tcPr>
            <w:tcW w:w="1795" w:type="dxa"/>
          </w:tcPr>
          <w:p w14:paraId="02E8FEDE" w14:textId="77777777" w:rsidR="00C20259" w:rsidRDefault="00E93E96">
            <w:pPr>
              <w:pStyle w:val="BodyText"/>
              <w:spacing w:after="0"/>
            </w:pPr>
            <w:r>
              <w:t>[4] Samsung</w:t>
            </w:r>
          </w:p>
        </w:tc>
        <w:tc>
          <w:tcPr>
            <w:tcW w:w="7555" w:type="dxa"/>
          </w:tcPr>
          <w:p w14:paraId="3F863A27" w14:textId="77777777" w:rsidR="00C20259" w:rsidRDefault="00E93E96">
            <w:pPr>
              <w:spacing w:beforeLines="50" w:before="120" w:afterLines="50"/>
              <w:jc w:val="both"/>
              <w:rPr>
                <w:b/>
                <w:u w:val="single"/>
              </w:rPr>
            </w:pPr>
            <w:r>
              <w:rPr>
                <w:b/>
                <w:u w:val="single"/>
              </w:rPr>
              <w:t>Proposal 4: A common gap can be configured between two LP-WUS nominal MOs to determine the start time location of a subsequent LP-WUS MO based on the previous LP-WUS MO.</w:t>
            </w:r>
          </w:p>
          <w:p w14:paraId="1B71CA28" w14:textId="77777777" w:rsidR="00C20259" w:rsidRDefault="00E93E96">
            <w:pPr>
              <w:pStyle w:val="ListParagraph"/>
              <w:numPr>
                <w:ilvl w:val="0"/>
                <w:numId w:val="14"/>
              </w:numPr>
              <w:spacing w:beforeLines="50" w:before="120" w:afterLines="50" w:after="120"/>
              <w:jc w:val="both"/>
              <w:rPr>
                <w:rFonts w:eastAsia="SimSun"/>
                <w:b/>
                <w:u w:val="single"/>
              </w:rPr>
            </w:pPr>
            <w:r>
              <w:rPr>
                <w:rFonts w:eastAsia="SimSun"/>
                <w:b/>
                <w:u w:val="single"/>
              </w:rPr>
              <w:t>Adopt TP#1 for TS 38.213.</w:t>
            </w:r>
          </w:p>
          <w:p w14:paraId="77651ECB" w14:textId="77777777" w:rsidR="00C20259" w:rsidRDefault="00E93E96">
            <w:pPr>
              <w:tabs>
                <w:tab w:val="left" w:pos="1300"/>
              </w:tabs>
              <w:spacing w:line="276" w:lineRule="auto"/>
              <w:jc w:val="both"/>
              <w:rPr>
                <w:rFonts w:eastAsiaTheme="minorEastAsia"/>
                <w:color w:val="FF0000"/>
              </w:rPr>
            </w:pPr>
            <w:r>
              <w:rPr>
                <w:rFonts w:eastAsiaTheme="minorEastAsia"/>
                <w:color w:val="FF0000"/>
              </w:rPr>
              <w:t>=================================== TP #1 for TS 38.213 ===================================</w:t>
            </w:r>
          </w:p>
          <w:p w14:paraId="7D5B4FC6" w14:textId="77777777" w:rsidR="00C20259" w:rsidRDefault="00E93E96">
            <w:pPr>
              <w:tabs>
                <w:tab w:val="left" w:pos="1300"/>
              </w:tabs>
              <w:spacing w:line="276" w:lineRule="auto"/>
              <w:jc w:val="both"/>
              <w:rPr>
                <w:rFonts w:eastAsiaTheme="minorEastAsia"/>
              </w:rPr>
            </w:pPr>
            <w:r>
              <w:rPr>
                <w:rFonts w:eastAsiaTheme="minorEastAsia"/>
              </w:rPr>
              <w:t xml:space="preserve">Reason for change: The UE procedure is not specified for determining the remaining MOs when multiple MOs are configured in a LO. </w:t>
            </w:r>
          </w:p>
          <w:p w14:paraId="33104CDA" w14:textId="77777777" w:rsidR="00C20259" w:rsidRDefault="00E93E96">
            <w:pPr>
              <w:tabs>
                <w:tab w:val="left" w:pos="1300"/>
              </w:tabs>
              <w:spacing w:line="276" w:lineRule="auto"/>
              <w:jc w:val="both"/>
              <w:rPr>
                <w:rFonts w:eastAsiaTheme="minorEastAsia"/>
              </w:rPr>
            </w:pPr>
            <w:r>
              <w:rPr>
                <w:rFonts w:eastAsiaTheme="minorEastAsia"/>
              </w:rPr>
              <w:t>Summary of changes: Add the UE procedure for determining the remaining MOs when multiple MOs are configured in a LO.</w:t>
            </w:r>
          </w:p>
          <w:p w14:paraId="13610CA8" w14:textId="77777777" w:rsidR="00C20259" w:rsidRDefault="00E93E96">
            <w:pPr>
              <w:tabs>
                <w:tab w:val="left" w:pos="1300"/>
              </w:tabs>
              <w:spacing w:line="276" w:lineRule="auto"/>
              <w:jc w:val="both"/>
              <w:rPr>
                <w:rFonts w:eastAsiaTheme="minorEastAsia"/>
              </w:rPr>
            </w:pPr>
            <w:r>
              <w:rPr>
                <w:rFonts w:eastAsiaTheme="minorEastAsia"/>
              </w:rPr>
              <w:lastRenderedPageBreak/>
              <w:t xml:space="preserve">Consequence if not approved: The UE procedure is unclear for determining the remaining MOs when multiple MOs are configured in a LO. </w:t>
            </w:r>
          </w:p>
          <w:p w14:paraId="0D2F4B1F" w14:textId="77777777" w:rsidR="00C20259" w:rsidRDefault="00E93E96">
            <w:pPr>
              <w:tabs>
                <w:tab w:val="left" w:pos="1300"/>
              </w:tabs>
              <w:spacing w:line="276" w:lineRule="auto"/>
              <w:jc w:val="both"/>
              <w:rPr>
                <w:rFonts w:eastAsiaTheme="minorEastAsia"/>
                <w:color w:val="FF0000"/>
              </w:rPr>
            </w:pPr>
            <w:r>
              <w:rPr>
                <w:rFonts w:eastAsiaTheme="minorEastAsia"/>
                <w:color w:val="FF0000"/>
              </w:rPr>
              <w:t>=================================== Start of TP #1 =======================================</w:t>
            </w:r>
          </w:p>
          <w:p w14:paraId="6A619FAD" w14:textId="77777777" w:rsidR="00C20259" w:rsidRDefault="00E93E96">
            <w:pPr>
              <w:tabs>
                <w:tab w:val="left" w:pos="1300"/>
              </w:tabs>
              <w:spacing w:line="276" w:lineRule="auto"/>
              <w:jc w:val="both"/>
              <w:rPr>
                <w:rFonts w:eastAsiaTheme="minorEastAsia"/>
                <w:color w:val="FF0000"/>
              </w:rPr>
            </w:pPr>
            <w:r>
              <w:rPr>
                <w:rFonts w:ascii="Arial" w:eastAsiaTheme="minorEastAsia" w:hAnsi="Arial" w:cs="Arial"/>
                <w:sz w:val="24"/>
              </w:rPr>
              <w:t>10.4C</w:t>
            </w:r>
            <w:r>
              <w:rPr>
                <w:rFonts w:ascii="Arial" w:eastAsiaTheme="minorEastAsia" w:hAnsi="Arial" w:cs="Arial"/>
                <w:sz w:val="24"/>
              </w:rPr>
              <w:tab/>
              <w:t>PDCCH monitoring activation by WUS in RRC_IDLE/RRC_INACTIVE</w:t>
            </w:r>
          </w:p>
          <w:p w14:paraId="3E37B1A0" w14:textId="77777777" w:rsidR="00C20259" w:rsidRDefault="00E93E96">
            <w:pPr>
              <w:tabs>
                <w:tab w:val="left" w:pos="1300"/>
              </w:tabs>
              <w:spacing w:line="276" w:lineRule="auto"/>
              <w:jc w:val="both"/>
              <w:rPr>
                <w:rFonts w:eastAsiaTheme="minorEastAsia"/>
                <w:color w:val="FF0000"/>
              </w:rPr>
            </w:pPr>
            <w:r>
              <w:rPr>
                <w:rFonts w:eastAsiaTheme="minorEastAsia"/>
                <w:color w:val="FF0000"/>
              </w:rPr>
              <w:t>=============================== Unchanged Text Omitted ===================================</w:t>
            </w:r>
          </w:p>
          <w:p w14:paraId="79A611AD" w14:textId="77777777" w:rsidR="00C20259" w:rsidRDefault="00E93E96">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w:t>
            </w:r>
            <w:proofErr w:type="spellStart"/>
            <w:r>
              <w:rPr>
                <w:bCs/>
                <w:i/>
                <w:lang w:eastAsia="ko-KR" w:bidi="ar"/>
              </w:rPr>
              <w:t>FrameOffsets</w:t>
            </w:r>
            <w:proofErr w:type="spellEnd"/>
            <w:r>
              <w:t xml:space="preserve">. The first WUS monitoring occasion of a WUS occasion starts at an offset provided by </w:t>
            </w:r>
            <w:proofErr w:type="spellStart"/>
            <w:r>
              <w:rPr>
                <w:i/>
              </w:rPr>
              <w:t>offset_firstMO_withinLO</w:t>
            </w:r>
            <w:proofErr w:type="spellEnd"/>
            <w:r>
              <w:t xml:space="preserve"> relative to the start of the reference frame</w:t>
            </w:r>
            <w:r>
              <w:rPr>
                <w:color w:val="FF0000"/>
              </w:rPr>
              <w:t xml:space="preserve">, and a subsequent WUS monitoring occasion, if any, in the remaining WUS monitoring occasions within the same WUS occasion is </w:t>
            </w:r>
            <w:proofErr w:type="spellStart"/>
            <w:r>
              <w:rPr>
                <w:i/>
                <w:color w:val="FF0000"/>
              </w:rPr>
              <w:t>intervalMO-withinLO</w:t>
            </w:r>
            <w:proofErr w:type="spellEnd"/>
            <w:r>
              <w:rPr>
                <w:i/>
                <w:color w:val="FF0000"/>
              </w:rPr>
              <w:t xml:space="preserve"> </w:t>
            </w:r>
            <w:r>
              <w:rPr>
                <w:color w:val="FF0000"/>
              </w:rPr>
              <w:t>from a previous WUS monitoring occasion</w:t>
            </w:r>
            <w:r>
              <w:t xml:space="preserve">. If multiple values for the number of frames provided by </w:t>
            </w:r>
            <w:r>
              <w:rPr>
                <w:bCs/>
                <w:i/>
                <w:lang w:eastAsia="ko-KR" w:bidi="ar"/>
              </w:rPr>
              <w:t>LO-</w:t>
            </w:r>
            <w:proofErr w:type="spellStart"/>
            <w:r>
              <w:rPr>
                <w:bCs/>
                <w:i/>
                <w:lang w:eastAsia="ko-KR" w:bidi="ar"/>
              </w:rPr>
              <w:t>FrameOffsets</w:t>
            </w:r>
            <w:proofErr w:type="spellEnd"/>
            <w:r>
              <w:t xml:space="preserve"> are larger than or equal to the value of </w:t>
            </w:r>
            <w:r>
              <w:rPr>
                <w:i/>
              </w:rPr>
              <w:t>XYZ</w:t>
            </w:r>
            <w:r>
              <w:t xml:space="preserve">, the UE monitors WUS starting at a WUS occasion corresponding to the smallest of the multiple values. If all values for the number of frames provided by </w:t>
            </w:r>
            <w:r>
              <w:rPr>
                <w:bCs/>
                <w:i/>
                <w:lang w:eastAsia="ko-KR" w:bidi="ar"/>
              </w:rPr>
              <w:t>LO-</w:t>
            </w:r>
            <w:proofErr w:type="spellStart"/>
            <w:r>
              <w:rPr>
                <w:bCs/>
                <w:i/>
                <w:lang w:eastAsia="ko-KR" w:bidi="ar"/>
              </w:rPr>
              <w:t>FrameOffsets</w:t>
            </w:r>
            <w:proofErr w:type="spellEnd"/>
            <w:r>
              <w:t xml:space="preserve"> are smaller than the value of </w:t>
            </w:r>
            <w:r>
              <w:rPr>
                <w:i/>
              </w:rPr>
              <w:t>XYZ</w:t>
            </w:r>
            <w:r>
              <w:t>, the UE monitors PDCCH according to Type2-PDCCH CSS sets associated with the paging occasion and does not monitor WUS.</w:t>
            </w:r>
          </w:p>
          <w:p w14:paraId="73010FC8" w14:textId="77777777" w:rsidR="00C20259" w:rsidRDefault="00E93E96">
            <w:pPr>
              <w:tabs>
                <w:tab w:val="left" w:pos="1300"/>
              </w:tabs>
              <w:spacing w:line="276" w:lineRule="auto"/>
              <w:jc w:val="both"/>
              <w:rPr>
                <w:rFonts w:eastAsiaTheme="minorEastAsia"/>
                <w:color w:val="FF0000"/>
              </w:rPr>
            </w:pPr>
            <w:r>
              <w:rPr>
                <w:rFonts w:eastAsiaTheme="minorEastAsia"/>
                <w:color w:val="FF0000"/>
              </w:rPr>
              <w:t>=============================== Unchanged Text Omitted ===================================</w:t>
            </w:r>
          </w:p>
          <w:p w14:paraId="0AC76844" w14:textId="77777777" w:rsidR="00C20259" w:rsidRDefault="00E93E96">
            <w:pPr>
              <w:tabs>
                <w:tab w:val="left" w:pos="1300"/>
              </w:tabs>
              <w:spacing w:after="0" w:line="276" w:lineRule="auto"/>
              <w:jc w:val="both"/>
              <w:rPr>
                <w:rFonts w:eastAsiaTheme="minorEastAsia"/>
                <w:b/>
              </w:rPr>
            </w:pPr>
            <w:r>
              <w:rPr>
                <w:rFonts w:eastAsiaTheme="minorEastAsia"/>
                <w:color w:val="FF0000"/>
              </w:rPr>
              <w:t>==================================== End of TP #1 =======================================</w:t>
            </w:r>
          </w:p>
        </w:tc>
      </w:tr>
      <w:tr w:rsidR="00C20259" w14:paraId="4EBD8C4C" w14:textId="77777777">
        <w:tc>
          <w:tcPr>
            <w:tcW w:w="1795" w:type="dxa"/>
          </w:tcPr>
          <w:p w14:paraId="1EFCADBB" w14:textId="77777777" w:rsidR="00C20259" w:rsidRDefault="00E93E96">
            <w:pPr>
              <w:pStyle w:val="BodyText"/>
              <w:spacing w:after="0"/>
            </w:pPr>
            <w:r>
              <w:lastRenderedPageBreak/>
              <w:t>[6] OPPO</w:t>
            </w:r>
          </w:p>
        </w:tc>
        <w:tc>
          <w:tcPr>
            <w:tcW w:w="7555" w:type="dxa"/>
          </w:tcPr>
          <w:p w14:paraId="5EA1970E" w14:textId="77777777" w:rsidR="00C20259" w:rsidRDefault="00E93E96">
            <w:pPr>
              <w:pStyle w:val="BodyText"/>
              <w:numPr>
                <w:ilvl w:val="0"/>
                <w:numId w:val="15"/>
              </w:numPr>
              <w:spacing w:beforeLines="50" w:before="120" w:afterLines="50"/>
              <w:rPr>
                <w:rFonts w:eastAsiaTheme="minorEastAsia"/>
                <w:lang w:eastAsia="zh-CN"/>
              </w:rPr>
            </w:pPr>
            <w:r>
              <w:rPr>
                <w:rFonts w:eastAsiaTheme="minorEastAsia"/>
                <w:b/>
                <w:i/>
                <w:szCs w:val="20"/>
                <w:lang w:eastAsia="zh-CN"/>
              </w:rPr>
              <w:t xml:space="preserve">If a gap between LP-WUS MOs is supported, following can be considered. </w:t>
            </w:r>
          </w:p>
          <w:p w14:paraId="782CCFCC" w14:textId="77777777" w:rsidR="00C20259" w:rsidRDefault="00E93E96">
            <w:pPr>
              <w:pStyle w:val="ListParagraph"/>
              <w:numPr>
                <w:ilvl w:val="1"/>
                <w:numId w:val="15"/>
              </w:numPr>
              <w:rPr>
                <w:rFonts w:eastAsiaTheme="minorEastAsia"/>
                <w:b/>
                <w:i/>
                <w:szCs w:val="20"/>
              </w:rPr>
            </w:pPr>
            <w:r>
              <w:rPr>
                <w:rFonts w:eastAsiaTheme="minorEastAsia"/>
                <w:b/>
                <w:i/>
                <w:szCs w:val="20"/>
              </w:rPr>
              <w:t xml:space="preserve">Option 1: A fixed gap between two consecutive nominal </w:t>
            </w:r>
            <w:proofErr w:type="spellStart"/>
            <w:r>
              <w:rPr>
                <w:rFonts w:eastAsiaTheme="minorEastAsia"/>
                <w:b/>
                <w:i/>
                <w:szCs w:val="20"/>
              </w:rPr>
              <w:t>MOs.</w:t>
            </w:r>
            <w:proofErr w:type="spellEnd"/>
          </w:p>
          <w:p w14:paraId="6A2CAB89" w14:textId="77777777" w:rsidR="00C20259" w:rsidRDefault="00E93E96">
            <w:pPr>
              <w:pStyle w:val="ListParagraph"/>
              <w:numPr>
                <w:ilvl w:val="1"/>
                <w:numId w:val="15"/>
              </w:numPr>
              <w:rPr>
                <w:rFonts w:eastAsiaTheme="minorEastAsia"/>
                <w:b/>
                <w:i/>
                <w:szCs w:val="20"/>
              </w:rPr>
            </w:pPr>
            <w:r>
              <w:rPr>
                <w:rFonts w:eastAsiaTheme="minorEastAsia"/>
                <w:b/>
                <w:i/>
                <w:szCs w:val="20"/>
              </w:rPr>
              <w:t>Option 2: A fixed gap is introduced between two consecutive nominal MOs when the end of previous nominal MO and the start of next nominal MO are both used to transmit LP-WUS.</w:t>
            </w:r>
          </w:p>
        </w:tc>
      </w:tr>
      <w:tr w:rsidR="00C20259" w14:paraId="11975AD6" w14:textId="77777777">
        <w:tc>
          <w:tcPr>
            <w:tcW w:w="1795" w:type="dxa"/>
          </w:tcPr>
          <w:p w14:paraId="58BC1E2B" w14:textId="77777777" w:rsidR="00C20259" w:rsidRDefault="00E93E96">
            <w:pPr>
              <w:pStyle w:val="BodyText"/>
              <w:spacing w:after="0"/>
            </w:pPr>
            <w:r>
              <w:t>[8] LG</w:t>
            </w:r>
          </w:p>
        </w:tc>
        <w:tc>
          <w:tcPr>
            <w:tcW w:w="7555" w:type="dxa"/>
          </w:tcPr>
          <w:p w14:paraId="43DE3A4D" w14:textId="77777777" w:rsidR="00C20259" w:rsidRDefault="00E93E96">
            <w:pPr>
              <w:pStyle w:val="03Proposal"/>
              <w:rPr>
                <w:sz w:val="20"/>
                <w:lang w:eastAsia="ko-KR"/>
              </w:rPr>
            </w:pPr>
            <w:r>
              <w:rPr>
                <w:rFonts w:hint="eastAsia"/>
                <w:sz w:val="20"/>
                <w:lang w:eastAsia="ko-KR"/>
              </w:rPr>
              <w:t xml:space="preserve">Proposal 4: Down-select between following alternatives for </w:t>
            </w:r>
            <w:r>
              <w:rPr>
                <w:rFonts w:ascii="Times" w:hAnsi="Times" w:cs="Times"/>
                <w:sz w:val="20"/>
                <w:lang w:eastAsia="zh-CN"/>
              </w:rPr>
              <w:t>a gap between two LP-WUS M</w:t>
            </w:r>
            <w:r>
              <w:rPr>
                <w:rFonts w:ascii="Times" w:hAnsi="Times" w:cs="Times" w:hint="eastAsia"/>
                <w:sz w:val="20"/>
                <w:lang w:eastAsia="ko-KR"/>
              </w:rPr>
              <w:t>O</w:t>
            </w:r>
            <w:r>
              <w:rPr>
                <w:rFonts w:ascii="Times" w:hAnsi="Times" w:cs="Times"/>
                <w:sz w:val="20"/>
                <w:lang w:eastAsia="zh-CN"/>
              </w:rPr>
              <w:t>s</w:t>
            </w:r>
            <w:r>
              <w:rPr>
                <w:rFonts w:ascii="Times" w:hAnsi="Times" w:cs="Times" w:hint="eastAsia"/>
                <w:sz w:val="20"/>
                <w:lang w:eastAsia="ko-KR"/>
              </w:rPr>
              <w:t>:</w:t>
            </w:r>
          </w:p>
          <w:p w14:paraId="3F6F7E47" w14:textId="77777777" w:rsidR="00C20259" w:rsidRDefault="00E93E96">
            <w:pPr>
              <w:pStyle w:val="03Proposal"/>
              <w:numPr>
                <w:ilvl w:val="0"/>
                <w:numId w:val="16"/>
              </w:numPr>
              <w:rPr>
                <w:rFonts w:eastAsiaTheme="minorEastAsia"/>
                <w:sz w:val="20"/>
                <w:lang w:eastAsia="ko-KR"/>
              </w:rPr>
            </w:pPr>
            <w:r>
              <w:rPr>
                <w:rFonts w:hint="eastAsia"/>
                <w:sz w:val="20"/>
                <w:lang w:eastAsia="ko-KR"/>
              </w:rPr>
              <w:t xml:space="preserve">Alt. 1: </w:t>
            </w:r>
            <w:r>
              <w:rPr>
                <w:sz w:val="20"/>
                <w:lang w:eastAsia="ko-KR"/>
              </w:rPr>
              <w:t>Do not i</w:t>
            </w:r>
            <w:r>
              <w:rPr>
                <w:rFonts w:hint="eastAsia"/>
                <w:sz w:val="20"/>
                <w:lang w:eastAsia="ko-KR"/>
              </w:rPr>
              <w:t xml:space="preserve">ntroduce </w:t>
            </w:r>
            <w:r>
              <w:rPr>
                <w:sz w:val="20"/>
                <w:lang w:eastAsia="ko-KR"/>
              </w:rPr>
              <w:t>any</w:t>
            </w:r>
            <w:r>
              <w:rPr>
                <w:rFonts w:eastAsiaTheme="minorEastAsia"/>
                <w:sz w:val="20"/>
              </w:rPr>
              <w:t xml:space="preserve"> gap between adjacent M</w:t>
            </w:r>
            <w:r>
              <w:rPr>
                <w:rFonts w:eastAsiaTheme="minorEastAsia" w:hint="eastAsia"/>
                <w:sz w:val="20"/>
                <w:lang w:eastAsia="ko-KR"/>
              </w:rPr>
              <w:t>O</w:t>
            </w:r>
            <w:r>
              <w:rPr>
                <w:rFonts w:eastAsiaTheme="minorEastAsia"/>
                <w:sz w:val="20"/>
              </w:rPr>
              <w:t>s within LO</w:t>
            </w:r>
            <w:r>
              <w:rPr>
                <w:rFonts w:eastAsiaTheme="minorEastAsia" w:hint="eastAsia"/>
                <w:sz w:val="20"/>
                <w:lang w:eastAsia="ko-KR"/>
              </w:rPr>
              <w:t xml:space="preserve">. </w:t>
            </w:r>
          </w:p>
          <w:p w14:paraId="334C4F9F" w14:textId="77777777" w:rsidR="00C20259" w:rsidRDefault="00E93E96">
            <w:pPr>
              <w:pStyle w:val="03Proposal"/>
              <w:numPr>
                <w:ilvl w:val="0"/>
                <w:numId w:val="16"/>
              </w:numPr>
              <w:rPr>
                <w:sz w:val="20"/>
                <w:lang w:eastAsia="ko-KR"/>
              </w:rPr>
            </w:pPr>
            <w:r>
              <w:rPr>
                <w:rFonts w:eastAsiaTheme="minorEastAsia" w:hint="eastAsia"/>
                <w:sz w:val="20"/>
                <w:lang w:eastAsia="ko-KR"/>
              </w:rPr>
              <w:t xml:space="preserve">Alt. 2: Introduce a gap between adjacent MOs </w:t>
            </w:r>
            <w:r>
              <w:rPr>
                <w:rFonts w:hint="eastAsia"/>
                <w:sz w:val="20"/>
                <w:lang w:eastAsia="ko-KR"/>
              </w:rPr>
              <w:t>o</w:t>
            </w:r>
            <w:r>
              <w:rPr>
                <w:sz w:val="20"/>
                <w:lang w:eastAsia="ko-KR"/>
              </w:rPr>
              <w:t>nly when beam switching is required over adjacent MOs</w:t>
            </w:r>
            <w:r>
              <w:rPr>
                <w:rFonts w:hint="eastAsia"/>
                <w:sz w:val="20"/>
                <w:lang w:eastAsia="ko-KR"/>
              </w:rPr>
              <w:t xml:space="preserve"> (i.e., different beam indices are mapped to two MOs) </w:t>
            </w:r>
          </w:p>
        </w:tc>
      </w:tr>
      <w:tr w:rsidR="00C20259" w14:paraId="4A944EFF" w14:textId="77777777">
        <w:tc>
          <w:tcPr>
            <w:tcW w:w="1795" w:type="dxa"/>
          </w:tcPr>
          <w:p w14:paraId="76846F92" w14:textId="77777777" w:rsidR="00C20259" w:rsidRDefault="00E93E96">
            <w:pPr>
              <w:pStyle w:val="BodyText"/>
              <w:spacing w:after="0"/>
            </w:pPr>
            <w:r>
              <w:t>[9] Apple</w:t>
            </w:r>
          </w:p>
        </w:tc>
        <w:tc>
          <w:tcPr>
            <w:tcW w:w="7555" w:type="dxa"/>
          </w:tcPr>
          <w:p w14:paraId="51B93E35" w14:textId="77777777" w:rsidR="00C20259" w:rsidRDefault="00E93E96">
            <w:pPr>
              <w:pStyle w:val="BodyText"/>
              <w:tabs>
                <w:tab w:val="left" w:pos="531"/>
              </w:tabs>
              <w:spacing w:after="0"/>
            </w:pPr>
            <w:r>
              <w:t>Proposal 2: UE expects at least one symbol gap between the last valid symbol of an MO and the first valid symbol of the next MO. This is guaranteed by gNB configuration.</w:t>
            </w:r>
          </w:p>
        </w:tc>
      </w:tr>
      <w:tr w:rsidR="00C20259" w14:paraId="44DCCB64" w14:textId="77777777">
        <w:tc>
          <w:tcPr>
            <w:tcW w:w="1795" w:type="dxa"/>
          </w:tcPr>
          <w:p w14:paraId="36A75B03" w14:textId="77777777" w:rsidR="00C20259" w:rsidRDefault="00E93E96">
            <w:pPr>
              <w:pStyle w:val="BodyText"/>
              <w:spacing w:after="0"/>
            </w:pPr>
            <w:r>
              <w:t>[10] Ericsson</w:t>
            </w:r>
          </w:p>
        </w:tc>
        <w:tc>
          <w:tcPr>
            <w:tcW w:w="7555" w:type="dxa"/>
          </w:tcPr>
          <w:p w14:paraId="4D5B5BC7" w14:textId="77777777" w:rsidR="00C20259" w:rsidRDefault="00E93E96">
            <w:pPr>
              <w:pStyle w:val="BodyText"/>
              <w:spacing w:after="0"/>
            </w:pPr>
            <w:r>
              <w:t>Proposal 1</w:t>
            </w:r>
            <w:r>
              <w:tab/>
              <w:t xml:space="preserve">Do not introduce an additional configuration to provide a gap between two consecutive </w:t>
            </w:r>
            <w:proofErr w:type="spellStart"/>
            <w:r>
              <w:t>MOs.</w:t>
            </w:r>
            <w:proofErr w:type="spellEnd"/>
            <w:r>
              <w:t xml:space="preserve">   </w:t>
            </w:r>
          </w:p>
        </w:tc>
      </w:tr>
      <w:tr w:rsidR="00C20259" w14:paraId="6B6A5286" w14:textId="77777777">
        <w:tc>
          <w:tcPr>
            <w:tcW w:w="1795" w:type="dxa"/>
          </w:tcPr>
          <w:p w14:paraId="65739CF5" w14:textId="77777777" w:rsidR="00C20259" w:rsidRDefault="00E93E96">
            <w:pPr>
              <w:pStyle w:val="BodyText"/>
              <w:spacing w:after="0"/>
            </w:pPr>
            <w:r>
              <w:t>[13] QC</w:t>
            </w:r>
          </w:p>
        </w:tc>
        <w:tc>
          <w:tcPr>
            <w:tcW w:w="7555" w:type="dxa"/>
          </w:tcPr>
          <w:p w14:paraId="1F5956D8" w14:textId="77777777" w:rsidR="00C20259" w:rsidRDefault="00E93E96">
            <w:bookmarkStart w:id="1" w:name="p3"/>
            <w:r>
              <w:t xml:space="preserve">Proposal </w:t>
            </w:r>
            <w:fldSimple w:instr=" SEQ Proposal \* ARABIC ">
              <w:r>
                <w:t>3</w:t>
              </w:r>
            </w:fldSimple>
            <w:r>
              <w:t xml:space="preserve">: LP-WUS detection/processing time is determined by RAN4. </w:t>
            </w:r>
          </w:p>
          <w:p w14:paraId="41656F44" w14:textId="77777777" w:rsidR="00C20259" w:rsidRDefault="00E93E96">
            <w:pPr>
              <w:pStyle w:val="ListParagraph"/>
              <w:numPr>
                <w:ilvl w:val="0"/>
                <w:numId w:val="17"/>
              </w:numPr>
              <w:overflowPunct w:val="0"/>
              <w:autoSpaceDE w:val="0"/>
              <w:autoSpaceDN w:val="0"/>
              <w:adjustRightInd w:val="0"/>
              <w:spacing w:after="180"/>
              <w:contextualSpacing/>
              <w:textAlignment w:val="baseline"/>
              <w:rPr>
                <w:rFonts w:eastAsiaTheme="minorEastAsia"/>
                <w:b/>
                <w:bCs/>
              </w:rPr>
            </w:pPr>
            <w:r>
              <w:t xml:space="preserve">RAN1 checks with RAN4 for </w:t>
            </w:r>
            <w:r>
              <w:rPr>
                <w:rFonts w:eastAsiaTheme="minorEastAsia"/>
              </w:rPr>
              <w:t>LP-WUS processing time and whether LP-WUR can process the LP-WUS in one MO and receive LP-WUS in the next MO simultaneously.</w:t>
            </w:r>
            <w:bookmarkEnd w:id="1"/>
          </w:p>
        </w:tc>
      </w:tr>
      <w:tr w:rsidR="00C20259" w14:paraId="3C9858D4" w14:textId="77777777">
        <w:tc>
          <w:tcPr>
            <w:tcW w:w="1795" w:type="dxa"/>
          </w:tcPr>
          <w:p w14:paraId="68ECE22D" w14:textId="77777777" w:rsidR="00C20259" w:rsidRDefault="00E93E96">
            <w:pPr>
              <w:pStyle w:val="BodyText"/>
              <w:spacing w:after="0"/>
            </w:pPr>
            <w:r>
              <w:t>[14] DCM</w:t>
            </w:r>
          </w:p>
        </w:tc>
        <w:tc>
          <w:tcPr>
            <w:tcW w:w="7555" w:type="dxa"/>
          </w:tcPr>
          <w:p w14:paraId="62ADD028" w14:textId="77777777" w:rsidR="00C20259" w:rsidRDefault="00E93E96">
            <w:pPr>
              <w:pStyle w:val="BodyText"/>
              <w:spacing w:after="0"/>
            </w:pPr>
            <w:r>
              <w:t>Proposal 1:</w:t>
            </w:r>
          </w:p>
          <w:p w14:paraId="41177961" w14:textId="77777777" w:rsidR="00C20259" w:rsidRDefault="00E93E96">
            <w:pPr>
              <w:pStyle w:val="BodyText"/>
              <w:spacing w:after="0"/>
            </w:pPr>
            <w:r>
              <w:t></w:t>
            </w:r>
            <w:r>
              <w:tab/>
              <w:t>For LP-WUS MOs in IDLE/INACTIVE modes, the MOs in a LO are contiguous without any gap</w:t>
            </w:r>
          </w:p>
        </w:tc>
      </w:tr>
    </w:tbl>
    <w:p w14:paraId="3B9487A5" w14:textId="77777777" w:rsidR="00C20259" w:rsidRDefault="00C20259">
      <w:pPr>
        <w:pStyle w:val="BodyText"/>
        <w:rPr>
          <w:lang w:val="en-US" w:eastAsia="zh-CN"/>
        </w:rPr>
      </w:pPr>
    </w:p>
    <w:p w14:paraId="4C249B7C" w14:textId="77777777" w:rsidR="00C20259" w:rsidRDefault="00E93E96">
      <w:pPr>
        <w:pStyle w:val="H3Proposal"/>
      </w:pPr>
      <w:r>
        <w:rPr>
          <w:highlight w:val="yellow"/>
        </w:rPr>
        <w:t>Proposal 3-1</w:t>
      </w:r>
    </w:p>
    <w:p w14:paraId="336DB605" w14:textId="77777777" w:rsidR="00C20259" w:rsidRDefault="00E93E96">
      <w:pPr>
        <w:spacing w:after="0"/>
      </w:pPr>
      <w:r>
        <w:t>Regarding the gap between two LP-WUS MOs, down-select from the following options:</w:t>
      </w:r>
    </w:p>
    <w:p w14:paraId="12ECACB8" w14:textId="77777777" w:rsidR="00C20259" w:rsidRDefault="00E93E96">
      <w:pPr>
        <w:pStyle w:val="BodyText"/>
        <w:numPr>
          <w:ilvl w:val="0"/>
          <w:numId w:val="17"/>
        </w:numPr>
        <w:spacing w:after="0"/>
        <w:rPr>
          <w:lang w:val="en-US" w:eastAsia="zh-CN"/>
        </w:rPr>
      </w:pPr>
      <w:r>
        <w:rPr>
          <w:lang w:val="en-US" w:eastAsia="zh-CN"/>
        </w:rPr>
        <w:t xml:space="preserve">Option 1: UE expects at least one OFDM symbol gap between two LP-WUS </w:t>
      </w:r>
      <w:proofErr w:type="spellStart"/>
      <w:r>
        <w:rPr>
          <w:lang w:val="en-US" w:eastAsia="zh-CN"/>
        </w:rPr>
        <w:t>MOs.</w:t>
      </w:r>
      <w:proofErr w:type="spellEnd"/>
    </w:p>
    <w:p w14:paraId="1CAACC96" w14:textId="77777777" w:rsidR="00C20259" w:rsidRDefault="00E93E96">
      <w:pPr>
        <w:pStyle w:val="BodyText"/>
        <w:numPr>
          <w:ilvl w:val="1"/>
          <w:numId w:val="17"/>
        </w:numPr>
        <w:spacing w:after="0"/>
        <w:rPr>
          <w:lang w:val="en-US" w:eastAsia="zh-CN"/>
        </w:rPr>
      </w:pPr>
      <w:r>
        <w:rPr>
          <w:lang w:val="en-US" w:eastAsia="zh-CN"/>
        </w:rPr>
        <w:t>Option 1-1: This is ensured by gNB configuration.</w:t>
      </w:r>
    </w:p>
    <w:p w14:paraId="5F7763BE" w14:textId="77777777" w:rsidR="00C20259" w:rsidRDefault="00E93E96">
      <w:pPr>
        <w:pStyle w:val="BodyText"/>
        <w:numPr>
          <w:ilvl w:val="1"/>
          <w:numId w:val="17"/>
        </w:numPr>
        <w:spacing w:after="0"/>
        <w:rPr>
          <w:lang w:val="en-US" w:eastAsia="zh-CN"/>
        </w:rPr>
      </w:pPr>
      <w:r>
        <w:rPr>
          <w:lang w:val="en-US" w:eastAsia="zh-CN"/>
        </w:rPr>
        <w:t xml:space="preserve">Option 1-2: One OFDM symbol gap is introduced between two consecutive LP-WUS nominal </w:t>
      </w:r>
      <w:proofErr w:type="spellStart"/>
      <w:r>
        <w:rPr>
          <w:lang w:val="en-US" w:eastAsia="zh-CN"/>
        </w:rPr>
        <w:t>MOs.</w:t>
      </w:r>
      <w:proofErr w:type="spellEnd"/>
    </w:p>
    <w:p w14:paraId="023A5448" w14:textId="77777777" w:rsidR="00C20259" w:rsidRDefault="00E93E96">
      <w:pPr>
        <w:pStyle w:val="BodyText"/>
        <w:numPr>
          <w:ilvl w:val="1"/>
          <w:numId w:val="17"/>
        </w:numPr>
        <w:spacing w:after="0"/>
        <w:rPr>
          <w:lang w:val="en-US" w:eastAsia="zh-CN"/>
        </w:rPr>
      </w:pPr>
      <w:r>
        <w:rPr>
          <w:lang w:val="en-US" w:eastAsia="zh-CN"/>
        </w:rPr>
        <w:t>Option 1-3: One OFDM symbol gap is introduced between two consecutive LP-WUS nominal MOs if the UE would monitor LP-WUS in the last symbol of the previous nominal MO and the first symbol of the next nominal MO.</w:t>
      </w:r>
    </w:p>
    <w:p w14:paraId="12C002FC" w14:textId="77777777" w:rsidR="00C20259" w:rsidRDefault="00E93E96">
      <w:pPr>
        <w:pStyle w:val="BodyText"/>
        <w:numPr>
          <w:ilvl w:val="1"/>
          <w:numId w:val="17"/>
        </w:numPr>
        <w:spacing w:after="0"/>
        <w:rPr>
          <w:lang w:val="en-US" w:eastAsia="zh-CN"/>
        </w:rPr>
      </w:pPr>
      <w:r>
        <w:rPr>
          <w:lang w:val="en-US" w:eastAsia="zh-CN"/>
        </w:rPr>
        <w:t>Option 1-4: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6B3F3332" w14:textId="77777777" w:rsidR="00C20259" w:rsidRDefault="00E93E96">
      <w:pPr>
        <w:pStyle w:val="BodyText"/>
        <w:numPr>
          <w:ilvl w:val="0"/>
          <w:numId w:val="17"/>
        </w:numPr>
        <w:spacing w:after="0"/>
        <w:rPr>
          <w:lang w:val="en-US" w:eastAsia="zh-CN"/>
        </w:rPr>
      </w:pPr>
      <w:r>
        <w:rPr>
          <w:lang w:val="en-US" w:eastAsia="zh-CN"/>
        </w:rPr>
        <w:t xml:space="preserve">Option 2: No gap is introduced between two LP-WUS </w:t>
      </w:r>
      <w:proofErr w:type="spellStart"/>
      <w:r>
        <w:rPr>
          <w:lang w:val="en-US" w:eastAsia="zh-CN"/>
        </w:rPr>
        <w:t>MOs.</w:t>
      </w:r>
      <w:proofErr w:type="spellEnd"/>
      <w:r>
        <w:rPr>
          <w:lang w:val="en-US" w:eastAsia="zh-CN"/>
        </w:rPr>
        <w:t xml:space="preserve"> No specification impact.</w:t>
      </w:r>
    </w:p>
    <w:p w14:paraId="729BF81A" w14:textId="77777777" w:rsidR="00C20259" w:rsidRDefault="00E93E96">
      <w:pPr>
        <w:pStyle w:val="BodyText"/>
        <w:numPr>
          <w:ilvl w:val="0"/>
          <w:numId w:val="17"/>
        </w:numPr>
        <w:spacing w:after="0"/>
        <w:rPr>
          <w:lang w:val="en-US" w:eastAsia="zh-CN"/>
        </w:rPr>
      </w:pPr>
      <w:r>
        <w:rPr>
          <w:lang w:val="en-US" w:eastAsia="zh-CN"/>
        </w:rPr>
        <w:lastRenderedPageBreak/>
        <w:t>Option 3: Send LS to RAN4 and ask whether LP-WUR can monitor LP-WUS in two back-to-back MOs without any gap.</w:t>
      </w:r>
    </w:p>
    <w:p w14:paraId="6489EFDC" w14:textId="77777777" w:rsidR="00C20259" w:rsidRDefault="00C20259">
      <w:pPr>
        <w:pStyle w:val="BodyText"/>
        <w:rPr>
          <w:lang w:val="en-US" w:eastAsia="zh-CN"/>
        </w:rPr>
      </w:pPr>
    </w:p>
    <w:p w14:paraId="1AC3B2DA" w14:textId="77777777" w:rsidR="00C20259" w:rsidRDefault="00E93E96">
      <w:pPr>
        <w:pStyle w:val="BodyText"/>
        <w:rPr>
          <w:lang w:val="en-US" w:eastAsia="zh-CN"/>
        </w:rPr>
      </w:pPr>
      <w:r>
        <w:rPr>
          <w:lang w:val="en-US" w:eastAsia="zh-CN"/>
        </w:rPr>
        <w:t>Please indicate which option you prefer and why.</w:t>
      </w:r>
    </w:p>
    <w:tbl>
      <w:tblPr>
        <w:tblStyle w:val="TableGrid"/>
        <w:tblW w:w="0" w:type="auto"/>
        <w:tblLook w:val="04A0" w:firstRow="1" w:lastRow="0" w:firstColumn="1" w:lastColumn="0" w:noHBand="0" w:noVBand="1"/>
      </w:tblPr>
      <w:tblGrid>
        <w:gridCol w:w="1274"/>
        <w:gridCol w:w="8076"/>
      </w:tblGrid>
      <w:tr w:rsidR="00C20259" w14:paraId="117BB188" w14:textId="77777777">
        <w:tc>
          <w:tcPr>
            <w:tcW w:w="1274" w:type="dxa"/>
            <w:shd w:val="clear" w:color="auto" w:fill="8EAADB" w:themeFill="accent1" w:themeFillTint="99"/>
          </w:tcPr>
          <w:p w14:paraId="60B10632" w14:textId="77777777" w:rsidR="00C20259" w:rsidRDefault="00E93E96">
            <w:pPr>
              <w:spacing w:after="0"/>
              <w:rPr>
                <w:b/>
                <w:bCs/>
              </w:rPr>
            </w:pPr>
            <w:r>
              <w:rPr>
                <w:b/>
                <w:bCs/>
              </w:rPr>
              <w:t>Company</w:t>
            </w:r>
          </w:p>
        </w:tc>
        <w:tc>
          <w:tcPr>
            <w:tcW w:w="8076" w:type="dxa"/>
            <w:shd w:val="clear" w:color="auto" w:fill="8EAADB" w:themeFill="accent1" w:themeFillTint="99"/>
          </w:tcPr>
          <w:p w14:paraId="0247A46E" w14:textId="77777777" w:rsidR="00C20259" w:rsidRDefault="00E93E96">
            <w:pPr>
              <w:spacing w:after="0"/>
              <w:rPr>
                <w:b/>
                <w:bCs/>
              </w:rPr>
            </w:pPr>
            <w:r>
              <w:rPr>
                <w:b/>
                <w:bCs/>
              </w:rPr>
              <w:t>Comments</w:t>
            </w:r>
          </w:p>
        </w:tc>
      </w:tr>
      <w:tr w:rsidR="00C20259" w14:paraId="6648D860" w14:textId="77777777">
        <w:tc>
          <w:tcPr>
            <w:tcW w:w="1274" w:type="dxa"/>
          </w:tcPr>
          <w:p w14:paraId="51567045"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7C1DEAF1" w14:textId="77777777" w:rsidR="00C20259" w:rsidRDefault="00E93E96">
            <w:pPr>
              <w:spacing w:after="0"/>
              <w:rPr>
                <w:rFonts w:eastAsiaTheme="minorEastAsia"/>
              </w:rPr>
            </w:pPr>
            <w:r>
              <w:rPr>
                <w:rFonts w:eastAsiaTheme="minorEastAsia"/>
              </w:rPr>
              <w:t>We support Option 1, and we can further discuss the details under Option 1.</w:t>
            </w:r>
          </w:p>
          <w:p w14:paraId="22CB24A0" w14:textId="77777777" w:rsidR="00C20259" w:rsidRDefault="00E93E96">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ption 2 is not good for UE implementation, and Option 3 may lead to too much time wasted.</w:t>
            </w:r>
          </w:p>
        </w:tc>
      </w:tr>
      <w:tr w:rsidR="00C20259" w14:paraId="6166913F" w14:textId="77777777">
        <w:tc>
          <w:tcPr>
            <w:tcW w:w="1274" w:type="dxa"/>
          </w:tcPr>
          <w:p w14:paraId="13A1DB4E" w14:textId="77777777" w:rsidR="00C20259" w:rsidRDefault="00E93E96">
            <w:pPr>
              <w:spacing w:after="0"/>
              <w:rPr>
                <w:rFonts w:eastAsiaTheme="minorEastAsia"/>
              </w:rPr>
            </w:pPr>
            <w:r>
              <w:rPr>
                <w:rFonts w:eastAsiaTheme="minorEastAsia"/>
              </w:rPr>
              <w:t>Qualcomm</w:t>
            </w:r>
          </w:p>
        </w:tc>
        <w:tc>
          <w:tcPr>
            <w:tcW w:w="8076" w:type="dxa"/>
          </w:tcPr>
          <w:p w14:paraId="4366FF8D" w14:textId="77777777" w:rsidR="00C20259" w:rsidRDefault="00E93E96">
            <w:pPr>
              <w:spacing w:after="0"/>
              <w:rPr>
                <w:rFonts w:eastAsiaTheme="minorEastAsia"/>
              </w:rPr>
            </w:pPr>
            <w:r>
              <w:rPr>
                <w:rFonts w:eastAsiaTheme="minorEastAsia"/>
              </w:rPr>
              <w:t>We prefer option 3 given this kind of issues is usually discussed and determined by RAN4.</w:t>
            </w:r>
          </w:p>
        </w:tc>
      </w:tr>
      <w:tr w:rsidR="00C20259" w14:paraId="3BE13F3D" w14:textId="77777777">
        <w:tc>
          <w:tcPr>
            <w:tcW w:w="1274" w:type="dxa"/>
          </w:tcPr>
          <w:p w14:paraId="36DF139A" w14:textId="77777777" w:rsidR="00C20259" w:rsidRDefault="00E93E96">
            <w:pPr>
              <w:spacing w:after="0"/>
              <w:rPr>
                <w:rFonts w:eastAsiaTheme="minorEastAsia"/>
              </w:rPr>
            </w:pPr>
            <w:r>
              <w:rPr>
                <w:rFonts w:eastAsiaTheme="minorEastAsia" w:hint="eastAsia"/>
              </w:rPr>
              <w:t>CATT</w:t>
            </w:r>
          </w:p>
        </w:tc>
        <w:tc>
          <w:tcPr>
            <w:tcW w:w="8076" w:type="dxa"/>
          </w:tcPr>
          <w:p w14:paraId="26FFBC23" w14:textId="77777777" w:rsidR="00C20259" w:rsidRDefault="00E93E96">
            <w:pPr>
              <w:spacing w:after="0"/>
              <w:rPr>
                <w:rFonts w:eastAsiaTheme="minorEastAsia"/>
              </w:rPr>
            </w:pPr>
            <w:r>
              <w:rPr>
                <w:rFonts w:eastAsiaTheme="minorEastAsia"/>
              </w:rPr>
              <w:t>RAN1 does not decide whether there is gap or not with LP-WUR processing time.  NO gap should be assumed in RAN1.  RAN4 can decide if any gap is needed</w:t>
            </w:r>
            <w:r>
              <w:rPr>
                <w:rFonts w:eastAsiaTheme="minorEastAsia" w:hint="eastAsia"/>
              </w:rPr>
              <w:t>.</w:t>
            </w:r>
          </w:p>
        </w:tc>
      </w:tr>
      <w:tr w:rsidR="00C20259" w14:paraId="36B91D66" w14:textId="77777777">
        <w:tc>
          <w:tcPr>
            <w:tcW w:w="1274" w:type="dxa"/>
          </w:tcPr>
          <w:p w14:paraId="4B43EDA9" w14:textId="77777777" w:rsidR="00C20259" w:rsidRDefault="00E93E96">
            <w:pPr>
              <w:spacing w:after="0"/>
              <w:rPr>
                <w:rFonts w:eastAsiaTheme="minorEastAsia"/>
              </w:rPr>
            </w:pPr>
            <w:proofErr w:type="spellStart"/>
            <w:r>
              <w:rPr>
                <w:rFonts w:eastAsiaTheme="minorEastAsia" w:hint="eastAsia"/>
              </w:rPr>
              <w:t>Spreadtrum</w:t>
            </w:r>
            <w:proofErr w:type="spellEnd"/>
          </w:p>
        </w:tc>
        <w:tc>
          <w:tcPr>
            <w:tcW w:w="8076" w:type="dxa"/>
          </w:tcPr>
          <w:p w14:paraId="080158D2" w14:textId="77777777" w:rsidR="00C20259" w:rsidRDefault="00E93E96">
            <w:pPr>
              <w:spacing w:after="0"/>
              <w:rPr>
                <w:rFonts w:eastAsiaTheme="minorEastAsia"/>
              </w:rPr>
            </w:pPr>
            <w:r>
              <w:rPr>
                <w:rFonts w:eastAsiaTheme="minorEastAsia" w:hint="eastAsia"/>
              </w:rPr>
              <w:t>We</w:t>
            </w:r>
            <w:r>
              <w:rPr>
                <w:rFonts w:eastAsiaTheme="minorEastAsia"/>
              </w:rPr>
              <w:t xml:space="preserve"> </w:t>
            </w:r>
            <w:r>
              <w:rPr>
                <w:rFonts w:eastAsiaTheme="minorEastAsia" w:hint="eastAsia"/>
              </w:rPr>
              <w:t>support</w:t>
            </w:r>
            <w:r>
              <w:rPr>
                <w:rFonts w:eastAsiaTheme="minorEastAsia"/>
              </w:rPr>
              <w:t xml:space="preserve"> O</w:t>
            </w:r>
            <w:r>
              <w:rPr>
                <w:rFonts w:eastAsiaTheme="minorEastAsia" w:hint="eastAsia"/>
              </w:rPr>
              <w:t>ption</w:t>
            </w:r>
            <w:r>
              <w:rPr>
                <w:rFonts w:eastAsiaTheme="minorEastAsia"/>
              </w:rPr>
              <w:t>1.</w:t>
            </w:r>
          </w:p>
        </w:tc>
      </w:tr>
      <w:tr w:rsidR="00C20259" w14:paraId="0649CA6A" w14:textId="77777777">
        <w:tc>
          <w:tcPr>
            <w:tcW w:w="1274" w:type="dxa"/>
          </w:tcPr>
          <w:p w14:paraId="76A992DD" w14:textId="77777777" w:rsidR="00C20259" w:rsidRDefault="00E93E96">
            <w:pPr>
              <w:spacing w:after="0"/>
              <w:rPr>
                <w:rFonts w:eastAsiaTheme="minorEastAsia"/>
              </w:rPr>
            </w:pPr>
            <w:r>
              <w:rPr>
                <w:rFonts w:eastAsiaTheme="minorEastAsia" w:hint="eastAsia"/>
              </w:rPr>
              <w:t>vivo</w:t>
            </w:r>
          </w:p>
        </w:tc>
        <w:tc>
          <w:tcPr>
            <w:tcW w:w="8076" w:type="dxa"/>
          </w:tcPr>
          <w:p w14:paraId="62742D0E" w14:textId="77777777" w:rsidR="00C20259" w:rsidRDefault="00E93E96">
            <w:pPr>
              <w:spacing w:after="0"/>
              <w:rPr>
                <w:rFonts w:eastAsiaTheme="minorEastAsia"/>
              </w:rPr>
            </w:pPr>
            <w:r>
              <w:rPr>
                <w:rFonts w:eastAsiaTheme="minorEastAsia"/>
              </w:rPr>
              <w:t>We support option1. Moreover, t</w:t>
            </w:r>
            <w:r>
              <w:rPr>
                <w:rFonts w:eastAsiaTheme="minorEastAsia" w:hint="eastAsia"/>
              </w:rPr>
              <w:t xml:space="preserve">o our understanding, if UE processing time, e.g., 1 OFDM symbol is needed, it applies to the </w:t>
            </w:r>
            <w:r>
              <w:rPr>
                <w:rFonts w:eastAsiaTheme="minorEastAsia"/>
              </w:rPr>
              <w:t>actual</w:t>
            </w:r>
            <w:r>
              <w:rPr>
                <w:rFonts w:eastAsiaTheme="minorEastAsia" w:hint="eastAsia"/>
              </w:rPr>
              <w:t xml:space="preserve"> MO. And the gap </w:t>
            </w:r>
            <w:r>
              <w:rPr>
                <w:rFonts w:eastAsiaTheme="minorEastAsia"/>
              </w:rPr>
              <w:t>between</w:t>
            </w:r>
            <w:r>
              <w:rPr>
                <w:rFonts w:eastAsiaTheme="minorEastAsia" w:hint="eastAsia"/>
              </w:rPr>
              <w:t xml:space="preserve"> two consecutive actual MOs is up to network configuration on the two consecutive nominal MOs, and thus, our preference is option 1-1 with modification:</w:t>
            </w:r>
          </w:p>
          <w:p w14:paraId="1DF16D32" w14:textId="77777777" w:rsidR="00C20259" w:rsidRDefault="00E93E96">
            <w:pPr>
              <w:pStyle w:val="BodyText"/>
              <w:numPr>
                <w:ilvl w:val="1"/>
                <w:numId w:val="17"/>
              </w:numPr>
              <w:spacing w:after="0"/>
              <w:rPr>
                <w:lang w:val="en-US" w:eastAsia="zh-CN"/>
              </w:rPr>
            </w:pPr>
            <w:r>
              <w:rPr>
                <w:rFonts w:eastAsiaTheme="minorEastAsia" w:hint="eastAsia"/>
              </w:rPr>
              <w:t xml:space="preserve"> </w:t>
            </w:r>
            <w:r>
              <w:rPr>
                <w:lang w:val="en-US" w:eastAsia="zh-CN"/>
              </w:rPr>
              <w:t xml:space="preserve">Option 1-1: </w:t>
            </w:r>
            <w:r>
              <w:rPr>
                <w:rFonts w:eastAsiaTheme="minorEastAsia" w:hint="eastAsia"/>
                <w:color w:val="FF0000"/>
                <w:lang w:eastAsia="zh-CN"/>
              </w:rPr>
              <w:t>A</w:t>
            </w:r>
            <w:r>
              <w:rPr>
                <w:rFonts w:eastAsia="DengXian"/>
                <w:color w:val="FF0000"/>
              </w:rPr>
              <w:t xml:space="preserve"> </w:t>
            </w:r>
            <w:r>
              <w:rPr>
                <w:rFonts w:eastAsia="DengXian" w:hint="eastAsia"/>
                <w:color w:val="FF0000"/>
              </w:rPr>
              <w:t>UE</w:t>
            </w:r>
            <w:r>
              <w:rPr>
                <w:rFonts w:eastAsia="DengXian"/>
                <w:color w:val="FF0000"/>
              </w:rPr>
              <w:t xml:space="preserve"> does not expect to monitor a LP-WUS in the last symbol of a nominal MO and another LP-WUS in the first symbol of the next nominal MO</w:t>
            </w:r>
            <w:r>
              <w:rPr>
                <w:lang w:val="en-US" w:eastAsia="zh-CN"/>
              </w:rPr>
              <w:t xml:space="preserve"> This is ensured by gNB configuration.</w:t>
            </w:r>
          </w:p>
          <w:p w14:paraId="51F6DB59" w14:textId="77777777" w:rsidR="00C20259" w:rsidRDefault="00C20259">
            <w:pPr>
              <w:spacing w:after="0"/>
              <w:rPr>
                <w:rFonts w:eastAsiaTheme="minorEastAsia"/>
              </w:rPr>
            </w:pPr>
          </w:p>
        </w:tc>
      </w:tr>
      <w:tr w:rsidR="00C20259" w14:paraId="23CC1E61" w14:textId="77777777">
        <w:tc>
          <w:tcPr>
            <w:tcW w:w="1274" w:type="dxa"/>
          </w:tcPr>
          <w:p w14:paraId="57E6F942" w14:textId="77777777" w:rsidR="00C20259" w:rsidRDefault="00E93E96">
            <w:pPr>
              <w:spacing w:after="0"/>
              <w:rPr>
                <w:rFonts w:eastAsiaTheme="minorEastAsia"/>
              </w:rPr>
            </w:pPr>
            <w:r>
              <w:rPr>
                <w:rFonts w:eastAsia="Malgun Gothic" w:hint="eastAsia"/>
                <w:lang w:eastAsia="ko-KR"/>
              </w:rPr>
              <w:t>LG</w:t>
            </w:r>
          </w:p>
        </w:tc>
        <w:tc>
          <w:tcPr>
            <w:tcW w:w="8076" w:type="dxa"/>
          </w:tcPr>
          <w:p w14:paraId="52F52E05" w14:textId="77777777" w:rsidR="00C20259" w:rsidRDefault="00E93E96">
            <w:pPr>
              <w:spacing w:after="0"/>
              <w:rPr>
                <w:rFonts w:eastAsiaTheme="minorEastAsia"/>
              </w:rPr>
            </w:pPr>
            <w:r>
              <w:rPr>
                <w:rFonts w:eastAsiaTheme="minorEastAsia"/>
              </w:rPr>
              <w:t xml:space="preserve">We prefer Option 3. </w:t>
            </w:r>
          </w:p>
          <w:p w14:paraId="22F355E0" w14:textId="77777777" w:rsidR="00C20259" w:rsidRDefault="00C20259">
            <w:pPr>
              <w:spacing w:after="0"/>
              <w:rPr>
                <w:rFonts w:eastAsiaTheme="minorEastAsia"/>
              </w:rPr>
            </w:pPr>
          </w:p>
          <w:p w14:paraId="6C3246F7" w14:textId="77777777" w:rsidR="00C20259" w:rsidRDefault="00E93E96">
            <w:pPr>
              <w:spacing w:after="0"/>
              <w:rPr>
                <w:rFonts w:eastAsiaTheme="minorEastAsia"/>
              </w:rPr>
            </w:pPr>
            <w:r>
              <w:rPr>
                <w:rFonts w:eastAsiaTheme="minorEastAsia"/>
              </w:rPr>
              <w:t xml:space="preserve">For option 1, it seems make redundant error case for both MO. We think the main bullet of Option 1 can be revised </w:t>
            </w:r>
            <w:r>
              <w:rPr>
                <w:rFonts w:eastAsia="Malgun Gothic" w:hint="eastAsia"/>
                <w:lang w:eastAsia="ko-KR"/>
              </w:rPr>
              <w:t>by adding</w:t>
            </w:r>
            <w:r>
              <w:rPr>
                <w:rFonts w:eastAsiaTheme="minorEastAsia"/>
              </w:rPr>
              <w:t xml:space="preserve"> </w:t>
            </w:r>
            <w:r>
              <w:rPr>
                <w:rFonts w:eastAsia="Malgun Gothic" w:hint="eastAsia"/>
                <w:lang w:eastAsia="ko-KR"/>
              </w:rPr>
              <w:t>the sentence below</w:t>
            </w:r>
            <w:r>
              <w:rPr>
                <w:rFonts w:eastAsiaTheme="minorEastAsia"/>
              </w:rPr>
              <w:t xml:space="preserve">. </w:t>
            </w:r>
          </w:p>
          <w:p w14:paraId="5FD974B4" w14:textId="77777777" w:rsidR="00C20259" w:rsidRDefault="00C20259">
            <w:pPr>
              <w:spacing w:after="0"/>
              <w:rPr>
                <w:rFonts w:eastAsiaTheme="minorEastAsia"/>
              </w:rPr>
            </w:pPr>
          </w:p>
          <w:p w14:paraId="345F0AB6" w14:textId="77777777" w:rsidR="00C20259" w:rsidRDefault="00E93E96">
            <w:pPr>
              <w:spacing w:after="0"/>
              <w:rPr>
                <w:rFonts w:eastAsiaTheme="minorEastAsia"/>
              </w:rPr>
            </w:pPr>
            <w:r>
              <w:rPr>
                <w:rFonts w:eastAsiaTheme="minorEastAsia"/>
              </w:rPr>
              <w:t>"When there is no gap between two MOs, UE is not required to monitor second MO."</w:t>
            </w:r>
          </w:p>
          <w:p w14:paraId="3D2AC27B" w14:textId="77777777" w:rsidR="00C20259" w:rsidRDefault="00C20259">
            <w:pPr>
              <w:spacing w:after="0"/>
              <w:rPr>
                <w:rFonts w:eastAsiaTheme="minorEastAsia"/>
              </w:rPr>
            </w:pPr>
          </w:p>
          <w:p w14:paraId="2C73C4C6" w14:textId="77777777" w:rsidR="00C20259" w:rsidRDefault="00E93E96">
            <w:pPr>
              <w:spacing w:after="0"/>
              <w:rPr>
                <w:rFonts w:eastAsiaTheme="minorEastAsia"/>
              </w:rPr>
            </w:pPr>
            <w:r>
              <w:rPr>
                <w:rFonts w:eastAsiaTheme="minorEastAsia"/>
              </w:rPr>
              <w:t xml:space="preserve">And if the one symbol gap is introduced, we prefer the </w:t>
            </w:r>
            <w:proofErr w:type="spellStart"/>
            <w:r>
              <w:rPr>
                <w:rFonts w:eastAsiaTheme="minorEastAsia"/>
              </w:rPr>
              <w:t>deteministic</w:t>
            </w:r>
            <w:proofErr w:type="spellEnd"/>
            <w:r>
              <w:rPr>
                <w:rFonts w:eastAsiaTheme="minorEastAsia"/>
              </w:rPr>
              <w:t xml:space="preserve"> way before determine where actual symbols are. At least, the option 1-4 should be revised as following </w:t>
            </w:r>
          </w:p>
          <w:p w14:paraId="70509C78" w14:textId="77777777" w:rsidR="00C20259" w:rsidRDefault="00C20259">
            <w:pPr>
              <w:spacing w:after="0"/>
              <w:rPr>
                <w:rFonts w:eastAsiaTheme="minorEastAsia"/>
              </w:rPr>
            </w:pPr>
          </w:p>
          <w:p w14:paraId="5F8F9ECE" w14:textId="77777777" w:rsidR="00C20259" w:rsidRDefault="00E93E96">
            <w:pPr>
              <w:spacing w:after="0"/>
              <w:rPr>
                <w:rFonts w:eastAsiaTheme="minorEastAsia"/>
              </w:rPr>
            </w:pPr>
            <w:r>
              <w:rPr>
                <w:rFonts w:eastAsiaTheme="minorEastAsia"/>
              </w:rPr>
              <w:t xml:space="preserve">- Revised Option 1-4: For any of the group of M MOs associated with the same beam, there is a one-OFDM-symbol gap after the </w:t>
            </w:r>
            <w:proofErr w:type="spellStart"/>
            <w:r>
              <w:rPr>
                <w:rFonts w:eastAsiaTheme="minorEastAsia"/>
              </w:rPr>
              <w:t>the</w:t>
            </w:r>
            <w:proofErr w:type="spellEnd"/>
            <w:r>
              <w:rPr>
                <w:rFonts w:eastAsiaTheme="minorEastAsia"/>
              </w:rPr>
              <w:t xml:space="preserve"> group of MO. Here M is the number of MOs per beam.</w:t>
            </w:r>
          </w:p>
        </w:tc>
      </w:tr>
      <w:tr w:rsidR="00C20259" w14:paraId="5886BC2B" w14:textId="77777777">
        <w:tc>
          <w:tcPr>
            <w:tcW w:w="1274" w:type="dxa"/>
          </w:tcPr>
          <w:p w14:paraId="68B62509" w14:textId="77777777" w:rsidR="00C20259" w:rsidRDefault="00E93E96">
            <w:pPr>
              <w:spacing w:after="0"/>
              <w:rPr>
                <w:rFonts w:eastAsia="Malgun Gothic"/>
                <w:lang w:eastAsia="ko-KR"/>
              </w:rPr>
            </w:pPr>
            <w:r>
              <w:rPr>
                <w:rFonts w:eastAsiaTheme="minorEastAsia"/>
              </w:rPr>
              <w:t>Nokia1</w:t>
            </w:r>
          </w:p>
        </w:tc>
        <w:tc>
          <w:tcPr>
            <w:tcW w:w="8076" w:type="dxa"/>
          </w:tcPr>
          <w:p w14:paraId="2EB7B425" w14:textId="77777777" w:rsidR="00C20259" w:rsidRDefault="00E93E96">
            <w:pPr>
              <w:spacing w:after="0"/>
              <w:rPr>
                <w:rFonts w:eastAsiaTheme="minorEastAsia"/>
              </w:rPr>
            </w:pPr>
            <w:r>
              <w:rPr>
                <w:rFonts w:eastAsiaTheme="minorEastAsia"/>
              </w:rPr>
              <w:t>If gap is deemed necessary, we think option 1-1 would be the preferred way forward (accounted also in Issue#9 with the parameter values). In principle this option would also be applicable if the gap would need to be extended/reduced in latter stage.</w:t>
            </w:r>
          </w:p>
        </w:tc>
      </w:tr>
      <w:tr w:rsidR="00C20259" w14:paraId="23BFD540" w14:textId="77777777">
        <w:tc>
          <w:tcPr>
            <w:tcW w:w="1274" w:type="dxa"/>
          </w:tcPr>
          <w:p w14:paraId="43ED9776" w14:textId="77777777" w:rsidR="00C20259" w:rsidRDefault="00E93E96">
            <w:pPr>
              <w:spacing w:after="0"/>
              <w:rPr>
                <w:rFonts w:eastAsiaTheme="minorEastAsia"/>
              </w:rPr>
            </w:pPr>
            <w:r>
              <w:rPr>
                <w:rFonts w:eastAsiaTheme="minorEastAsia"/>
              </w:rPr>
              <w:t>Ericsson1</w:t>
            </w:r>
          </w:p>
        </w:tc>
        <w:tc>
          <w:tcPr>
            <w:tcW w:w="8076" w:type="dxa"/>
          </w:tcPr>
          <w:p w14:paraId="0CD85B8B" w14:textId="77777777" w:rsidR="00C20259" w:rsidRDefault="00C20259">
            <w:pPr>
              <w:pStyle w:val="BodyText"/>
            </w:pPr>
          </w:p>
          <w:p w14:paraId="633C9685" w14:textId="77777777" w:rsidR="00C20259" w:rsidRDefault="00E93E96">
            <w:pPr>
              <w:pStyle w:val="BodyText"/>
            </w:pPr>
            <w:r>
              <w:t xml:space="preserve">We support Option 2 as we do not see the need to introduce an additional configuration to ensure gap between two consecutive </w:t>
            </w:r>
            <w:proofErr w:type="spellStart"/>
            <w:r>
              <w:t>MOs.</w:t>
            </w:r>
            <w:proofErr w:type="spellEnd"/>
            <w:r>
              <w:t xml:space="preserve"> Option 3 can also be acceptable to us.</w:t>
            </w:r>
          </w:p>
          <w:p w14:paraId="266760E8" w14:textId="77777777" w:rsidR="00C20259" w:rsidRDefault="00E93E96">
            <w:pPr>
              <w:pStyle w:val="BodyText"/>
            </w:pPr>
            <w:r>
              <w:t xml:space="preserve">Also, clarification needed regarding “two LP-WUS MOs” in the proposal. Is it two nominal MOs or actual WUS transmissions? </w:t>
            </w:r>
          </w:p>
          <w:p w14:paraId="66FD7008" w14:textId="77777777" w:rsidR="00C20259" w:rsidRDefault="00C20259">
            <w:pPr>
              <w:spacing w:after="0"/>
              <w:rPr>
                <w:rFonts w:eastAsiaTheme="minorEastAsia"/>
              </w:rPr>
            </w:pPr>
          </w:p>
        </w:tc>
      </w:tr>
      <w:tr w:rsidR="00C20259" w14:paraId="104895A3" w14:textId="77777777">
        <w:tc>
          <w:tcPr>
            <w:tcW w:w="1274" w:type="dxa"/>
          </w:tcPr>
          <w:p w14:paraId="1164B2C6" w14:textId="77777777" w:rsidR="00C20259" w:rsidRDefault="00E93E96">
            <w:pPr>
              <w:spacing w:after="0"/>
              <w:rPr>
                <w:rFonts w:eastAsiaTheme="minorEastAsia"/>
              </w:rPr>
            </w:pPr>
            <w:r>
              <w:rPr>
                <w:rFonts w:eastAsiaTheme="minorEastAsia" w:hint="eastAsia"/>
              </w:rPr>
              <w:t>ZTE, Sanechips</w:t>
            </w:r>
          </w:p>
        </w:tc>
        <w:tc>
          <w:tcPr>
            <w:tcW w:w="8076" w:type="dxa"/>
          </w:tcPr>
          <w:p w14:paraId="5F2B0415" w14:textId="77777777" w:rsidR="00C20259" w:rsidRDefault="00E93E96">
            <w:pPr>
              <w:spacing w:after="0"/>
              <w:rPr>
                <w:rFonts w:eastAsiaTheme="minorEastAsia"/>
              </w:rPr>
            </w:pPr>
            <w:r>
              <w:rPr>
                <w:rFonts w:eastAsiaTheme="minorEastAsia" w:hint="eastAsia"/>
              </w:rPr>
              <w:t xml:space="preserve">The UE just decode one LP-WUS, why two MOs should be discontinuous? For one MO detection, the UE may need to do the sliding detection continuously. </w:t>
            </w:r>
          </w:p>
        </w:tc>
      </w:tr>
      <w:tr w:rsidR="00370A55" w14:paraId="6DA41967" w14:textId="77777777">
        <w:tc>
          <w:tcPr>
            <w:tcW w:w="1274" w:type="dxa"/>
          </w:tcPr>
          <w:p w14:paraId="4BA1594B" w14:textId="77777777" w:rsidR="00370A55" w:rsidRDefault="00370A55" w:rsidP="00370A55">
            <w:pPr>
              <w:spacing w:after="0"/>
              <w:rPr>
                <w:rFonts w:eastAsiaTheme="minorEastAsia"/>
              </w:rPr>
            </w:pPr>
            <w:r>
              <w:rPr>
                <w:rFonts w:eastAsiaTheme="minorEastAsia" w:hint="eastAsia"/>
              </w:rPr>
              <w:t>S</w:t>
            </w:r>
            <w:r>
              <w:rPr>
                <w:rFonts w:eastAsiaTheme="minorEastAsia"/>
              </w:rPr>
              <w:t>amsung</w:t>
            </w:r>
          </w:p>
        </w:tc>
        <w:tc>
          <w:tcPr>
            <w:tcW w:w="8076" w:type="dxa"/>
          </w:tcPr>
          <w:p w14:paraId="07EB6C3D" w14:textId="77777777" w:rsidR="00370A55" w:rsidRDefault="00370A55" w:rsidP="00370A55">
            <w:pPr>
              <w:spacing w:after="0"/>
              <w:rPr>
                <w:rFonts w:eastAsiaTheme="minorEastAsia"/>
              </w:rPr>
            </w:pPr>
            <w:r>
              <w:t xml:space="preserve">Support Option 1-1. It is beneficial for resource scheduling from NW perspective. </w:t>
            </w:r>
          </w:p>
        </w:tc>
      </w:tr>
      <w:tr w:rsidR="00B80684" w:rsidRPr="00186F65" w14:paraId="2A153E0C" w14:textId="77777777" w:rsidTr="00B80684">
        <w:tc>
          <w:tcPr>
            <w:tcW w:w="1274" w:type="dxa"/>
          </w:tcPr>
          <w:p w14:paraId="50C4B63E" w14:textId="77777777" w:rsidR="00B80684" w:rsidRDefault="00B80684" w:rsidP="00751CA3">
            <w:pPr>
              <w:spacing w:after="0"/>
              <w:rPr>
                <w:rFonts w:eastAsiaTheme="minorEastAsia"/>
              </w:rPr>
            </w:pPr>
            <w:r>
              <w:rPr>
                <w:rFonts w:eastAsiaTheme="minorEastAsia" w:hint="eastAsia"/>
              </w:rPr>
              <w:t>O</w:t>
            </w:r>
            <w:r>
              <w:rPr>
                <w:rFonts w:eastAsiaTheme="minorEastAsia"/>
              </w:rPr>
              <w:t>PPO</w:t>
            </w:r>
          </w:p>
        </w:tc>
        <w:tc>
          <w:tcPr>
            <w:tcW w:w="8076" w:type="dxa"/>
          </w:tcPr>
          <w:p w14:paraId="259040DE" w14:textId="77777777" w:rsidR="00B80684" w:rsidRPr="00186F65" w:rsidRDefault="00B80684" w:rsidP="00751CA3">
            <w:pPr>
              <w:spacing w:after="0"/>
              <w:rPr>
                <w:rFonts w:eastAsiaTheme="minorEastAsia"/>
              </w:rPr>
            </w:pPr>
            <w:r>
              <w:rPr>
                <w:rFonts w:eastAsiaTheme="minorEastAsia" w:hint="eastAsia"/>
              </w:rPr>
              <w:t>O</w:t>
            </w:r>
            <w:r>
              <w:rPr>
                <w:rFonts w:eastAsiaTheme="minorEastAsia"/>
              </w:rPr>
              <w:t>ption1-3 can be considered. Otherwise, option2 can be choose.</w:t>
            </w:r>
          </w:p>
        </w:tc>
      </w:tr>
      <w:tr w:rsidR="0055042A" w:rsidRPr="00186F65" w14:paraId="6ECF3F94" w14:textId="77777777" w:rsidTr="00B80684">
        <w:tc>
          <w:tcPr>
            <w:tcW w:w="1274" w:type="dxa"/>
          </w:tcPr>
          <w:p w14:paraId="0DF496A3" w14:textId="2A4BE367" w:rsidR="0055042A" w:rsidRDefault="0055042A" w:rsidP="00751CA3">
            <w:pPr>
              <w:spacing w:after="0"/>
              <w:rPr>
                <w:rFonts w:eastAsiaTheme="minorEastAsia"/>
              </w:rPr>
            </w:pPr>
            <w:r>
              <w:rPr>
                <w:rFonts w:eastAsiaTheme="minorEastAsia"/>
              </w:rPr>
              <w:t>Apple</w:t>
            </w:r>
          </w:p>
        </w:tc>
        <w:tc>
          <w:tcPr>
            <w:tcW w:w="8076" w:type="dxa"/>
          </w:tcPr>
          <w:p w14:paraId="7B43B04C" w14:textId="47D5D342" w:rsidR="0055042A" w:rsidRDefault="0055042A" w:rsidP="00751CA3">
            <w:pPr>
              <w:spacing w:after="0"/>
              <w:rPr>
                <w:rFonts w:eastAsiaTheme="minorEastAsia"/>
              </w:rPr>
            </w:pPr>
            <w:r>
              <w:rPr>
                <w:rFonts w:eastAsiaTheme="minorEastAsia"/>
              </w:rPr>
              <w:t>We prefer Option 1-1.</w:t>
            </w:r>
          </w:p>
        </w:tc>
      </w:tr>
    </w:tbl>
    <w:p w14:paraId="4B6F7BEE" w14:textId="77777777" w:rsidR="00C20259" w:rsidRDefault="00C20259">
      <w:pPr>
        <w:pStyle w:val="BodyText"/>
        <w:rPr>
          <w:lang w:val="en-US" w:eastAsia="zh-CN"/>
        </w:rPr>
      </w:pPr>
    </w:p>
    <w:p w14:paraId="76FCB980" w14:textId="77777777" w:rsidR="00E813C2" w:rsidRDefault="00E813C2" w:rsidP="00E813C2">
      <w:pPr>
        <w:pStyle w:val="BodyText"/>
        <w:rPr>
          <w:lang w:val="en-US" w:eastAsia="zh-CN"/>
        </w:rPr>
      </w:pPr>
      <w:r>
        <w:rPr>
          <w:lang w:val="en-US" w:eastAsia="zh-CN"/>
        </w:rPr>
        <w:t>Option 1: Huawei/</w:t>
      </w:r>
      <w:proofErr w:type="spellStart"/>
      <w:r>
        <w:rPr>
          <w:lang w:val="en-US" w:eastAsia="zh-CN"/>
        </w:rPr>
        <w:t>HiSilicon</w:t>
      </w:r>
      <w:proofErr w:type="spellEnd"/>
      <w:r>
        <w:rPr>
          <w:lang w:val="en-US" w:eastAsia="zh-CN"/>
        </w:rPr>
        <w:t xml:space="preserve">, </w:t>
      </w:r>
      <w:proofErr w:type="spellStart"/>
      <w:r>
        <w:rPr>
          <w:lang w:val="en-US" w:eastAsia="zh-CN"/>
        </w:rPr>
        <w:t>Spreadtrum</w:t>
      </w:r>
      <w:proofErr w:type="spellEnd"/>
      <w:r>
        <w:rPr>
          <w:lang w:val="en-US" w:eastAsia="zh-CN"/>
        </w:rPr>
        <w:t>, vivo (1-1), Nokia (1-1), Samsung (1-1), OPPO (1-3)</w:t>
      </w:r>
    </w:p>
    <w:p w14:paraId="58655338" w14:textId="77777777" w:rsidR="00E813C2" w:rsidRDefault="00E813C2" w:rsidP="00E813C2">
      <w:pPr>
        <w:pStyle w:val="BodyText"/>
        <w:rPr>
          <w:lang w:val="en-US" w:eastAsia="zh-CN"/>
        </w:rPr>
      </w:pPr>
      <w:r>
        <w:rPr>
          <w:lang w:val="en-US" w:eastAsia="zh-CN"/>
        </w:rPr>
        <w:t>Option 2: Ericsson, ZTE(?)</w:t>
      </w:r>
    </w:p>
    <w:p w14:paraId="42365E97" w14:textId="77777777" w:rsidR="00E813C2" w:rsidRDefault="00E813C2" w:rsidP="00E813C2">
      <w:pPr>
        <w:pStyle w:val="BodyText"/>
        <w:rPr>
          <w:lang w:val="en-US" w:eastAsia="zh-CN"/>
        </w:rPr>
      </w:pPr>
      <w:r>
        <w:rPr>
          <w:lang w:val="en-US" w:eastAsia="zh-CN"/>
        </w:rPr>
        <w:t>Option 3: QC, CATT, LG</w:t>
      </w:r>
    </w:p>
    <w:p w14:paraId="3AD79921" w14:textId="77777777" w:rsidR="00E813C2" w:rsidRDefault="00E813C2" w:rsidP="00E813C2">
      <w:pPr>
        <w:pStyle w:val="BodyText"/>
        <w:rPr>
          <w:lang w:val="en-US" w:eastAsia="zh-CN"/>
        </w:rPr>
      </w:pPr>
    </w:p>
    <w:p w14:paraId="17CB5BAD" w14:textId="760AF0A4" w:rsidR="00E813C2" w:rsidRDefault="00E813C2" w:rsidP="00E813C2">
      <w:pPr>
        <w:pStyle w:val="BodyText"/>
        <w:rPr>
          <w:lang w:val="en-US" w:eastAsia="zh-CN"/>
        </w:rPr>
      </w:pPr>
      <w:r>
        <w:rPr>
          <w:lang w:val="en-US" w:eastAsia="zh-CN"/>
        </w:rPr>
        <w:t>Proposal based on Option 1-1</w:t>
      </w:r>
      <w:r>
        <w:rPr>
          <w:lang w:val="en-US" w:eastAsia="zh-CN"/>
        </w:rPr>
        <w:t>:</w:t>
      </w:r>
    </w:p>
    <w:p w14:paraId="6F88CA98" w14:textId="77777777" w:rsidR="00E813C2" w:rsidRDefault="00E813C2" w:rsidP="00E813C2">
      <w:pPr>
        <w:pStyle w:val="H3Proposal"/>
      </w:pPr>
      <w:r>
        <w:rPr>
          <w:highlight w:val="yellow"/>
        </w:rPr>
        <w:t>Proposal 3-1r1</w:t>
      </w:r>
    </w:p>
    <w:p w14:paraId="6DD125BF" w14:textId="77777777" w:rsidR="00E813C2" w:rsidRDefault="00E813C2" w:rsidP="00E813C2">
      <w:pPr>
        <w:spacing w:after="0"/>
      </w:pPr>
      <w:r>
        <w:t>Regarding the gap between two LP-WUS MOs, support the following:</w:t>
      </w:r>
    </w:p>
    <w:p w14:paraId="0BA20C3F" w14:textId="77777777" w:rsidR="00E813C2" w:rsidRDefault="00E813C2" w:rsidP="00E813C2">
      <w:pPr>
        <w:pStyle w:val="BodyText"/>
        <w:numPr>
          <w:ilvl w:val="0"/>
          <w:numId w:val="17"/>
        </w:numPr>
        <w:spacing w:after="0"/>
        <w:rPr>
          <w:lang w:val="en-US" w:eastAsia="zh-CN"/>
        </w:rPr>
      </w:pPr>
      <w:r>
        <w:rPr>
          <w:lang w:val="en-US" w:eastAsia="zh-CN"/>
        </w:rPr>
        <w:t xml:space="preserve">No explicit gap is introduced between two consecutive LP-WUS nominal </w:t>
      </w:r>
      <w:proofErr w:type="spellStart"/>
      <w:r>
        <w:rPr>
          <w:lang w:val="en-US" w:eastAsia="zh-CN"/>
        </w:rPr>
        <w:t>MOs.</w:t>
      </w:r>
      <w:proofErr w:type="spellEnd"/>
      <w:r>
        <w:rPr>
          <w:lang w:val="en-US" w:eastAsia="zh-CN"/>
        </w:rPr>
        <w:t xml:space="preserve"> If a UE determines that the last OFDM symbol of a nominal MO and the first OFDM symbol of the next nominal MO would be monitored for LP-WUS, the UE is not required to monitor LP-WUS in the second MO.</w:t>
      </w:r>
    </w:p>
    <w:p w14:paraId="03E15814" w14:textId="77777777" w:rsidR="00E813C2" w:rsidRPr="00B80684" w:rsidRDefault="00E813C2">
      <w:pPr>
        <w:pStyle w:val="BodyText"/>
        <w:rPr>
          <w:lang w:val="en-US" w:eastAsia="zh-CN"/>
        </w:rPr>
      </w:pPr>
    </w:p>
    <w:p w14:paraId="0EF22883" w14:textId="77777777" w:rsidR="00C20259" w:rsidRDefault="00C20259">
      <w:pPr>
        <w:pStyle w:val="BodyText"/>
        <w:rPr>
          <w:lang w:eastAsia="zh-CN"/>
        </w:rPr>
      </w:pPr>
    </w:p>
    <w:p w14:paraId="7B08F544" w14:textId="77777777" w:rsidR="00C20259" w:rsidRDefault="00E93E96">
      <w:pPr>
        <w:rPr>
          <w:lang w:val="en-GB"/>
        </w:rPr>
      </w:pPr>
      <w:r>
        <w:rPr>
          <w:lang w:val="en-GB"/>
        </w:rPr>
        <w:t>For the gap between LP-WUS MOs and LP-SS occasions:</w:t>
      </w:r>
    </w:p>
    <w:tbl>
      <w:tblPr>
        <w:tblStyle w:val="TableGrid"/>
        <w:tblW w:w="0" w:type="auto"/>
        <w:tblLook w:val="04A0" w:firstRow="1" w:lastRow="0" w:firstColumn="1" w:lastColumn="0" w:noHBand="0" w:noVBand="1"/>
      </w:tblPr>
      <w:tblGrid>
        <w:gridCol w:w="1795"/>
        <w:gridCol w:w="7555"/>
      </w:tblGrid>
      <w:tr w:rsidR="00C20259" w14:paraId="1AF2B82B" w14:textId="77777777">
        <w:tc>
          <w:tcPr>
            <w:tcW w:w="1795" w:type="dxa"/>
          </w:tcPr>
          <w:p w14:paraId="21B61D14" w14:textId="77777777" w:rsidR="00C20259" w:rsidRDefault="00E93E96">
            <w:pPr>
              <w:pStyle w:val="BodyText"/>
              <w:spacing w:after="0"/>
            </w:pPr>
            <w:r>
              <w:t>[1] Huawei/</w:t>
            </w:r>
            <w:proofErr w:type="spellStart"/>
            <w:r>
              <w:t>HiSi</w:t>
            </w:r>
            <w:proofErr w:type="spellEnd"/>
          </w:p>
        </w:tc>
        <w:tc>
          <w:tcPr>
            <w:tcW w:w="7555" w:type="dxa"/>
          </w:tcPr>
          <w:p w14:paraId="628646FB" w14:textId="77777777" w:rsidR="00C20259" w:rsidRDefault="00E93E96">
            <w:pPr>
              <w:pStyle w:val="ListParagraph"/>
              <w:numPr>
                <w:ilvl w:val="0"/>
                <w:numId w:val="12"/>
              </w:numPr>
              <w:kinsoku w:val="0"/>
              <w:overflowPunct w:val="0"/>
              <w:autoSpaceDE w:val="0"/>
              <w:autoSpaceDN w:val="0"/>
              <w:adjustRightInd w:val="0"/>
              <w:snapToGrid w:val="0"/>
              <w:spacing w:after="120"/>
              <w:ind w:left="0" w:firstLine="0"/>
              <w:jc w:val="both"/>
              <w:rPr>
                <w:b/>
                <w:i/>
              </w:rPr>
            </w:pPr>
            <w:r>
              <w:rPr>
                <w:b/>
                <w:i/>
              </w:rPr>
              <w:t>Update the following agreement as below.</w:t>
            </w:r>
          </w:p>
          <w:p w14:paraId="545DE64C" w14:textId="77777777" w:rsidR="00C20259" w:rsidRDefault="00E93E96">
            <w:pPr>
              <w:rPr>
                <w:rFonts w:ascii="Times" w:eastAsia="Malgun Gothic" w:hAnsi="Times" w:cs="Times"/>
                <w:b/>
                <w:bCs/>
                <w:szCs w:val="20"/>
                <w:lang w:val="en-GB"/>
              </w:rPr>
            </w:pPr>
            <w:r>
              <w:rPr>
                <w:rFonts w:ascii="Times" w:eastAsia="Malgun Gothic" w:hAnsi="Times" w:cs="Times"/>
                <w:b/>
                <w:bCs/>
                <w:szCs w:val="20"/>
                <w:highlight w:val="green"/>
                <w:lang w:val="en-GB"/>
              </w:rPr>
              <w:t>Agreement</w:t>
            </w:r>
          </w:p>
          <w:p w14:paraId="3158C6A7" w14:textId="77777777" w:rsidR="00C20259" w:rsidRDefault="00E93E96">
            <w:pPr>
              <w:kinsoku w:val="0"/>
              <w:overflowPunct w:val="0"/>
            </w:pPr>
            <w:r>
              <w:rPr>
                <w:rFonts w:ascii="Times" w:hAnsi="Times" w:cs="Times"/>
                <w:szCs w:val="20"/>
                <w:lang w:val="en-GB"/>
              </w:rPr>
              <w:t>If LP-SS</w:t>
            </w:r>
            <w:r>
              <w:t xml:space="preserve"> </w:t>
            </w:r>
            <w:r>
              <w:rPr>
                <w:rFonts w:ascii="Times" w:hAnsi="Times" w:cs="Times"/>
                <w:color w:val="FF0000"/>
                <w:szCs w:val="20"/>
                <w:lang w:val="en-GB"/>
              </w:rPr>
              <w:t>or the next 2 OFDM symbols after a LP-SS</w:t>
            </w:r>
            <w:r>
              <w:rPr>
                <w:rFonts w:ascii="Times" w:hAnsi="Times" w:cs="Times"/>
                <w:szCs w:val="20"/>
                <w:lang w:val="en-GB"/>
              </w:rPr>
              <w:t xml:space="preserve"> overlap (including partial overlap) in time domain with the available symbols that may be used for LP-WUS transmission in a LP-WUS MO, </w:t>
            </w:r>
            <w:r>
              <w:rPr>
                <w:rFonts w:ascii="Times" w:hAnsi="Times" w:cs="Times"/>
                <w:szCs w:val="20"/>
              </w:rPr>
              <w:t>UE does not monitor LP-WUS in this MO (i.e., the MO is dropped)</w:t>
            </w:r>
            <w:r>
              <w:rPr>
                <w:rFonts w:ascii="Times" w:hAnsi="Times" w:cs="Times"/>
                <w:szCs w:val="20"/>
                <w:lang w:val="en-GB"/>
              </w:rPr>
              <w:t>.</w:t>
            </w:r>
          </w:p>
          <w:p w14:paraId="35C9D4BA" w14:textId="77777777" w:rsidR="00C20259" w:rsidRDefault="00E93E96">
            <w:pPr>
              <w:pStyle w:val="ListParagraph"/>
              <w:numPr>
                <w:ilvl w:val="0"/>
                <w:numId w:val="12"/>
              </w:numPr>
              <w:kinsoku w:val="0"/>
              <w:overflowPunct w:val="0"/>
              <w:autoSpaceDE w:val="0"/>
              <w:autoSpaceDN w:val="0"/>
              <w:adjustRightInd w:val="0"/>
              <w:snapToGrid w:val="0"/>
              <w:spacing w:after="120"/>
              <w:ind w:left="0" w:firstLine="0"/>
              <w:jc w:val="both"/>
            </w:pPr>
            <w:r>
              <w:rPr>
                <w:b/>
                <w:i/>
              </w:rPr>
              <w:lastRenderedPageBreak/>
              <w:t>Adopt TP3 in Appendix C.</w:t>
            </w:r>
          </w:p>
        </w:tc>
      </w:tr>
    </w:tbl>
    <w:p w14:paraId="6C8FFFDE" w14:textId="77777777" w:rsidR="00C20259" w:rsidRDefault="00C20259">
      <w:pPr>
        <w:pStyle w:val="BodyText"/>
        <w:rPr>
          <w:lang w:val="en-US" w:eastAsia="zh-CN"/>
        </w:rPr>
      </w:pPr>
    </w:p>
    <w:p w14:paraId="6B57D4F7" w14:textId="77777777" w:rsidR="00C20259" w:rsidRDefault="00E93E96">
      <w:pPr>
        <w:pStyle w:val="H3Proposal"/>
      </w:pPr>
      <w:r>
        <w:rPr>
          <w:highlight w:val="yellow"/>
        </w:rPr>
        <w:t>Proposal 3-2</w:t>
      </w:r>
    </w:p>
    <w:p w14:paraId="23920889" w14:textId="77777777" w:rsidR="00C20259" w:rsidRDefault="00E93E96">
      <w:pPr>
        <w:spacing w:after="0"/>
      </w:pPr>
      <w:r>
        <w:t>Regarding the gap between a LP-WUS MO and a LP-SS occasion, down-select from the following options:</w:t>
      </w:r>
    </w:p>
    <w:p w14:paraId="345E2C8A" w14:textId="77777777" w:rsidR="00C20259" w:rsidRDefault="00E93E96">
      <w:pPr>
        <w:pStyle w:val="BodyText"/>
        <w:numPr>
          <w:ilvl w:val="0"/>
          <w:numId w:val="17"/>
        </w:numPr>
        <w:spacing w:after="0"/>
        <w:rPr>
          <w:lang w:val="en-US" w:eastAsia="zh-CN"/>
        </w:rPr>
      </w:pPr>
      <w:r>
        <w:rPr>
          <w:lang w:val="en-US" w:eastAsia="zh-CN"/>
        </w:rPr>
        <w:t xml:space="preserve">Option 1: Follow the same/similar mechanism as the gap between two consecutive LP-WUS </w:t>
      </w:r>
      <w:proofErr w:type="spellStart"/>
      <w:r>
        <w:rPr>
          <w:lang w:val="en-US" w:eastAsia="zh-CN"/>
        </w:rPr>
        <w:t>MOs.</w:t>
      </w:r>
      <w:proofErr w:type="spellEnd"/>
    </w:p>
    <w:p w14:paraId="1BDF6986" w14:textId="77777777" w:rsidR="00C20259" w:rsidRDefault="00E93E96">
      <w:pPr>
        <w:pStyle w:val="BodyText"/>
        <w:numPr>
          <w:ilvl w:val="1"/>
          <w:numId w:val="17"/>
        </w:numPr>
        <w:spacing w:after="0"/>
        <w:rPr>
          <w:lang w:val="en-US" w:eastAsia="zh-CN"/>
        </w:rPr>
      </w:pPr>
      <w:r>
        <w:rPr>
          <w:lang w:val="en-US" w:eastAsia="zh-CN"/>
        </w:rPr>
        <w:t>FFS details pending the decision on Proposal 3-1</w:t>
      </w:r>
    </w:p>
    <w:p w14:paraId="64E006C7" w14:textId="77777777" w:rsidR="00C20259" w:rsidRDefault="00E93E96">
      <w:pPr>
        <w:pStyle w:val="BodyText"/>
        <w:numPr>
          <w:ilvl w:val="0"/>
          <w:numId w:val="17"/>
        </w:numPr>
        <w:spacing w:after="0"/>
        <w:rPr>
          <w:lang w:val="en-US" w:eastAsia="zh-CN"/>
        </w:rPr>
      </w:pPr>
      <w:r>
        <w:rPr>
          <w:lang w:val="en-US" w:eastAsia="zh-CN"/>
        </w:rPr>
        <w:t>Option 2: UE expects at least two OFDM symbol gap between a LP-WUS MO and a LP-SS occasion.</w:t>
      </w:r>
    </w:p>
    <w:p w14:paraId="0170FCFA" w14:textId="77777777" w:rsidR="00C20259" w:rsidRDefault="00E93E96">
      <w:pPr>
        <w:pStyle w:val="BodyText"/>
        <w:numPr>
          <w:ilvl w:val="1"/>
          <w:numId w:val="17"/>
        </w:numPr>
        <w:spacing w:after="0"/>
        <w:rPr>
          <w:lang w:val="en-US" w:eastAsia="zh-CN"/>
        </w:rPr>
      </w:pPr>
      <w:r>
        <w:rPr>
          <w:lang w:val="en-US" w:eastAsia="zh-CN"/>
        </w:rPr>
        <w:t>FFS details</w:t>
      </w:r>
    </w:p>
    <w:p w14:paraId="66A5BFE3" w14:textId="77777777" w:rsidR="00C20259" w:rsidRDefault="00C20259">
      <w:pPr>
        <w:pStyle w:val="BodyText"/>
        <w:rPr>
          <w:lang w:val="en-US" w:eastAsia="zh-CN"/>
        </w:rPr>
      </w:pPr>
    </w:p>
    <w:p w14:paraId="5D8AEE61" w14:textId="5B7E8377" w:rsidR="003A67BD" w:rsidRDefault="003A67BD">
      <w:pPr>
        <w:pStyle w:val="BodyText"/>
        <w:rPr>
          <w:lang w:val="en-US" w:eastAsia="zh-CN"/>
        </w:rPr>
      </w:pPr>
      <w:r>
        <w:rPr>
          <w:lang w:val="en-US" w:eastAsia="zh-CN"/>
        </w:rPr>
        <w:t xml:space="preserve">Option 1: QC, CATT, </w:t>
      </w:r>
      <w:r w:rsidR="00DE7BFC">
        <w:rPr>
          <w:lang w:val="en-US" w:eastAsia="zh-CN"/>
        </w:rPr>
        <w:t>LG</w:t>
      </w:r>
    </w:p>
    <w:p w14:paraId="54258B17" w14:textId="2C65F241" w:rsidR="003A67BD" w:rsidRDefault="003A67BD">
      <w:pPr>
        <w:pStyle w:val="BodyText"/>
        <w:rPr>
          <w:lang w:val="en-US" w:eastAsia="zh-CN"/>
        </w:rPr>
      </w:pPr>
      <w:r>
        <w:rPr>
          <w:lang w:val="en-US" w:eastAsia="zh-CN"/>
        </w:rPr>
        <w:t>Option 2: Huawei/</w:t>
      </w:r>
      <w:proofErr w:type="spellStart"/>
      <w:r>
        <w:rPr>
          <w:lang w:val="en-US" w:eastAsia="zh-CN"/>
        </w:rPr>
        <w:t>HiSi</w:t>
      </w:r>
      <w:proofErr w:type="spellEnd"/>
      <w:r w:rsidR="00DE7BFC">
        <w:rPr>
          <w:lang w:val="en-US" w:eastAsia="zh-CN"/>
        </w:rPr>
        <w:t>, Nokia, ZTE, OPPO</w:t>
      </w:r>
    </w:p>
    <w:p w14:paraId="61219BD2" w14:textId="581A1B55" w:rsidR="00DE7BFC" w:rsidRDefault="00DE7BFC">
      <w:pPr>
        <w:pStyle w:val="BodyText"/>
        <w:rPr>
          <w:lang w:val="en-US" w:eastAsia="zh-CN"/>
        </w:rPr>
      </w:pPr>
      <w:r>
        <w:rPr>
          <w:lang w:val="en-US" w:eastAsia="zh-CN"/>
        </w:rPr>
        <w:t>Option 3: vivo (further discuss the number of symbols for gap)</w:t>
      </w:r>
    </w:p>
    <w:p w14:paraId="123D7B03" w14:textId="77777777" w:rsidR="003A67BD" w:rsidRDefault="003A67BD">
      <w:pPr>
        <w:pStyle w:val="BodyText"/>
        <w:rPr>
          <w:lang w:val="en-US" w:eastAsia="zh-CN"/>
        </w:rPr>
      </w:pPr>
    </w:p>
    <w:p w14:paraId="7FBF42BA" w14:textId="77777777" w:rsidR="00C20259" w:rsidRDefault="00E93E96">
      <w:pPr>
        <w:pStyle w:val="BodyText"/>
        <w:rPr>
          <w:lang w:val="en-US" w:eastAsia="zh-CN"/>
        </w:rPr>
      </w:pPr>
      <w:r>
        <w:rPr>
          <w:lang w:val="en-US" w:eastAsia="zh-CN"/>
        </w:rPr>
        <w:t>Please indicate which option you prefer and why.</w:t>
      </w:r>
    </w:p>
    <w:tbl>
      <w:tblPr>
        <w:tblStyle w:val="TableGrid"/>
        <w:tblW w:w="0" w:type="auto"/>
        <w:tblLook w:val="04A0" w:firstRow="1" w:lastRow="0" w:firstColumn="1" w:lastColumn="0" w:noHBand="0" w:noVBand="1"/>
      </w:tblPr>
      <w:tblGrid>
        <w:gridCol w:w="1274"/>
        <w:gridCol w:w="8076"/>
      </w:tblGrid>
      <w:tr w:rsidR="00C20259" w14:paraId="61FD6EFD" w14:textId="77777777">
        <w:tc>
          <w:tcPr>
            <w:tcW w:w="1274" w:type="dxa"/>
            <w:shd w:val="clear" w:color="auto" w:fill="8EAADB" w:themeFill="accent1" w:themeFillTint="99"/>
          </w:tcPr>
          <w:p w14:paraId="676FC803" w14:textId="77777777" w:rsidR="00C20259" w:rsidRDefault="00E93E96">
            <w:pPr>
              <w:spacing w:after="0"/>
              <w:rPr>
                <w:b/>
                <w:bCs/>
              </w:rPr>
            </w:pPr>
            <w:r>
              <w:rPr>
                <w:b/>
                <w:bCs/>
              </w:rPr>
              <w:t>Company</w:t>
            </w:r>
          </w:p>
        </w:tc>
        <w:tc>
          <w:tcPr>
            <w:tcW w:w="8076" w:type="dxa"/>
            <w:shd w:val="clear" w:color="auto" w:fill="8EAADB" w:themeFill="accent1" w:themeFillTint="99"/>
          </w:tcPr>
          <w:p w14:paraId="46591167" w14:textId="77777777" w:rsidR="00C20259" w:rsidRDefault="00E93E96">
            <w:pPr>
              <w:spacing w:after="0"/>
              <w:rPr>
                <w:b/>
                <w:bCs/>
              </w:rPr>
            </w:pPr>
            <w:r>
              <w:rPr>
                <w:b/>
                <w:bCs/>
              </w:rPr>
              <w:t>Comments</w:t>
            </w:r>
          </w:p>
        </w:tc>
      </w:tr>
      <w:tr w:rsidR="00C20259" w14:paraId="3124CDCA" w14:textId="77777777">
        <w:tc>
          <w:tcPr>
            <w:tcW w:w="1274" w:type="dxa"/>
          </w:tcPr>
          <w:p w14:paraId="5297C031"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22B5014D" w14:textId="77777777" w:rsidR="00C20259" w:rsidRDefault="00E93E96">
            <w:pPr>
              <w:spacing w:after="0"/>
              <w:rPr>
                <w:rFonts w:eastAsiaTheme="minorEastAsia"/>
              </w:rPr>
            </w:pPr>
            <w:r>
              <w:rPr>
                <w:rFonts w:eastAsiaTheme="minorEastAsia"/>
              </w:rPr>
              <w:t>We support Option 2.</w:t>
            </w:r>
          </w:p>
          <w:p w14:paraId="14FFB739" w14:textId="77777777" w:rsidR="00C20259" w:rsidRDefault="00E93E96">
            <w:pPr>
              <w:pStyle w:val="BodyText"/>
              <w:rPr>
                <w:rFonts w:eastAsiaTheme="minorEastAsia"/>
                <w:lang w:val="en-US" w:eastAsia="zh-CN"/>
              </w:rPr>
            </w:pPr>
            <w:r>
              <w:rPr>
                <w:rFonts w:eastAsiaTheme="minorEastAsia"/>
                <w:lang w:val="en-US" w:eastAsia="zh-CN"/>
              </w:rPr>
              <w:t>Due to more processing for LP-SS (to get time/frequency sync), more time is needed after LP-SS.</w:t>
            </w:r>
          </w:p>
        </w:tc>
      </w:tr>
      <w:tr w:rsidR="00C20259" w14:paraId="5D48B947" w14:textId="77777777">
        <w:tc>
          <w:tcPr>
            <w:tcW w:w="1274" w:type="dxa"/>
          </w:tcPr>
          <w:p w14:paraId="6BF78E2E" w14:textId="77777777" w:rsidR="00C20259" w:rsidRDefault="00E93E96">
            <w:pPr>
              <w:spacing w:after="0"/>
              <w:rPr>
                <w:rFonts w:eastAsiaTheme="minorEastAsia"/>
              </w:rPr>
            </w:pPr>
            <w:r>
              <w:rPr>
                <w:rFonts w:eastAsiaTheme="minorEastAsia"/>
              </w:rPr>
              <w:t>Qualcomm</w:t>
            </w:r>
          </w:p>
        </w:tc>
        <w:tc>
          <w:tcPr>
            <w:tcW w:w="8076" w:type="dxa"/>
          </w:tcPr>
          <w:p w14:paraId="131665B6" w14:textId="77777777" w:rsidR="00C20259" w:rsidRDefault="00E93E96">
            <w:pPr>
              <w:spacing w:after="0"/>
              <w:rPr>
                <w:rFonts w:eastAsiaTheme="minorEastAsia"/>
              </w:rPr>
            </w:pPr>
            <w:r>
              <w:rPr>
                <w:rFonts w:eastAsiaTheme="minorEastAsia"/>
              </w:rPr>
              <w:t>Option 1, we prefer to ask RAN4 to make the decision.</w:t>
            </w:r>
          </w:p>
        </w:tc>
      </w:tr>
      <w:tr w:rsidR="00C20259" w14:paraId="2F94B850" w14:textId="77777777">
        <w:tc>
          <w:tcPr>
            <w:tcW w:w="1274" w:type="dxa"/>
          </w:tcPr>
          <w:p w14:paraId="49F8C18B" w14:textId="77777777" w:rsidR="00C20259" w:rsidRDefault="00E93E96">
            <w:pPr>
              <w:spacing w:after="0"/>
              <w:rPr>
                <w:rFonts w:eastAsiaTheme="minorEastAsia"/>
              </w:rPr>
            </w:pPr>
            <w:r>
              <w:rPr>
                <w:rFonts w:eastAsiaTheme="minorEastAsia" w:hint="eastAsia"/>
              </w:rPr>
              <w:t>CATT</w:t>
            </w:r>
          </w:p>
        </w:tc>
        <w:tc>
          <w:tcPr>
            <w:tcW w:w="8076" w:type="dxa"/>
          </w:tcPr>
          <w:p w14:paraId="6725C8C9" w14:textId="77777777" w:rsidR="00C20259" w:rsidRDefault="00E93E96">
            <w:pPr>
              <w:pStyle w:val="BodyText"/>
              <w:spacing w:after="0"/>
              <w:rPr>
                <w:rFonts w:eastAsiaTheme="minorEastAsia"/>
                <w:lang w:eastAsia="zh-CN"/>
              </w:rPr>
            </w:pPr>
            <w:proofErr w:type="spellStart"/>
            <w:r>
              <w:rPr>
                <w:rFonts w:eastAsiaTheme="minorEastAsia" w:hint="eastAsia"/>
                <w:lang w:eastAsia="zh-CN"/>
              </w:rPr>
              <w:t>Simalr</w:t>
            </w:r>
            <w:proofErr w:type="spellEnd"/>
            <w:r>
              <w:rPr>
                <w:rFonts w:eastAsiaTheme="minorEastAsia" w:hint="eastAsia"/>
                <w:lang w:eastAsia="zh-CN"/>
              </w:rPr>
              <w:t xml:space="preserve"> view with Qualcomm. </w:t>
            </w:r>
            <w:r>
              <w:rPr>
                <w:rFonts w:eastAsiaTheme="minorEastAsia"/>
              </w:rPr>
              <w:t>NO gap should be assumed in RAN1.  RAN4 can decide if any gap is needed</w:t>
            </w:r>
            <w:r>
              <w:rPr>
                <w:rFonts w:eastAsiaTheme="minorEastAsia" w:hint="eastAsia"/>
              </w:rPr>
              <w:t>.</w:t>
            </w:r>
          </w:p>
        </w:tc>
      </w:tr>
      <w:tr w:rsidR="00C20259" w14:paraId="2333122D" w14:textId="77777777">
        <w:tc>
          <w:tcPr>
            <w:tcW w:w="1274" w:type="dxa"/>
          </w:tcPr>
          <w:p w14:paraId="776FA11D" w14:textId="77777777" w:rsidR="00C20259" w:rsidRDefault="00E93E96">
            <w:pPr>
              <w:spacing w:after="0"/>
              <w:rPr>
                <w:rFonts w:eastAsiaTheme="minorEastAsia"/>
              </w:rPr>
            </w:pPr>
            <w:r>
              <w:rPr>
                <w:rFonts w:eastAsiaTheme="minorEastAsia" w:hint="eastAsia"/>
              </w:rPr>
              <w:t>vivo</w:t>
            </w:r>
          </w:p>
        </w:tc>
        <w:tc>
          <w:tcPr>
            <w:tcW w:w="8076" w:type="dxa"/>
          </w:tcPr>
          <w:p w14:paraId="1084BD64" w14:textId="77777777" w:rsidR="00C20259" w:rsidRDefault="00E93E96">
            <w:pPr>
              <w:spacing w:after="0"/>
              <w:rPr>
                <w:rFonts w:eastAsiaTheme="minorEastAsia"/>
              </w:rPr>
            </w:pPr>
            <w:r>
              <w:rPr>
                <w:rFonts w:eastAsiaTheme="minorEastAsia" w:hint="eastAsia"/>
              </w:rPr>
              <w:t>In general, we are fine to leave certain processing time between LP-WUS and LP-SS and the required time can be discussed. Thus, we suggest option 3:</w:t>
            </w:r>
          </w:p>
          <w:p w14:paraId="4F624F83" w14:textId="77777777" w:rsidR="00C20259" w:rsidRDefault="00E93E96">
            <w:pPr>
              <w:pStyle w:val="BodyText"/>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3: </w:t>
            </w:r>
            <w:r>
              <w:rPr>
                <w:rFonts w:eastAsiaTheme="minorEastAsia"/>
                <w:lang w:val="en-US" w:eastAsia="zh-CN"/>
              </w:rPr>
              <w:t>I</w:t>
            </w:r>
            <w:r>
              <w:rPr>
                <w:rFonts w:eastAsiaTheme="minorEastAsia" w:hint="eastAsia"/>
                <w:lang w:val="en-US" w:eastAsia="zh-CN"/>
              </w:rPr>
              <w:t xml:space="preserve">f </w:t>
            </w:r>
            <w:r>
              <w:rPr>
                <w:rFonts w:eastAsiaTheme="minorEastAsia"/>
                <w:lang w:val="en-US" w:eastAsia="zh-CN"/>
              </w:rPr>
              <w:t xml:space="preserve">LP-SS </w:t>
            </w:r>
            <w:r>
              <w:rPr>
                <w:rFonts w:eastAsiaTheme="minorEastAsia"/>
                <w:color w:val="FF0000"/>
                <w:lang w:val="en-US" w:eastAsia="zh-CN"/>
              </w:rPr>
              <w:t xml:space="preserve">or the next </w:t>
            </w:r>
            <w:r>
              <w:rPr>
                <w:rFonts w:eastAsiaTheme="minorEastAsia" w:hint="eastAsia"/>
                <w:color w:val="FF0000"/>
                <w:lang w:val="en-US" w:eastAsia="zh-CN"/>
              </w:rPr>
              <w:t>x</w:t>
            </w:r>
            <w:r>
              <w:rPr>
                <w:rFonts w:eastAsiaTheme="minorEastAsia"/>
                <w:color w:val="FF0000"/>
                <w:lang w:val="en-US" w:eastAsia="zh-CN"/>
              </w:rPr>
              <w:t xml:space="preserve"> OFDM symbols after a LP-SS </w:t>
            </w:r>
            <w:r>
              <w:rPr>
                <w:rFonts w:eastAsiaTheme="minorEastAsia" w:hint="eastAsia"/>
                <w:color w:val="FF0000"/>
                <w:lang w:val="en-US" w:eastAsia="zh-CN"/>
              </w:rPr>
              <w:t xml:space="preserve">or the earlier x OFDM symbols before a LP-SS </w:t>
            </w:r>
            <w:r>
              <w:rPr>
                <w:rFonts w:eastAsiaTheme="minorEastAsia"/>
                <w:color w:val="FF0000"/>
                <w:lang w:val="en-US" w:eastAsia="zh-CN"/>
              </w:rPr>
              <w:t>overlap</w:t>
            </w:r>
            <w:r>
              <w:rPr>
                <w:rFonts w:eastAsiaTheme="minorEastAsia"/>
                <w:lang w:val="en-US" w:eastAsia="zh-CN"/>
              </w:rPr>
              <w:t xml:space="preserve"> (including partial overlap) in time domain with the available symbols that may be used for LP-WUS transmission in a LP-WUS MO, UE does not monitor LP-WUS in this MO (i.e., the MO is dropped).</w:t>
            </w:r>
          </w:p>
          <w:p w14:paraId="0991388C" w14:textId="77777777" w:rsidR="00C20259" w:rsidRDefault="00E93E96">
            <w:pPr>
              <w:pStyle w:val="BodyText"/>
              <w:spacing w:after="0"/>
              <w:rPr>
                <w:rFonts w:eastAsiaTheme="minorEastAsia"/>
                <w:lang w:eastAsia="zh-CN"/>
              </w:rPr>
            </w:pPr>
            <w:r>
              <w:rPr>
                <w:rFonts w:eastAsiaTheme="minorEastAsia" w:hint="eastAsia"/>
                <w:lang w:val="en-US" w:eastAsia="zh-CN"/>
              </w:rPr>
              <w:t>FFS x value</w:t>
            </w:r>
          </w:p>
        </w:tc>
      </w:tr>
      <w:tr w:rsidR="00C20259" w14:paraId="2D1B0B65" w14:textId="77777777">
        <w:tc>
          <w:tcPr>
            <w:tcW w:w="1274" w:type="dxa"/>
          </w:tcPr>
          <w:p w14:paraId="794D0E7A" w14:textId="77777777" w:rsidR="00C20259" w:rsidRDefault="00E93E96">
            <w:pPr>
              <w:spacing w:after="0"/>
              <w:rPr>
                <w:rFonts w:eastAsiaTheme="minorEastAsia"/>
              </w:rPr>
            </w:pPr>
            <w:r>
              <w:rPr>
                <w:rFonts w:eastAsia="Malgun Gothic" w:hint="eastAsia"/>
                <w:lang w:eastAsia="ko-KR"/>
              </w:rPr>
              <w:t>LG</w:t>
            </w:r>
          </w:p>
        </w:tc>
        <w:tc>
          <w:tcPr>
            <w:tcW w:w="8076" w:type="dxa"/>
          </w:tcPr>
          <w:p w14:paraId="1C315F20" w14:textId="77777777" w:rsidR="00C20259" w:rsidRDefault="00E93E96">
            <w:pPr>
              <w:spacing w:after="0"/>
              <w:rPr>
                <w:rFonts w:eastAsiaTheme="minorEastAsia"/>
              </w:rPr>
            </w:pPr>
            <w:r>
              <w:rPr>
                <w:rFonts w:eastAsia="Malgun Gothic" w:hint="eastAsia"/>
                <w:lang w:eastAsia="ko-KR"/>
              </w:rPr>
              <w:t>Fine with option 1</w:t>
            </w:r>
          </w:p>
        </w:tc>
      </w:tr>
      <w:tr w:rsidR="00C20259" w14:paraId="5DBD6F40" w14:textId="77777777">
        <w:tc>
          <w:tcPr>
            <w:tcW w:w="1274" w:type="dxa"/>
          </w:tcPr>
          <w:p w14:paraId="0190E116" w14:textId="77777777" w:rsidR="00C20259" w:rsidRDefault="00E93E96">
            <w:pPr>
              <w:spacing w:after="0"/>
              <w:rPr>
                <w:rFonts w:eastAsia="Malgun Gothic"/>
                <w:lang w:eastAsia="ko-KR"/>
              </w:rPr>
            </w:pPr>
            <w:r>
              <w:rPr>
                <w:rFonts w:eastAsiaTheme="minorEastAsia"/>
              </w:rPr>
              <w:t>Nokia1</w:t>
            </w:r>
          </w:p>
        </w:tc>
        <w:tc>
          <w:tcPr>
            <w:tcW w:w="8076" w:type="dxa"/>
          </w:tcPr>
          <w:p w14:paraId="2E17AFBB" w14:textId="77777777" w:rsidR="00C20259" w:rsidRDefault="00E93E96">
            <w:pPr>
              <w:spacing w:after="0"/>
              <w:rPr>
                <w:rFonts w:eastAsia="Malgun Gothic"/>
                <w:lang w:eastAsia="ko-KR"/>
              </w:rPr>
            </w:pPr>
            <w:r>
              <w:rPr>
                <w:rFonts w:eastAsiaTheme="minorEastAsia"/>
              </w:rPr>
              <w:t>I assume option 2 means that we would extend the MO dropping rule to cover additional symbols, and it would be preferred.</w:t>
            </w:r>
          </w:p>
        </w:tc>
      </w:tr>
      <w:tr w:rsidR="00C20259" w14:paraId="11F45E18" w14:textId="77777777">
        <w:tc>
          <w:tcPr>
            <w:tcW w:w="1274" w:type="dxa"/>
          </w:tcPr>
          <w:p w14:paraId="4761D92E" w14:textId="77777777" w:rsidR="00C20259" w:rsidRDefault="00E93E96">
            <w:pPr>
              <w:spacing w:after="0"/>
              <w:rPr>
                <w:rFonts w:eastAsiaTheme="minorEastAsia"/>
              </w:rPr>
            </w:pPr>
            <w:r>
              <w:rPr>
                <w:rFonts w:eastAsiaTheme="minorEastAsia" w:hint="eastAsia"/>
              </w:rPr>
              <w:t>ZTE, Sanechips</w:t>
            </w:r>
          </w:p>
        </w:tc>
        <w:tc>
          <w:tcPr>
            <w:tcW w:w="8076" w:type="dxa"/>
          </w:tcPr>
          <w:p w14:paraId="0FD5A3AA" w14:textId="77777777" w:rsidR="00C20259" w:rsidRDefault="00E93E96">
            <w:pPr>
              <w:spacing w:after="0"/>
              <w:rPr>
                <w:rFonts w:eastAsiaTheme="minorEastAsia"/>
              </w:rPr>
            </w:pPr>
            <w:r>
              <w:rPr>
                <w:rFonts w:eastAsiaTheme="minorEastAsia" w:hint="eastAsia"/>
              </w:rPr>
              <w:t>Open with option 2.</w:t>
            </w:r>
          </w:p>
        </w:tc>
      </w:tr>
      <w:tr w:rsidR="00370A55" w14:paraId="7D446024" w14:textId="77777777">
        <w:tc>
          <w:tcPr>
            <w:tcW w:w="1274" w:type="dxa"/>
          </w:tcPr>
          <w:p w14:paraId="66CA6E12" w14:textId="77777777" w:rsidR="00370A55" w:rsidRDefault="00370A55" w:rsidP="00370A55">
            <w:pPr>
              <w:spacing w:after="0"/>
              <w:rPr>
                <w:rFonts w:eastAsiaTheme="minorEastAsia"/>
              </w:rPr>
            </w:pPr>
            <w:r>
              <w:rPr>
                <w:rFonts w:eastAsiaTheme="minorEastAsia"/>
              </w:rPr>
              <w:t xml:space="preserve">Samsung </w:t>
            </w:r>
          </w:p>
        </w:tc>
        <w:tc>
          <w:tcPr>
            <w:tcW w:w="8076" w:type="dxa"/>
          </w:tcPr>
          <w:p w14:paraId="7EEDA0F2" w14:textId="77777777" w:rsidR="00370A55" w:rsidRDefault="00370A55" w:rsidP="00370A55">
            <w:pPr>
              <w:spacing w:after="0"/>
              <w:rPr>
                <w:rFonts w:eastAsiaTheme="minorEastAsia"/>
              </w:rPr>
            </w:pPr>
            <w:r>
              <w:rPr>
                <w:rFonts w:eastAsiaTheme="minorEastAsia"/>
              </w:rPr>
              <w:t>We would like to further clarified the intention of this proposal. Does it mean that when UE determine the resources for LP-WUS transmission, LP-WUS MO should be dropped not only in the case that the resource for LP-SS transmission overlap with LP-WUS MO but also in the case that a symbol-level gap after LP-SS transmission overlap with LP-WUS MO? And the motivation to support it is to have additional LP-SS processing time?</w:t>
            </w:r>
          </w:p>
        </w:tc>
      </w:tr>
      <w:tr w:rsidR="00B80684" w14:paraId="534F2220" w14:textId="77777777" w:rsidTr="00751CA3">
        <w:tc>
          <w:tcPr>
            <w:tcW w:w="1274" w:type="dxa"/>
          </w:tcPr>
          <w:p w14:paraId="7DF9DCF3" w14:textId="77777777" w:rsidR="00B80684" w:rsidRDefault="00B80684" w:rsidP="00751CA3">
            <w:pPr>
              <w:spacing w:after="0"/>
              <w:rPr>
                <w:rFonts w:eastAsiaTheme="minorEastAsia"/>
              </w:rPr>
            </w:pPr>
            <w:r>
              <w:rPr>
                <w:rFonts w:eastAsiaTheme="minorEastAsia" w:hint="eastAsia"/>
              </w:rPr>
              <w:t>O</w:t>
            </w:r>
            <w:r>
              <w:rPr>
                <w:rFonts w:eastAsiaTheme="minorEastAsia"/>
              </w:rPr>
              <w:t>PPO</w:t>
            </w:r>
          </w:p>
        </w:tc>
        <w:tc>
          <w:tcPr>
            <w:tcW w:w="8076" w:type="dxa"/>
          </w:tcPr>
          <w:p w14:paraId="759E41CC" w14:textId="77777777" w:rsidR="00B80684" w:rsidRDefault="00B80684" w:rsidP="00751CA3">
            <w:pPr>
              <w:spacing w:after="0"/>
              <w:rPr>
                <w:rFonts w:eastAsiaTheme="minorEastAsia"/>
              </w:rPr>
            </w:pPr>
            <w:r>
              <w:rPr>
                <w:rFonts w:eastAsiaTheme="minorEastAsia" w:hint="eastAsia"/>
              </w:rPr>
              <w:t>O</w:t>
            </w:r>
            <w:r>
              <w:rPr>
                <w:rFonts w:eastAsiaTheme="minorEastAsia"/>
              </w:rPr>
              <w:t>ption 2</w:t>
            </w:r>
          </w:p>
        </w:tc>
      </w:tr>
    </w:tbl>
    <w:p w14:paraId="43294B93" w14:textId="77777777" w:rsidR="00C20259" w:rsidRPr="00B80684" w:rsidRDefault="00C20259">
      <w:pPr>
        <w:pStyle w:val="BodyText"/>
        <w:rPr>
          <w:rFonts w:eastAsiaTheme="minorEastAsia"/>
          <w:lang w:val="en-US" w:eastAsia="zh-CN"/>
        </w:rPr>
      </w:pPr>
    </w:p>
    <w:p w14:paraId="2245220B" w14:textId="77777777" w:rsidR="00C20259" w:rsidRDefault="00E93E96">
      <w:pPr>
        <w:pStyle w:val="Heading2"/>
        <w:rPr>
          <w:lang w:val="en-GB"/>
        </w:rPr>
      </w:pPr>
      <w:r>
        <w:rPr>
          <w:lang w:val="en-GB"/>
        </w:rPr>
        <w:t>Issue#4: Corrections on frame-level offset in relationship to wake-up delay</w:t>
      </w:r>
    </w:p>
    <w:p w14:paraId="5137B917" w14:textId="77777777" w:rsidR="00C20259" w:rsidRDefault="00E93E96">
      <w:pPr>
        <w:pStyle w:val="BodyText"/>
        <w:rPr>
          <w:b/>
          <w:bCs/>
          <w:sz w:val="18"/>
          <w:szCs w:val="22"/>
          <w:highlight w:val="green"/>
        </w:rPr>
      </w:pPr>
      <w:r>
        <w:rPr>
          <w:lang w:eastAsia="zh-CN"/>
        </w:rPr>
        <w:t>The following has been agreed regarding the frame-level offset:</w:t>
      </w:r>
    </w:p>
    <w:p w14:paraId="61C490ED" w14:textId="77777777" w:rsidR="00C20259" w:rsidRDefault="00E93E96">
      <w:pPr>
        <w:spacing w:after="0"/>
        <w:ind w:left="720"/>
        <w:rPr>
          <w:rFonts w:eastAsia="Batang"/>
          <w:b/>
          <w:bCs/>
          <w:i/>
          <w:iCs/>
          <w:sz w:val="18"/>
          <w:szCs w:val="22"/>
          <w:lang w:val="en-GB"/>
        </w:rPr>
      </w:pPr>
      <w:r>
        <w:rPr>
          <w:rFonts w:eastAsia="Batang"/>
          <w:b/>
          <w:bCs/>
          <w:i/>
          <w:iCs/>
          <w:sz w:val="18"/>
          <w:szCs w:val="22"/>
          <w:highlight w:val="green"/>
          <w:lang w:val="en-GB"/>
        </w:rPr>
        <w:t>Agreement</w:t>
      </w:r>
    </w:p>
    <w:p w14:paraId="4CF8D1AD" w14:textId="77777777" w:rsidR="00C20259" w:rsidRDefault="00E93E96">
      <w:pPr>
        <w:spacing w:after="0"/>
        <w:ind w:left="720"/>
        <w:jc w:val="both"/>
        <w:rPr>
          <w:rFonts w:eastAsia="Batang"/>
          <w:i/>
          <w:iCs/>
          <w:sz w:val="18"/>
          <w:szCs w:val="22"/>
          <w:lang w:val="en-GB" w:eastAsia="en-US"/>
        </w:rPr>
      </w:pPr>
      <w:r>
        <w:rPr>
          <w:rFonts w:eastAsia="Batang"/>
          <w:i/>
          <w:iCs/>
          <w:sz w:val="18"/>
          <w:szCs w:val="22"/>
          <w:lang w:val="en-GB" w:eastAsia="en-US"/>
        </w:rPr>
        <w:t>For the offset value(s) between an LO and a reference PO/PF, at least a frame-level offset is provided.</w:t>
      </w:r>
    </w:p>
    <w:p w14:paraId="0090C42D" w14:textId="77777777" w:rsidR="00C20259" w:rsidRDefault="00E93E96">
      <w:pPr>
        <w:numPr>
          <w:ilvl w:val="0"/>
          <w:numId w:val="18"/>
        </w:numPr>
        <w:spacing w:after="0"/>
        <w:ind w:left="1440"/>
        <w:jc w:val="both"/>
        <w:rPr>
          <w:rFonts w:eastAsia="Batang"/>
          <w:i/>
          <w:iCs/>
          <w:sz w:val="18"/>
          <w:szCs w:val="22"/>
          <w:lang w:val="en-GB"/>
        </w:rPr>
      </w:pPr>
      <w:r>
        <w:rPr>
          <w:rFonts w:eastAsia="Batang"/>
          <w:i/>
          <w:iCs/>
          <w:sz w:val="18"/>
          <w:szCs w:val="22"/>
          <w:lang w:val="en-GB"/>
        </w:rPr>
        <w:t>The reference point (reference PO/PF) for the frame-level offset is the start of the PF, or the first PF of the PF(s) (if mapping of POs from multiple PFs to one LO is supported), associated with the LO.</w:t>
      </w:r>
    </w:p>
    <w:p w14:paraId="4CC29C28" w14:textId="77777777" w:rsidR="00C20259" w:rsidRDefault="00E93E96">
      <w:pPr>
        <w:numPr>
          <w:ilvl w:val="0"/>
          <w:numId w:val="18"/>
        </w:numPr>
        <w:spacing w:after="0"/>
        <w:ind w:left="1440"/>
        <w:jc w:val="both"/>
        <w:rPr>
          <w:rFonts w:eastAsia="Batang"/>
          <w:i/>
          <w:iCs/>
          <w:sz w:val="18"/>
          <w:szCs w:val="22"/>
          <w:lang w:val="en-GB"/>
        </w:rPr>
      </w:pPr>
      <w:r>
        <w:rPr>
          <w:rFonts w:eastAsia="Batang"/>
          <w:i/>
          <w:iCs/>
          <w:sz w:val="18"/>
          <w:szCs w:val="22"/>
          <w:lang w:val="en-GB"/>
        </w:rPr>
        <w:t>FFS other offset value(s) to determine the MOs of the LO</w:t>
      </w:r>
    </w:p>
    <w:p w14:paraId="60ED9202" w14:textId="77777777" w:rsidR="00C20259" w:rsidRDefault="00C20259">
      <w:pPr>
        <w:pStyle w:val="BodyText"/>
        <w:ind w:left="720"/>
        <w:rPr>
          <w:i/>
          <w:iCs/>
          <w:highlight w:val="green"/>
          <w:lang w:eastAsia="zh-CN"/>
        </w:rPr>
      </w:pPr>
    </w:p>
    <w:p w14:paraId="1507361D" w14:textId="77777777" w:rsidR="00C20259" w:rsidRDefault="00E93E96">
      <w:pPr>
        <w:spacing w:after="0"/>
        <w:ind w:left="720"/>
        <w:rPr>
          <w:rFonts w:eastAsia="Batang"/>
          <w:b/>
          <w:bCs/>
          <w:i/>
          <w:iCs/>
          <w:sz w:val="18"/>
          <w:szCs w:val="22"/>
          <w:lang w:val="en-GB"/>
        </w:rPr>
      </w:pPr>
      <w:r>
        <w:rPr>
          <w:rFonts w:eastAsia="Batang"/>
          <w:b/>
          <w:bCs/>
          <w:i/>
          <w:iCs/>
          <w:sz w:val="18"/>
          <w:szCs w:val="22"/>
          <w:highlight w:val="green"/>
          <w:lang w:val="en-GB"/>
        </w:rPr>
        <w:t>Agreement</w:t>
      </w:r>
    </w:p>
    <w:p w14:paraId="50B3B2C7" w14:textId="77777777" w:rsidR="00C20259" w:rsidRDefault="00E93E96">
      <w:pPr>
        <w:spacing w:after="0"/>
        <w:ind w:left="720"/>
        <w:jc w:val="both"/>
        <w:rPr>
          <w:rFonts w:eastAsia="Batang"/>
          <w:i/>
          <w:iCs/>
          <w:sz w:val="18"/>
          <w:szCs w:val="22"/>
        </w:rPr>
      </w:pPr>
      <w:r>
        <w:rPr>
          <w:rFonts w:eastAsia="Batang"/>
          <w:i/>
          <w:iCs/>
          <w:sz w:val="18"/>
          <w:szCs w:val="22"/>
        </w:rPr>
        <w:t xml:space="preserve">For the determination of starting time locations of LP-WUS MOs and LP-WUS transmissions in a LO, </w:t>
      </w:r>
    </w:p>
    <w:p w14:paraId="18DE57A2" w14:textId="77777777" w:rsidR="00C20259" w:rsidRDefault="00E93E96">
      <w:pPr>
        <w:numPr>
          <w:ilvl w:val="0"/>
          <w:numId w:val="19"/>
        </w:numPr>
        <w:spacing w:after="0"/>
        <w:ind w:left="1440"/>
        <w:rPr>
          <w:rFonts w:eastAsia="Batang"/>
          <w:i/>
          <w:iCs/>
          <w:sz w:val="18"/>
          <w:szCs w:val="22"/>
        </w:rPr>
      </w:pPr>
      <w:r>
        <w:rPr>
          <w:rFonts w:eastAsia="Batang"/>
          <w:i/>
          <w:iCs/>
          <w:sz w:val="18"/>
          <w:szCs w:val="22"/>
        </w:rPr>
        <w:t>A reference point is the start of a reference frame determined by the frame-level offset from the start of the first PF of the PF(s) associated with the LO.</w:t>
      </w:r>
    </w:p>
    <w:p w14:paraId="24D4A570" w14:textId="77777777" w:rsidR="00C20259" w:rsidRDefault="00E93E96">
      <w:pPr>
        <w:numPr>
          <w:ilvl w:val="0"/>
          <w:numId w:val="19"/>
        </w:numPr>
        <w:spacing w:after="0"/>
        <w:ind w:left="1440"/>
        <w:rPr>
          <w:rFonts w:eastAsia="Batang"/>
          <w:i/>
          <w:iCs/>
          <w:sz w:val="18"/>
          <w:szCs w:val="22"/>
        </w:rPr>
      </w:pPr>
      <w:r>
        <w:rPr>
          <w:rFonts w:eastAsia="Batang"/>
          <w:i/>
          <w:iCs/>
          <w:sz w:val="18"/>
          <w:szCs w:val="22"/>
        </w:rPr>
        <w:t>The starting time location of the first LP-WUS MO in a LO</w:t>
      </w:r>
      <w:r>
        <w:rPr>
          <w:rFonts w:eastAsia="Batang"/>
          <w:i/>
          <w:iCs/>
          <w:sz w:val="18"/>
          <w:szCs w:val="22"/>
          <w:lang w:val="en-GB"/>
        </w:rPr>
        <w:t xml:space="preserve"> </w:t>
      </w:r>
      <w:r>
        <w:rPr>
          <w:rFonts w:eastAsia="Batang"/>
          <w:i/>
          <w:iCs/>
          <w:sz w:val="18"/>
          <w:szCs w:val="22"/>
        </w:rPr>
        <w:t>is indicated by an offset w.r.t. the reference point.</w:t>
      </w:r>
    </w:p>
    <w:p w14:paraId="0CDB8D63" w14:textId="77777777" w:rsidR="00C20259" w:rsidRDefault="00E93E96">
      <w:pPr>
        <w:numPr>
          <w:ilvl w:val="1"/>
          <w:numId w:val="19"/>
        </w:numPr>
        <w:spacing w:after="0"/>
        <w:ind w:left="2160"/>
        <w:rPr>
          <w:rFonts w:eastAsia="Batang"/>
          <w:i/>
          <w:iCs/>
          <w:sz w:val="18"/>
          <w:szCs w:val="22"/>
        </w:rPr>
      </w:pPr>
      <w:r>
        <w:rPr>
          <w:rFonts w:eastAsia="SimSun"/>
          <w:i/>
          <w:iCs/>
          <w:sz w:val="18"/>
          <w:szCs w:val="16"/>
          <w:lang w:val="en-GB"/>
        </w:rPr>
        <w:t>FFS</w:t>
      </w:r>
      <w:r>
        <w:rPr>
          <w:rFonts w:eastAsia="Batang"/>
          <w:i/>
          <w:iCs/>
          <w:sz w:val="18"/>
          <w:szCs w:val="22"/>
        </w:rPr>
        <w:t xml:space="preserve"> slot-level or symbol-level offset</w:t>
      </w:r>
    </w:p>
    <w:p w14:paraId="5DCBBE51" w14:textId="77777777" w:rsidR="00C20259" w:rsidRDefault="00E93E96">
      <w:pPr>
        <w:numPr>
          <w:ilvl w:val="0"/>
          <w:numId w:val="19"/>
        </w:numPr>
        <w:spacing w:after="0"/>
        <w:ind w:left="1440"/>
        <w:rPr>
          <w:rFonts w:eastAsia="Batang"/>
          <w:i/>
          <w:iCs/>
          <w:sz w:val="18"/>
          <w:szCs w:val="22"/>
        </w:rPr>
      </w:pPr>
      <w:r>
        <w:rPr>
          <w:rFonts w:eastAsia="Batang"/>
          <w:i/>
          <w:iCs/>
          <w:sz w:val="18"/>
          <w:szCs w:val="22"/>
        </w:rPr>
        <w:t>The starting time locations of the subsequent LP-WUS MOs in a LO are determined based one of the following alternatives:</w:t>
      </w:r>
    </w:p>
    <w:p w14:paraId="6C5121D5" w14:textId="77777777" w:rsidR="00C20259" w:rsidRDefault="00E93E96">
      <w:pPr>
        <w:numPr>
          <w:ilvl w:val="1"/>
          <w:numId w:val="19"/>
        </w:numPr>
        <w:spacing w:after="0"/>
        <w:ind w:left="2160"/>
        <w:rPr>
          <w:rFonts w:eastAsia="Batang"/>
          <w:i/>
          <w:iCs/>
          <w:sz w:val="18"/>
          <w:szCs w:val="22"/>
        </w:rPr>
      </w:pPr>
      <w:r>
        <w:rPr>
          <w:rFonts w:eastAsia="Batang"/>
          <w:i/>
          <w:iCs/>
          <w:sz w:val="18"/>
          <w:szCs w:val="22"/>
        </w:rPr>
        <w:t xml:space="preserve">Alt 1: An offset is indicated for each of the subsequent LP-WUS </w:t>
      </w:r>
      <w:proofErr w:type="spellStart"/>
      <w:r>
        <w:rPr>
          <w:rFonts w:eastAsia="Batang"/>
          <w:i/>
          <w:iCs/>
          <w:sz w:val="18"/>
          <w:szCs w:val="22"/>
        </w:rPr>
        <w:t>MOs.</w:t>
      </w:r>
      <w:proofErr w:type="spellEnd"/>
    </w:p>
    <w:p w14:paraId="7F8BE49B" w14:textId="77777777" w:rsidR="00C20259" w:rsidRDefault="00E93E96">
      <w:pPr>
        <w:numPr>
          <w:ilvl w:val="2"/>
          <w:numId w:val="19"/>
        </w:numPr>
        <w:spacing w:after="0"/>
        <w:ind w:left="2880"/>
        <w:rPr>
          <w:rFonts w:eastAsia="Batang"/>
          <w:i/>
          <w:iCs/>
          <w:sz w:val="18"/>
          <w:szCs w:val="22"/>
        </w:rPr>
      </w:pPr>
      <w:r>
        <w:rPr>
          <w:rFonts w:eastAsia="Batang"/>
          <w:i/>
          <w:iCs/>
          <w:sz w:val="18"/>
          <w:szCs w:val="22"/>
        </w:rPr>
        <w:t>FFS slot-level or symbol-level offset</w:t>
      </w:r>
    </w:p>
    <w:p w14:paraId="34CE14CE" w14:textId="77777777" w:rsidR="00C20259" w:rsidRDefault="00E93E96">
      <w:pPr>
        <w:numPr>
          <w:ilvl w:val="1"/>
          <w:numId w:val="19"/>
        </w:numPr>
        <w:spacing w:after="0"/>
        <w:ind w:left="2160"/>
        <w:rPr>
          <w:rFonts w:eastAsia="Batang"/>
          <w:i/>
          <w:iCs/>
          <w:sz w:val="18"/>
          <w:szCs w:val="22"/>
        </w:rPr>
      </w:pPr>
      <w:r>
        <w:rPr>
          <w:rFonts w:eastAsia="Batang"/>
          <w:i/>
          <w:iCs/>
          <w:sz w:val="18"/>
          <w:szCs w:val="22"/>
        </w:rPr>
        <w:t>Alt 2: The start time location of a subsequent LP-WUS MO is determined implicitly at least based on the previous LP-WUS MO.</w:t>
      </w:r>
    </w:p>
    <w:p w14:paraId="6100FE79" w14:textId="77777777" w:rsidR="00C20259" w:rsidRDefault="00E93E96">
      <w:pPr>
        <w:numPr>
          <w:ilvl w:val="2"/>
          <w:numId w:val="19"/>
        </w:numPr>
        <w:spacing w:after="0"/>
        <w:ind w:left="2880"/>
        <w:rPr>
          <w:rFonts w:eastAsia="Batang"/>
          <w:i/>
          <w:iCs/>
          <w:sz w:val="18"/>
          <w:szCs w:val="22"/>
        </w:rPr>
      </w:pPr>
      <w:r>
        <w:rPr>
          <w:rFonts w:eastAsia="Batang"/>
          <w:i/>
          <w:iCs/>
          <w:sz w:val="18"/>
          <w:szCs w:val="22"/>
        </w:rPr>
        <w:t>FFS additional configuration to control the subsequent MO locations, e.g.,</w:t>
      </w:r>
    </w:p>
    <w:p w14:paraId="7E2F476A" w14:textId="77777777" w:rsidR="00C20259" w:rsidRDefault="00E93E96">
      <w:pPr>
        <w:numPr>
          <w:ilvl w:val="3"/>
          <w:numId w:val="19"/>
        </w:numPr>
        <w:spacing w:after="0"/>
        <w:ind w:left="3600"/>
        <w:rPr>
          <w:rFonts w:eastAsia="Batang"/>
          <w:i/>
          <w:iCs/>
          <w:sz w:val="18"/>
          <w:szCs w:val="22"/>
        </w:rPr>
      </w:pPr>
      <w:r>
        <w:rPr>
          <w:rFonts w:eastAsia="Batang"/>
          <w:i/>
          <w:iCs/>
          <w:sz w:val="18"/>
          <w:szCs w:val="22"/>
        </w:rPr>
        <w:t>Alt 2A: configuration of a single gap between the end of the previous MO (or a set of previous MOs) and the start of the next MO</w:t>
      </w:r>
    </w:p>
    <w:p w14:paraId="76D39714" w14:textId="77777777" w:rsidR="00C20259" w:rsidRDefault="00E93E96">
      <w:pPr>
        <w:numPr>
          <w:ilvl w:val="3"/>
          <w:numId w:val="19"/>
        </w:numPr>
        <w:spacing w:after="0"/>
        <w:ind w:left="3600"/>
        <w:rPr>
          <w:rFonts w:eastAsia="Batang"/>
          <w:i/>
          <w:iCs/>
          <w:sz w:val="18"/>
          <w:szCs w:val="22"/>
        </w:rPr>
      </w:pPr>
      <w:r>
        <w:rPr>
          <w:rFonts w:eastAsia="Batang"/>
          <w:i/>
          <w:iCs/>
          <w:sz w:val="18"/>
          <w:szCs w:val="22"/>
        </w:rPr>
        <w:t>Alt 2B: configuration of candidate starting locations for MOs, similar to search space configuration</w:t>
      </w:r>
    </w:p>
    <w:p w14:paraId="2E57D7EC" w14:textId="77777777" w:rsidR="00C20259" w:rsidRDefault="00E93E96">
      <w:pPr>
        <w:numPr>
          <w:ilvl w:val="1"/>
          <w:numId w:val="19"/>
        </w:numPr>
        <w:spacing w:after="0"/>
        <w:ind w:left="2160"/>
        <w:rPr>
          <w:rFonts w:eastAsia="Batang"/>
          <w:i/>
          <w:iCs/>
          <w:sz w:val="18"/>
          <w:szCs w:val="22"/>
        </w:rPr>
      </w:pPr>
      <w:r>
        <w:rPr>
          <w:rFonts w:eastAsia="Batang"/>
          <w:i/>
          <w:iCs/>
          <w:sz w:val="18"/>
          <w:szCs w:val="22"/>
        </w:rPr>
        <w:t>FFS restriction on MO locations, e.g. only on DL slots</w:t>
      </w:r>
    </w:p>
    <w:p w14:paraId="7B0343BC" w14:textId="77777777" w:rsidR="00C20259" w:rsidRDefault="00E93E96">
      <w:pPr>
        <w:numPr>
          <w:ilvl w:val="1"/>
          <w:numId w:val="19"/>
        </w:numPr>
        <w:spacing w:after="0"/>
        <w:ind w:left="2160"/>
        <w:rPr>
          <w:rFonts w:eastAsia="Malgun Gothic"/>
          <w:i/>
          <w:iCs/>
          <w:sz w:val="18"/>
          <w:szCs w:val="22"/>
          <w:lang w:val="en-GB"/>
        </w:rPr>
      </w:pPr>
      <w:r>
        <w:rPr>
          <w:rFonts w:eastAsia="Malgun Gothic"/>
          <w:i/>
          <w:iCs/>
          <w:sz w:val="18"/>
          <w:szCs w:val="22"/>
          <w:lang w:val="en-GB"/>
        </w:rPr>
        <w:t>FFS minimum gap is needed between two MOs to ensure LR processing time</w:t>
      </w:r>
    </w:p>
    <w:p w14:paraId="474A7CAE" w14:textId="77777777" w:rsidR="00C20259" w:rsidRDefault="00C20259">
      <w:pPr>
        <w:pStyle w:val="BodyText"/>
        <w:ind w:left="720"/>
        <w:rPr>
          <w:i/>
          <w:iCs/>
          <w:lang w:eastAsia="zh-CN"/>
        </w:rPr>
      </w:pPr>
    </w:p>
    <w:p w14:paraId="0F9E02F2" w14:textId="77777777" w:rsidR="00C20259" w:rsidRDefault="00E93E96">
      <w:pPr>
        <w:spacing w:after="0"/>
        <w:ind w:left="720"/>
        <w:rPr>
          <w:rFonts w:eastAsia="Batang"/>
          <w:b/>
          <w:bCs/>
          <w:i/>
          <w:iCs/>
          <w:sz w:val="18"/>
          <w:szCs w:val="22"/>
          <w:lang w:val="en-GB"/>
        </w:rPr>
      </w:pPr>
      <w:r>
        <w:rPr>
          <w:rFonts w:eastAsia="Batang"/>
          <w:b/>
          <w:bCs/>
          <w:i/>
          <w:iCs/>
          <w:sz w:val="18"/>
          <w:szCs w:val="22"/>
          <w:highlight w:val="green"/>
          <w:lang w:val="en-GB"/>
        </w:rPr>
        <w:t>Agreement</w:t>
      </w:r>
    </w:p>
    <w:p w14:paraId="3BE3A853" w14:textId="77777777" w:rsidR="00C20259" w:rsidRDefault="00E93E96">
      <w:pPr>
        <w:spacing w:after="0"/>
        <w:ind w:left="720"/>
        <w:rPr>
          <w:rFonts w:eastAsia="Batang"/>
          <w:i/>
          <w:iCs/>
          <w:sz w:val="18"/>
          <w:szCs w:val="22"/>
          <w:lang w:val="en-GB" w:eastAsia="en-US"/>
        </w:rPr>
      </w:pPr>
      <w:r>
        <w:rPr>
          <w:rFonts w:eastAsia="Batang"/>
          <w:i/>
          <w:iCs/>
          <w:sz w:val="18"/>
          <w:szCs w:val="22"/>
          <w:lang w:val="en-GB" w:eastAsia="en-US"/>
        </w:rPr>
        <w:t>For the offset value(s) between an LO and a reference PO/PF, adopt Option 2B-1.</w:t>
      </w:r>
    </w:p>
    <w:p w14:paraId="27BD4AA6" w14:textId="77777777" w:rsidR="00C20259" w:rsidRDefault="00E93E96">
      <w:pPr>
        <w:numPr>
          <w:ilvl w:val="0"/>
          <w:numId w:val="9"/>
        </w:numPr>
        <w:spacing w:after="0"/>
        <w:ind w:left="1440"/>
        <w:jc w:val="both"/>
        <w:rPr>
          <w:rFonts w:eastAsia="Batang"/>
          <w:i/>
          <w:iCs/>
          <w:sz w:val="18"/>
          <w:szCs w:val="22"/>
          <w:lang w:val="en-GB" w:eastAsia="en-US"/>
        </w:rPr>
      </w:pPr>
      <w:r>
        <w:rPr>
          <w:rFonts w:eastAsia="Batang"/>
          <w:i/>
          <w:iCs/>
          <w:sz w:val="18"/>
          <w:szCs w:val="22"/>
          <w:lang w:val="en-GB" w:eastAsia="en-US"/>
        </w:rPr>
        <w:t>gNB can configure 1 or 2 offset values.</w:t>
      </w:r>
    </w:p>
    <w:p w14:paraId="23E59B9F" w14:textId="77777777" w:rsidR="00C20259" w:rsidRDefault="00E93E96">
      <w:pPr>
        <w:numPr>
          <w:ilvl w:val="1"/>
          <w:numId w:val="9"/>
        </w:numPr>
        <w:spacing w:after="0"/>
        <w:ind w:left="2160"/>
        <w:jc w:val="both"/>
        <w:rPr>
          <w:rFonts w:eastAsia="Batang"/>
          <w:i/>
          <w:iCs/>
          <w:sz w:val="18"/>
          <w:szCs w:val="22"/>
          <w:lang w:val="en-GB" w:eastAsia="en-US"/>
        </w:rPr>
      </w:pPr>
      <w:r>
        <w:rPr>
          <w:rFonts w:eastAsia="Batang"/>
          <w:i/>
          <w:iCs/>
          <w:sz w:val="18"/>
          <w:szCs w:val="22"/>
          <w:lang w:val="en-GB" w:eastAsia="en-US"/>
        </w:rPr>
        <w:t>FFS whether gNB can configure 3 offset values</w:t>
      </w:r>
    </w:p>
    <w:p w14:paraId="3A8FEA05" w14:textId="77777777" w:rsidR="00C20259" w:rsidRDefault="00E93E96">
      <w:pPr>
        <w:numPr>
          <w:ilvl w:val="0"/>
          <w:numId w:val="9"/>
        </w:numPr>
        <w:spacing w:after="0"/>
        <w:ind w:left="1440"/>
        <w:jc w:val="both"/>
        <w:rPr>
          <w:rFonts w:eastAsia="Malgun Gothic"/>
          <w:i/>
          <w:iCs/>
          <w:sz w:val="18"/>
          <w:szCs w:val="22"/>
          <w:lang w:val="en-GB" w:eastAsia="en-US"/>
        </w:rPr>
      </w:pPr>
      <w:r>
        <w:rPr>
          <w:rFonts w:eastAsia="Batang"/>
          <w:i/>
          <w:iCs/>
          <w:sz w:val="18"/>
          <w:szCs w:val="22"/>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E1191B1" w14:textId="77777777" w:rsidR="00C20259" w:rsidRDefault="00E93E96">
      <w:pPr>
        <w:numPr>
          <w:ilvl w:val="1"/>
          <w:numId w:val="9"/>
        </w:numPr>
        <w:spacing w:after="0"/>
        <w:ind w:left="2160"/>
        <w:jc w:val="both"/>
        <w:rPr>
          <w:rFonts w:eastAsia="Malgun Gothic"/>
          <w:i/>
          <w:iCs/>
          <w:sz w:val="18"/>
          <w:szCs w:val="22"/>
          <w:lang w:val="en-GB" w:eastAsia="en-US"/>
        </w:rPr>
      </w:pPr>
      <w:r>
        <w:rPr>
          <w:rFonts w:eastAsia="Malgun Gothic"/>
          <w:i/>
          <w:iCs/>
          <w:sz w:val="18"/>
          <w:szCs w:val="22"/>
          <w:lang w:val="en-GB" w:eastAsia="en-US"/>
        </w:rPr>
        <w:t xml:space="preserve">Note: if a single offset value is configured, UE behaviour is according to Option 1-1. </w:t>
      </w:r>
    </w:p>
    <w:p w14:paraId="430EFEE7" w14:textId="77777777" w:rsidR="00C20259" w:rsidRDefault="00E93E96">
      <w:pPr>
        <w:numPr>
          <w:ilvl w:val="0"/>
          <w:numId w:val="9"/>
        </w:numPr>
        <w:spacing w:after="0"/>
        <w:ind w:left="1440"/>
        <w:jc w:val="both"/>
        <w:rPr>
          <w:rFonts w:eastAsia="Malgun Gothic"/>
          <w:i/>
          <w:iCs/>
          <w:sz w:val="18"/>
          <w:szCs w:val="22"/>
          <w:lang w:val="en-GB" w:eastAsia="en-US"/>
        </w:rPr>
      </w:pPr>
      <w:r>
        <w:rPr>
          <w:rFonts w:eastAsia="Malgun Gothic"/>
          <w:i/>
          <w:iCs/>
          <w:sz w:val="18"/>
          <w:szCs w:val="22"/>
          <w:lang w:val="en-GB" w:eastAsia="en-US"/>
        </w:rPr>
        <w:t>All the UEs supporting LP-WUS for idle/inactive mode supports the configuration of 2 offset values (FFS: 3 values).</w:t>
      </w:r>
    </w:p>
    <w:p w14:paraId="3155C853" w14:textId="77777777" w:rsidR="00C20259" w:rsidRDefault="00C20259">
      <w:pPr>
        <w:pStyle w:val="BodyText"/>
        <w:ind w:left="720"/>
        <w:rPr>
          <w:i/>
          <w:iCs/>
          <w:highlight w:val="green"/>
          <w:lang w:eastAsia="zh-CN"/>
        </w:rPr>
      </w:pPr>
    </w:p>
    <w:p w14:paraId="42F2DAEA" w14:textId="77777777" w:rsidR="00C20259" w:rsidRDefault="00E93E96">
      <w:pPr>
        <w:spacing w:after="0"/>
        <w:ind w:left="720"/>
        <w:rPr>
          <w:rFonts w:eastAsia="Malgun Gothic"/>
          <w:b/>
          <w:bCs/>
          <w:i/>
          <w:iCs/>
          <w:sz w:val="18"/>
          <w:szCs w:val="22"/>
          <w:lang w:val="en-GB"/>
        </w:rPr>
      </w:pPr>
      <w:r>
        <w:rPr>
          <w:rFonts w:eastAsia="Malgun Gothic"/>
          <w:b/>
          <w:bCs/>
          <w:i/>
          <w:iCs/>
          <w:sz w:val="18"/>
          <w:szCs w:val="22"/>
          <w:highlight w:val="green"/>
          <w:lang w:val="en-GB"/>
        </w:rPr>
        <w:t>Agreement</w:t>
      </w:r>
    </w:p>
    <w:p w14:paraId="79C516C6" w14:textId="77777777" w:rsidR="00C20259" w:rsidRDefault="00E93E96">
      <w:pPr>
        <w:spacing w:after="0"/>
        <w:ind w:left="720"/>
        <w:jc w:val="both"/>
        <w:rPr>
          <w:rFonts w:eastAsia="Batang"/>
          <w:i/>
          <w:iCs/>
          <w:sz w:val="18"/>
          <w:szCs w:val="22"/>
        </w:rPr>
      </w:pPr>
      <w:r>
        <w:rPr>
          <w:rFonts w:eastAsia="Batang"/>
          <w:i/>
          <w:iCs/>
          <w:sz w:val="18"/>
          <w:szCs w:val="22"/>
        </w:rPr>
        <w:t>If the number of POs associated with a LO is less than Ns (the number of POs per PF), to determine the LP-WUS MOs for the multiple LOs with the same reference PF:</w:t>
      </w:r>
    </w:p>
    <w:p w14:paraId="1907ACFB" w14:textId="77777777" w:rsidR="00C20259" w:rsidRDefault="00E93E96">
      <w:pPr>
        <w:numPr>
          <w:ilvl w:val="0"/>
          <w:numId w:val="13"/>
        </w:numPr>
        <w:spacing w:after="0"/>
        <w:ind w:left="1440"/>
        <w:jc w:val="both"/>
        <w:rPr>
          <w:rFonts w:eastAsia="Batang"/>
          <w:i/>
          <w:iCs/>
          <w:sz w:val="18"/>
          <w:szCs w:val="22"/>
        </w:rPr>
      </w:pPr>
      <w:r>
        <w:rPr>
          <w:rFonts w:eastAsia="Batang"/>
          <w:i/>
          <w:iCs/>
          <w:sz w:val="18"/>
          <w:szCs w:val="22"/>
        </w:rPr>
        <w:t>Alt 1: additional frame-level offset(s) are configured.</w:t>
      </w:r>
    </w:p>
    <w:p w14:paraId="5683E72F" w14:textId="77777777" w:rsidR="00C20259" w:rsidRDefault="00E93E96">
      <w:pPr>
        <w:numPr>
          <w:ilvl w:val="1"/>
          <w:numId w:val="13"/>
        </w:numPr>
        <w:spacing w:after="0"/>
        <w:ind w:left="2160"/>
        <w:jc w:val="both"/>
        <w:rPr>
          <w:rFonts w:eastAsia="Batang"/>
          <w:sz w:val="18"/>
          <w:szCs w:val="22"/>
        </w:rPr>
      </w:pPr>
      <w:r>
        <w:rPr>
          <w:rFonts w:eastAsia="Batang"/>
          <w:i/>
          <w:iCs/>
          <w:sz w:val="18"/>
          <w:szCs w:val="22"/>
        </w:rPr>
        <w:t>Common slot-level or symbol level offsets are shared across all LOs</w:t>
      </w:r>
    </w:p>
    <w:p w14:paraId="1D48D34A" w14:textId="77777777" w:rsidR="00C20259" w:rsidRDefault="00C20259">
      <w:pPr>
        <w:pStyle w:val="BodyText"/>
        <w:rPr>
          <w:lang w:val="en-US" w:eastAsia="zh-CN"/>
        </w:rPr>
      </w:pPr>
    </w:p>
    <w:p w14:paraId="0DDE6FDD" w14:textId="77777777" w:rsidR="00C20259" w:rsidRDefault="00E93E96">
      <w:pPr>
        <w:pStyle w:val="BodyText"/>
        <w:rPr>
          <w:lang w:eastAsia="zh-CN"/>
        </w:rPr>
      </w:pPr>
      <w:r>
        <w:rPr>
          <w:lang w:eastAsia="zh-CN"/>
        </w:rPr>
        <w:t xml:space="preserve">From the RRC parameter list, the value range for </w:t>
      </w:r>
      <w:proofErr w:type="spellStart"/>
      <w:r>
        <w:rPr>
          <w:lang w:eastAsia="zh-CN"/>
        </w:rPr>
        <w:t>LO_frame_offset</w:t>
      </w:r>
      <w:proofErr w:type="spellEnd"/>
      <w:r>
        <w:rPr>
          <w:lang w:eastAsia="zh-CN"/>
        </w:rPr>
        <w:t>(s) is given by:</w:t>
      </w:r>
    </w:p>
    <w:p w14:paraId="29762AAF" w14:textId="77777777" w:rsidR="00C20259" w:rsidRDefault="00E93E96">
      <w:pPr>
        <w:pStyle w:val="BodyText"/>
        <w:ind w:left="720"/>
        <w:jc w:val="left"/>
        <w:rPr>
          <w:i/>
          <w:iCs/>
          <w:lang w:val="en-US"/>
        </w:rPr>
      </w:pPr>
      <w:r>
        <w:rPr>
          <w:i/>
          <w:iCs/>
          <w:lang w:val="en-US"/>
        </w:rPr>
        <w:t xml:space="preserve">1~2 </w:t>
      </w:r>
      <w:proofErr w:type="spellStart"/>
      <w:r>
        <w:rPr>
          <w:i/>
          <w:iCs/>
          <w:lang w:val="en-US"/>
        </w:rPr>
        <w:t>LO_frame_offset</w:t>
      </w:r>
      <w:proofErr w:type="spellEnd"/>
      <w:r>
        <w:rPr>
          <w:i/>
          <w:iCs/>
          <w:lang w:val="en-US"/>
        </w:rPr>
        <w:t xml:space="preserve"> lists. </w:t>
      </w:r>
      <w:r>
        <w:rPr>
          <w:i/>
          <w:iCs/>
          <w:lang w:val="en-US"/>
        </w:rPr>
        <w:br/>
        <w:t xml:space="preserve">One </w:t>
      </w:r>
      <w:proofErr w:type="spellStart"/>
      <w:r>
        <w:rPr>
          <w:i/>
          <w:iCs/>
          <w:lang w:val="en-US"/>
        </w:rPr>
        <w:t>LO_frame_offset</w:t>
      </w:r>
      <w:proofErr w:type="spellEnd"/>
      <w:r>
        <w:rPr>
          <w:i/>
          <w:iCs/>
          <w:lang w:val="en-US"/>
        </w:rPr>
        <w:t xml:space="preserve"> list corresponding to longer UE wake-up delay, and another one </w:t>
      </w:r>
      <w:proofErr w:type="spellStart"/>
      <w:r>
        <w:rPr>
          <w:i/>
          <w:iCs/>
          <w:lang w:val="en-US"/>
        </w:rPr>
        <w:t>LO_frame_offset</w:t>
      </w:r>
      <w:proofErr w:type="spellEnd"/>
      <w:r>
        <w:rPr>
          <w:i/>
          <w:iCs/>
          <w:lang w:val="en-US"/>
        </w:rPr>
        <w:t xml:space="preserve"> list corresponding to shorter UE wake-up delay.  </w:t>
      </w:r>
      <w:r>
        <w:rPr>
          <w:i/>
          <w:iCs/>
          <w:lang w:val="en-US"/>
        </w:rPr>
        <w:br/>
        <w:t>For each offset list, it includes ceil(Ns/(PO-to-LO association)) offset values, and the value range for each is {8, 9, …, 200} in unit of frames</w:t>
      </w:r>
    </w:p>
    <w:p w14:paraId="3550344C" w14:textId="77777777" w:rsidR="00C20259" w:rsidRDefault="00C20259">
      <w:pPr>
        <w:pStyle w:val="BodyText"/>
        <w:rPr>
          <w:lang w:eastAsia="zh-CN"/>
        </w:rPr>
      </w:pPr>
    </w:p>
    <w:p w14:paraId="60F30E57" w14:textId="77777777" w:rsidR="00C20259" w:rsidRDefault="00E93E96">
      <w:pPr>
        <w:pStyle w:val="BodyText"/>
        <w:rPr>
          <w:lang w:eastAsia="zh-CN"/>
        </w:rPr>
      </w:pPr>
      <w:r>
        <w:rPr>
          <w:lang w:eastAsia="zh-CN"/>
        </w:rPr>
        <w:t>The following table collects companies’ proposed corrections on the determination of frame-level offset based on wake-up delay.</w:t>
      </w:r>
    </w:p>
    <w:tbl>
      <w:tblPr>
        <w:tblStyle w:val="TableGrid"/>
        <w:tblW w:w="0" w:type="auto"/>
        <w:tblLook w:val="04A0" w:firstRow="1" w:lastRow="0" w:firstColumn="1" w:lastColumn="0" w:noHBand="0" w:noVBand="1"/>
      </w:tblPr>
      <w:tblGrid>
        <w:gridCol w:w="1795"/>
        <w:gridCol w:w="7555"/>
      </w:tblGrid>
      <w:tr w:rsidR="00C20259" w14:paraId="7C4FBB53" w14:textId="77777777">
        <w:tc>
          <w:tcPr>
            <w:tcW w:w="1795" w:type="dxa"/>
          </w:tcPr>
          <w:p w14:paraId="677A0B6D" w14:textId="77777777" w:rsidR="00C20259" w:rsidRDefault="00E93E96">
            <w:pPr>
              <w:pStyle w:val="BodyText"/>
              <w:spacing w:after="0"/>
            </w:pPr>
            <w:r>
              <w:t>[1] Huawei/</w:t>
            </w:r>
            <w:proofErr w:type="spellStart"/>
            <w:r>
              <w:t>HiSi</w:t>
            </w:r>
            <w:proofErr w:type="spellEnd"/>
          </w:p>
        </w:tc>
        <w:tc>
          <w:tcPr>
            <w:tcW w:w="7555" w:type="dxa"/>
          </w:tcPr>
          <w:p w14:paraId="50153D0C" w14:textId="77777777" w:rsidR="00C20259" w:rsidRDefault="00E93E96">
            <w:pPr>
              <w:kinsoku w:val="0"/>
              <w:overflowPunct w:val="0"/>
              <w:autoSpaceDE w:val="0"/>
              <w:autoSpaceDN w:val="0"/>
              <w:adjustRightInd w:val="0"/>
              <w:snapToGrid w:val="0"/>
              <w:spacing w:after="0"/>
              <w:jc w:val="both"/>
            </w:pPr>
            <w:r>
              <w:t>Proposal 22:</w:t>
            </w:r>
            <w:r>
              <w:tab/>
              <w:t>When one frame-level offset is configured, if the gap from the end of LO to the start of PO is larger than wake-up delay, the UE shall monitor LO.</w:t>
            </w:r>
          </w:p>
          <w:p w14:paraId="59D3D724" w14:textId="77777777" w:rsidR="00C20259" w:rsidRDefault="00E93E96">
            <w:pPr>
              <w:kinsoku w:val="0"/>
              <w:overflowPunct w:val="0"/>
              <w:autoSpaceDE w:val="0"/>
              <w:autoSpaceDN w:val="0"/>
              <w:adjustRightInd w:val="0"/>
              <w:snapToGrid w:val="0"/>
              <w:spacing w:after="0"/>
              <w:jc w:val="both"/>
            </w:pPr>
            <w:r>
              <w:t>Proposal 23:</w:t>
            </w:r>
            <w:r>
              <w:tab/>
              <w:t xml:space="preserve">When multiple frame-level offsets are configured, if all gaps from the end of LOs to the start of PO are larger than the wake-up delay, the UE shall monitor LO corresponding to the smallest gap. </w:t>
            </w:r>
          </w:p>
          <w:p w14:paraId="2EF15B7E" w14:textId="77777777" w:rsidR="00C20259" w:rsidRDefault="00E93E96">
            <w:pPr>
              <w:pStyle w:val="ListParagraph"/>
              <w:numPr>
                <w:ilvl w:val="0"/>
                <w:numId w:val="0"/>
              </w:numPr>
              <w:kinsoku w:val="0"/>
              <w:overflowPunct w:val="0"/>
              <w:autoSpaceDE w:val="0"/>
              <w:autoSpaceDN w:val="0"/>
              <w:adjustRightInd w:val="0"/>
              <w:snapToGrid w:val="0"/>
              <w:jc w:val="both"/>
            </w:pPr>
            <w:r>
              <w:t>Proposal 24:</w:t>
            </w:r>
            <w:r>
              <w:tab/>
              <w:t>Adopt TP7 in Appendix C.</w:t>
            </w:r>
          </w:p>
        </w:tc>
      </w:tr>
      <w:tr w:rsidR="00C20259" w14:paraId="1C6D4E4B" w14:textId="77777777">
        <w:tc>
          <w:tcPr>
            <w:tcW w:w="1795" w:type="dxa"/>
          </w:tcPr>
          <w:p w14:paraId="19D25518" w14:textId="77777777" w:rsidR="00C20259" w:rsidRDefault="00E93E96">
            <w:pPr>
              <w:pStyle w:val="BodyText"/>
              <w:spacing w:after="0"/>
            </w:pPr>
            <w:r>
              <w:t>[3] vivo</w:t>
            </w:r>
          </w:p>
        </w:tc>
        <w:tc>
          <w:tcPr>
            <w:tcW w:w="7555" w:type="dxa"/>
          </w:tcPr>
          <w:p w14:paraId="35172999" w14:textId="77777777" w:rsidR="00C20259" w:rsidRDefault="00E93E96">
            <w:pPr>
              <w:overflowPunct w:val="0"/>
              <w:autoSpaceDE w:val="0"/>
              <w:autoSpaceDN w:val="0"/>
              <w:adjustRightInd w:val="0"/>
              <w:snapToGrid w:val="0"/>
              <w:textAlignment w:val="baseline"/>
              <w:rPr>
                <w:rFonts w:eastAsia="DengXian"/>
                <w:b/>
                <w:szCs w:val="20"/>
              </w:rPr>
            </w:pPr>
            <w:r>
              <w:rPr>
                <w:rFonts w:eastAsia="DengXian"/>
                <w:b/>
                <w:szCs w:val="20"/>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szCs w:val="20"/>
              </w:rPr>
              <w:t>1</w:t>
            </w:r>
            <w:r>
              <w:rPr>
                <w:rFonts w:eastAsia="DengXian"/>
                <w:b/>
                <w:szCs w:val="20"/>
              </w:rPr>
              <w:fldChar w:fldCharType="end"/>
            </w:r>
            <w:r>
              <w:rPr>
                <w:rFonts w:eastAsia="DengXian"/>
                <w:b/>
                <w:szCs w:val="20"/>
              </w:rPr>
              <w:t>: Adopt the following text proposal</w:t>
            </w:r>
            <w:r>
              <w:rPr>
                <w:rFonts w:eastAsia="DengXian"/>
                <w:b/>
                <w:color w:val="FF0000"/>
                <w:szCs w:val="20"/>
              </w:rPr>
              <w:t xml:space="preserve"> in red </w:t>
            </w:r>
            <w:r>
              <w:rPr>
                <w:rFonts w:eastAsia="DengXian"/>
                <w:b/>
                <w:szCs w:val="20"/>
              </w:rPr>
              <w:t>in TS 38.213.</w:t>
            </w:r>
          </w:p>
          <w:tbl>
            <w:tblPr>
              <w:tblStyle w:val="TableGrid"/>
              <w:tblW w:w="0" w:type="auto"/>
              <w:tblLook w:val="04A0" w:firstRow="1" w:lastRow="0" w:firstColumn="1" w:lastColumn="0" w:noHBand="0" w:noVBand="1"/>
            </w:tblPr>
            <w:tblGrid>
              <w:gridCol w:w="1972"/>
              <w:gridCol w:w="5357"/>
            </w:tblGrid>
            <w:tr w:rsidR="00C20259" w14:paraId="74D723D7" w14:textId="77777777">
              <w:tc>
                <w:tcPr>
                  <w:tcW w:w="2122" w:type="dxa"/>
                </w:tcPr>
                <w:p w14:paraId="54A3AF0B" w14:textId="77777777" w:rsidR="00C20259" w:rsidRDefault="00E93E96">
                  <w:pPr>
                    <w:overflowPunct w:val="0"/>
                    <w:autoSpaceDE w:val="0"/>
                    <w:autoSpaceDN w:val="0"/>
                    <w:adjustRightInd w:val="0"/>
                    <w:snapToGrid w:val="0"/>
                    <w:textAlignment w:val="baseline"/>
                    <w:rPr>
                      <w:rFonts w:eastAsia="DengXian"/>
                      <w:b/>
                    </w:rPr>
                  </w:pPr>
                  <w:r>
                    <w:rPr>
                      <w:rFonts w:eastAsia="DengXian"/>
                      <w:b/>
                    </w:rPr>
                    <w:t>Reason for change:</w:t>
                  </w:r>
                </w:p>
              </w:tc>
              <w:tc>
                <w:tcPr>
                  <w:tcW w:w="6938" w:type="dxa"/>
                </w:tcPr>
                <w:p w14:paraId="267F1862" w14:textId="77777777" w:rsidR="00C20259" w:rsidRDefault="00E93E96">
                  <w:pPr>
                    <w:overflowPunct w:val="0"/>
                    <w:autoSpaceDE w:val="0"/>
                    <w:autoSpaceDN w:val="0"/>
                    <w:adjustRightInd w:val="0"/>
                    <w:snapToGrid w:val="0"/>
                    <w:textAlignment w:val="baseline"/>
                  </w:pPr>
                  <w:r>
                    <w:t xml:space="preserve">For the case that PO-to-LO association &lt; Ns, a list of frame-level offsets </w:t>
                  </w:r>
                  <w:r>
                    <w:rPr>
                      <w:rFonts w:hint="eastAsia"/>
                    </w:rPr>
                    <w:t>are</w:t>
                  </w:r>
                  <w:r>
                    <w:t xml:space="preserve"> configured, but it is unclear for a UE to use which one to determine its associated LO.</w:t>
                  </w:r>
                </w:p>
              </w:tc>
            </w:tr>
            <w:tr w:rsidR="00C20259" w14:paraId="6EE7EAA8" w14:textId="77777777">
              <w:tc>
                <w:tcPr>
                  <w:tcW w:w="2122" w:type="dxa"/>
                </w:tcPr>
                <w:p w14:paraId="7C86F0CE" w14:textId="77777777" w:rsidR="00C20259" w:rsidRDefault="00E93E96">
                  <w:pPr>
                    <w:overflowPunct w:val="0"/>
                    <w:autoSpaceDE w:val="0"/>
                    <w:autoSpaceDN w:val="0"/>
                    <w:adjustRightInd w:val="0"/>
                    <w:snapToGrid w:val="0"/>
                    <w:textAlignment w:val="baseline"/>
                    <w:rPr>
                      <w:rFonts w:eastAsia="DengXian"/>
                      <w:b/>
                    </w:rPr>
                  </w:pPr>
                  <w:r>
                    <w:rPr>
                      <w:rFonts w:eastAsia="DengXian"/>
                      <w:b/>
                    </w:rPr>
                    <w:t>Summary of change:</w:t>
                  </w:r>
                </w:p>
              </w:tc>
              <w:tc>
                <w:tcPr>
                  <w:tcW w:w="6938" w:type="dxa"/>
                </w:tcPr>
                <w:p w14:paraId="5FD0F8DC" w14:textId="77777777" w:rsidR="00C20259" w:rsidRDefault="00E93E96">
                  <w:pPr>
                    <w:overflowPunct w:val="0"/>
                    <w:autoSpaceDE w:val="0"/>
                    <w:autoSpaceDN w:val="0"/>
                    <w:adjustRightInd w:val="0"/>
                    <w:snapToGrid w:val="0"/>
                    <w:textAlignment w:val="baseline"/>
                  </w:pPr>
                  <w:r>
                    <w:t>Add a LO and PO mapping description in the specification to help UE to determine its associated LO.</w:t>
                  </w:r>
                </w:p>
              </w:tc>
            </w:tr>
            <w:tr w:rsidR="00C20259" w14:paraId="26A7A696" w14:textId="77777777">
              <w:tc>
                <w:tcPr>
                  <w:tcW w:w="2122" w:type="dxa"/>
                </w:tcPr>
                <w:p w14:paraId="52222DF6" w14:textId="77777777" w:rsidR="00C20259" w:rsidRDefault="00E93E96">
                  <w:pPr>
                    <w:overflowPunct w:val="0"/>
                    <w:autoSpaceDE w:val="0"/>
                    <w:autoSpaceDN w:val="0"/>
                    <w:adjustRightInd w:val="0"/>
                    <w:snapToGrid w:val="0"/>
                    <w:textAlignment w:val="baseline"/>
                  </w:pPr>
                  <w:r>
                    <w:t>Consequences if not approved:</w:t>
                  </w:r>
                </w:p>
              </w:tc>
              <w:tc>
                <w:tcPr>
                  <w:tcW w:w="6938" w:type="dxa"/>
                </w:tcPr>
                <w:p w14:paraId="044A04D2" w14:textId="77777777" w:rsidR="00C20259" w:rsidRDefault="00E93E96">
                  <w:pPr>
                    <w:overflowPunct w:val="0"/>
                    <w:autoSpaceDE w:val="0"/>
                    <w:autoSpaceDN w:val="0"/>
                    <w:adjustRightInd w:val="0"/>
                    <w:snapToGrid w:val="0"/>
                    <w:textAlignment w:val="baseline"/>
                  </w:pPr>
                  <w:r>
                    <w:t>UE cannot figure out how to determine its associated LO, causing the ambiguity between UE and gNB.</w:t>
                  </w:r>
                </w:p>
              </w:tc>
            </w:tr>
            <w:tr w:rsidR="00C20259" w14:paraId="15353072" w14:textId="77777777">
              <w:tc>
                <w:tcPr>
                  <w:tcW w:w="9060" w:type="dxa"/>
                  <w:gridSpan w:val="2"/>
                </w:tcPr>
                <w:p w14:paraId="08AE881C" w14:textId="77777777" w:rsidR="00C20259" w:rsidRDefault="00E93E96">
                  <w:pPr>
                    <w:jc w:val="center"/>
                    <w:rPr>
                      <w:color w:val="000000" w:themeColor="text1"/>
                    </w:rPr>
                  </w:pPr>
                  <w:r>
                    <w:rPr>
                      <w:color w:val="000000" w:themeColor="text1"/>
                    </w:rPr>
                    <w:t>*** Unchanged parts are omitted ***</w:t>
                  </w:r>
                </w:p>
                <w:p w14:paraId="2AA855D1" w14:textId="77777777" w:rsidR="00C20259" w:rsidRDefault="00E93E96">
                  <w:pPr>
                    <w:overflowPunct w:val="0"/>
                    <w:autoSpaceDE w:val="0"/>
                    <w:autoSpaceDN w:val="0"/>
                    <w:adjustRightInd w:val="0"/>
                    <w:snapToGrid w:val="0"/>
                    <w:textAlignment w:val="baseline"/>
                    <w:rPr>
                      <w:rFonts w:ascii="Arial" w:hAnsi="Arial"/>
                      <w:color w:val="000000" w:themeColor="text1"/>
                      <w:sz w:val="24"/>
                      <w:szCs w:val="16"/>
                      <w:lang w:val="en-GB"/>
                    </w:rPr>
                  </w:pPr>
                  <w:r>
                    <w:rPr>
                      <w:rFonts w:ascii="Arial" w:hAnsi="Arial"/>
                      <w:color w:val="000000" w:themeColor="text1"/>
                      <w:sz w:val="24"/>
                      <w:szCs w:val="16"/>
                      <w:lang w:val="en-GB"/>
                    </w:rPr>
                    <w:t>10.4C</w:t>
                  </w:r>
                  <w:r>
                    <w:rPr>
                      <w:rFonts w:ascii="Arial" w:hAnsi="Arial"/>
                      <w:color w:val="000000" w:themeColor="text1"/>
                      <w:sz w:val="24"/>
                      <w:szCs w:val="16"/>
                      <w:lang w:val="en-GB"/>
                    </w:rPr>
                    <w:tab/>
                    <w:t>PDCCH monitoring activation by WUS in RRC_IDLE/RRC_INACTIVE</w:t>
                  </w:r>
                </w:p>
                <w:p w14:paraId="16F0FCE2" w14:textId="77777777" w:rsidR="00C20259" w:rsidRDefault="00E93E96">
                  <w:pPr>
                    <w:jc w:val="center"/>
                    <w:rPr>
                      <w:color w:val="000000" w:themeColor="text1"/>
                    </w:rPr>
                  </w:pPr>
                  <w:r>
                    <w:rPr>
                      <w:color w:val="000000" w:themeColor="text1"/>
                    </w:rPr>
                    <w:t>*** Unchanged parts are omitted ***</w:t>
                  </w:r>
                </w:p>
                <w:p w14:paraId="3622284B" w14:textId="77777777" w:rsidR="00C20259" w:rsidRDefault="00E93E96">
                  <w:r>
                    <w:t xml:space="preserve">A UE assumes that WUS occasions occur with a periodicity equal to the I-DRX cycle in the RRC_IDLE/RRC_INACTIVE state [17, TS 38.304]. The UE determines WUS occasions associated with a paging occasion based on </w:t>
                  </w:r>
                  <w:r>
                    <w:rPr>
                      <w:i/>
                    </w:rPr>
                    <w:t>PO-to-LO association</w:t>
                  </w:r>
                  <w:r>
                    <w:t>. 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w:t>
                  </w:r>
                  <w:proofErr w:type="spellStart"/>
                  <w:r>
                    <w:rPr>
                      <w:bCs/>
                      <w:i/>
                      <w:lang w:eastAsia="ko-KR" w:bidi="ar"/>
                    </w:rPr>
                    <w:t>FrameOffsets</w:t>
                  </w:r>
                  <w:proofErr w:type="spellEnd"/>
                  <w:r>
                    <w:t xml:space="preserve">. The first WUS monitoring occasion of a WUS occasion starts at an offset provided by </w:t>
                  </w:r>
                  <w:proofErr w:type="spellStart"/>
                  <w:r>
                    <w:rPr>
                      <w:i/>
                    </w:rPr>
                    <w:t>offset_firstMO_withinLO</w:t>
                  </w:r>
                  <w:proofErr w:type="spellEnd"/>
                  <w:r>
                    <w:t xml:space="preserve"> relative to the start of the reference frame. If multiple values for the number of frames provided by </w:t>
                  </w:r>
                  <w:r>
                    <w:rPr>
                      <w:bCs/>
                      <w:i/>
                      <w:lang w:eastAsia="ko-KR" w:bidi="ar"/>
                    </w:rPr>
                    <w:t>LO-</w:t>
                  </w:r>
                  <w:proofErr w:type="spellStart"/>
                  <w:r>
                    <w:rPr>
                      <w:bCs/>
                      <w:i/>
                      <w:lang w:eastAsia="ko-KR" w:bidi="ar"/>
                    </w:rPr>
                    <w:t>FrameOffsets</w:t>
                  </w:r>
                  <w:proofErr w:type="spellEnd"/>
                  <w:r>
                    <w:t xml:space="preserve"> are larger than or equal to the value of </w:t>
                  </w:r>
                  <w:r>
                    <w:rPr>
                      <w:i/>
                    </w:rPr>
                    <w:t>XYZ</w:t>
                  </w:r>
                  <w:r>
                    <w:t xml:space="preserve">, the UE monitors WUS starting at a WUS occasion corresponding to the smallest of the multiple values. If all values for the number of frames provided by </w:t>
                  </w:r>
                  <w:r>
                    <w:rPr>
                      <w:bCs/>
                      <w:i/>
                      <w:lang w:eastAsia="ko-KR" w:bidi="ar"/>
                    </w:rPr>
                    <w:t>LO-</w:t>
                  </w:r>
                  <w:proofErr w:type="spellStart"/>
                  <w:r>
                    <w:rPr>
                      <w:bCs/>
                      <w:i/>
                      <w:lang w:eastAsia="ko-KR" w:bidi="ar"/>
                    </w:rPr>
                    <w:t>FrameOffsets</w:t>
                  </w:r>
                  <w:proofErr w:type="spellEnd"/>
                  <w:r>
                    <w:t xml:space="preserve"> are smaller than the value of </w:t>
                  </w:r>
                  <w:r>
                    <w:rPr>
                      <w:i/>
                    </w:rPr>
                    <w:t>XYZ</w:t>
                  </w:r>
                  <w:r>
                    <w:t>, the UE monitors PDCCH according to Type2-PDCCH CSS sets associated with the paging occasion and does not monitor WUS.</w:t>
                  </w:r>
                  <w:r>
                    <w:rPr>
                      <w:rFonts w:hint="eastAsia"/>
                    </w:rPr>
                    <w:t xml:space="preserve"> </w:t>
                  </w:r>
                  <w:r>
                    <w:rPr>
                      <w:color w:val="FF0000"/>
                    </w:rPr>
                    <w:t xml:space="preserve">And for the case that </w:t>
                  </w:r>
                  <w:r>
                    <w:rPr>
                      <w:i/>
                      <w:iCs/>
                      <w:color w:val="FF0000"/>
                    </w:rPr>
                    <w:t>PO-to-LO association</w:t>
                  </w:r>
                  <w:r>
                    <w:rPr>
                      <w:color w:val="FF0000"/>
                    </w:rPr>
                    <w:t xml:space="preserve"> is smaller than </w:t>
                  </w:r>
                  <w:r>
                    <w:rPr>
                      <w:i/>
                      <w:iCs/>
                      <w:color w:val="FF0000"/>
                    </w:rPr>
                    <w:t>Ns</w:t>
                  </w:r>
                  <w:r>
                    <w:rPr>
                      <w:color w:val="FF0000"/>
                    </w:rPr>
                    <w:t xml:space="preserve">, </w:t>
                  </w:r>
                  <w:r>
                    <w:rPr>
                      <w:rFonts w:eastAsia="DengXian"/>
                      <w:bCs/>
                      <w:color w:val="FF0000"/>
                    </w:rPr>
                    <w:t xml:space="preserve">a UE applies the </w:t>
                  </w:r>
                  <m:oMath>
                    <m:r>
                      <m:rPr>
                        <m:sty m:val="p"/>
                      </m:rPr>
                      <w:rPr>
                        <w:rFonts w:ascii="Cambria Math" w:eastAsia="DengXian" w:hAnsi="Cambria Math"/>
                        <w:color w:val="FF0000"/>
                      </w:rPr>
                      <m:t>(</m:t>
                    </m:r>
                    <m:r>
                      <w:rPr>
                        <w:rFonts w:ascii="Cambria Math" w:eastAsia="DengXian" w:hAnsi="Cambria Math"/>
                        <w:color w:val="FF0000"/>
                      </w:rPr>
                      <m:t>floor</m:t>
                    </m:r>
                    <m:d>
                      <m:dPr>
                        <m:ctrlPr>
                          <w:rPr>
                            <w:rFonts w:ascii="Cambria Math" w:eastAsia="DengXian" w:hAnsi="Cambria Math"/>
                            <w:bCs/>
                            <w:color w:val="FF0000"/>
                          </w:rPr>
                        </m:ctrlPr>
                      </m:dPr>
                      <m:e>
                        <m:sSub>
                          <m:sSubPr>
                            <m:ctrlPr>
                              <w:rPr>
                                <w:rFonts w:ascii="Cambria Math" w:eastAsia="DengXian" w:hAnsi="Cambria Math"/>
                                <w:bCs/>
                                <w:color w:val="FF0000"/>
                              </w:rPr>
                            </m:ctrlPr>
                          </m:sSubPr>
                          <m:e>
                            <m:r>
                              <w:rPr>
                                <w:rFonts w:ascii="Cambria Math" w:eastAsia="DengXian" w:hAnsi="Cambria Math"/>
                                <w:color w:val="FF0000"/>
                              </w:rPr>
                              <m:t>i</m:t>
                            </m:r>
                          </m:e>
                          <m:sub>
                            <m:r>
                              <w:rPr>
                                <w:rFonts w:ascii="Cambria Math" w:eastAsia="DengXian" w:hAnsi="Cambria Math"/>
                                <w:color w:val="FF0000"/>
                              </w:rPr>
                              <m:t>s</m:t>
                            </m:r>
                          </m:sub>
                        </m:sSub>
                        <m:r>
                          <m:rPr>
                            <m:lit/>
                            <m:sty m:val="p"/>
                          </m:rPr>
                          <w:rPr>
                            <w:rFonts w:ascii="Cambria Math" w:eastAsia="DengXian" w:hAnsi="Cambria Math"/>
                            <w:color w:val="FF0000"/>
                          </w:rPr>
                          <m:t>/</m:t>
                        </m:r>
                        <m:r>
                          <w:rPr>
                            <w:rFonts w:ascii="Cambria Math" w:eastAsia="DengXian" w:hAnsi="Cambria Math"/>
                            <w:color w:val="FF0000"/>
                          </w:rPr>
                          <m:t>POtoLO</m:t>
                        </m:r>
                        <m:r>
                          <m:rPr>
                            <m:sty m:val="p"/>
                          </m:rPr>
                          <w:rPr>
                            <w:rFonts w:ascii="Cambria Math" w:eastAsia="DengXian" w:hAnsi="Cambria Math"/>
                            <w:color w:val="FF0000"/>
                          </w:rPr>
                          <m:t xml:space="preserve"> </m:t>
                        </m:r>
                        <m:r>
                          <w:rPr>
                            <w:rFonts w:ascii="Cambria Math" w:eastAsia="DengXian" w:hAnsi="Cambria Math"/>
                            <w:color w:val="FF0000"/>
                          </w:rPr>
                          <m:t>association</m:t>
                        </m:r>
                      </m:e>
                    </m:d>
                    <m:r>
                      <m:rPr>
                        <m:sty m:val="p"/>
                      </m:rPr>
                      <w:rPr>
                        <w:rFonts w:ascii="Cambria Math" w:eastAsia="DengXian" w:hAnsi="Cambria Math"/>
                        <w:color w:val="FF0000"/>
                      </w:rPr>
                      <m:t xml:space="preserve">+1) </m:t>
                    </m:r>
                  </m:oMath>
                  <w:r>
                    <w:rPr>
                      <w:rFonts w:eastAsia="DengXian"/>
                      <w:bCs/>
                      <w:color w:val="FF0000"/>
                    </w:rPr>
                    <w:t xml:space="preserve">-th value out of </w:t>
                  </w:r>
                  <m:oMath>
                    <m:d>
                      <m:dPr>
                        <m:ctrlPr>
                          <w:rPr>
                            <w:rFonts w:ascii="Cambria Math" w:eastAsia="DengXian" w:hAnsi="Cambria Math"/>
                            <w:bCs/>
                            <w:color w:val="FF0000"/>
                          </w:rPr>
                        </m:ctrlPr>
                      </m:dPr>
                      <m:e>
                        <m:sSub>
                          <m:sSubPr>
                            <m:ctrlPr>
                              <w:rPr>
                                <w:rFonts w:ascii="Cambria Math" w:eastAsia="DengXian" w:hAnsi="Cambria Math"/>
                                <w:bCs/>
                                <w:color w:val="FF0000"/>
                              </w:rPr>
                            </m:ctrlPr>
                          </m:sSubPr>
                          <m:e>
                            <m:r>
                              <w:rPr>
                                <w:rFonts w:ascii="Cambria Math" w:eastAsia="DengXian" w:hAnsi="Cambria Math"/>
                                <w:color w:val="FF0000"/>
                              </w:rPr>
                              <m:t>N</m:t>
                            </m:r>
                          </m:e>
                          <m:sub>
                            <m:r>
                              <w:rPr>
                                <w:rFonts w:ascii="Cambria Math" w:eastAsia="DengXian" w:hAnsi="Cambria Math"/>
                                <w:color w:val="FF0000"/>
                              </w:rPr>
                              <m:t>s</m:t>
                            </m:r>
                          </m:sub>
                        </m:sSub>
                        <m:r>
                          <m:rPr>
                            <m:lit/>
                            <m:sty m:val="p"/>
                          </m:rPr>
                          <w:rPr>
                            <w:rFonts w:ascii="Cambria Math" w:eastAsia="DengXian" w:hAnsi="Cambria Math"/>
                            <w:color w:val="FF0000"/>
                          </w:rPr>
                          <m:t>/</m:t>
                        </m:r>
                        <m:r>
                          <w:rPr>
                            <w:rFonts w:ascii="Cambria Math" w:eastAsia="DengXian" w:hAnsi="Cambria Math"/>
                            <w:color w:val="FF0000"/>
                          </w:rPr>
                          <m:t>POtoLO</m:t>
                        </m:r>
                        <m:r>
                          <m:rPr>
                            <m:sty m:val="p"/>
                          </m:rPr>
                          <w:rPr>
                            <w:rFonts w:ascii="Cambria Math" w:eastAsia="DengXian" w:hAnsi="Cambria Math"/>
                            <w:color w:val="FF0000"/>
                          </w:rPr>
                          <m:t xml:space="preserve"> </m:t>
                        </m:r>
                        <m:r>
                          <w:rPr>
                            <w:rFonts w:ascii="Cambria Math" w:eastAsia="DengXian" w:hAnsi="Cambria Math"/>
                            <w:color w:val="FF0000"/>
                          </w:rPr>
                          <m:t>association</m:t>
                        </m:r>
                      </m:e>
                    </m:d>
                  </m:oMath>
                  <w:r>
                    <w:rPr>
                      <w:rFonts w:eastAsia="DengXian"/>
                      <w:bCs/>
                      <w:color w:val="FF0000"/>
                    </w:rPr>
                    <w:t xml:space="preserve"> values of the higher layer configured frame-level offset list </w:t>
                  </w:r>
                  <w:r>
                    <w:rPr>
                      <w:bCs/>
                      <w:color w:val="FF0000"/>
                      <w:lang w:eastAsia="ko-KR" w:bidi="ar"/>
                    </w:rPr>
                    <w:t xml:space="preserve">provided </w:t>
                  </w:r>
                  <w:r>
                    <w:rPr>
                      <w:color w:val="FF0000"/>
                    </w:rPr>
                    <w:t xml:space="preserve">by </w:t>
                  </w:r>
                  <w:r>
                    <w:rPr>
                      <w:bCs/>
                      <w:i/>
                      <w:color w:val="FF0000"/>
                      <w:lang w:eastAsia="ko-KR" w:bidi="ar"/>
                    </w:rPr>
                    <w:t>LO-</w:t>
                  </w:r>
                  <w:proofErr w:type="spellStart"/>
                  <w:r>
                    <w:rPr>
                      <w:bCs/>
                      <w:i/>
                      <w:color w:val="FF0000"/>
                      <w:lang w:eastAsia="ko-KR" w:bidi="ar"/>
                    </w:rPr>
                    <w:t>FrameOffsets</w:t>
                  </w:r>
                  <w:proofErr w:type="spellEnd"/>
                  <w:r>
                    <w:rPr>
                      <w:rFonts w:eastAsia="DengXian"/>
                      <w:bCs/>
                      <w:color w:val="FF0000"/>
                    </w:rPr>
                    <w:t xml:space="preserve">, where </w:t>
                  </w:r>
                  <w:r>
                    <w:rPr>
                      <w:i/>
                      <w:iCs/>
                      <w:color w:val="FF0000"/>
                    </w:rPr>
                    <w:t>Ns,</w:t>
                  </w:r>
                  <w:r>
                    <w:rPr>
                      <w:rFonts w:eastAsia="DengXian"/>
                      <w:bCs/>
                      <w:color w:val="FF0000"/>
                    </w:rPr>
                    <w:t xml:space="preserve"> </w:t>
                  </w:r>
                  <m:oMath>
                    <m:sSub>
                      <m:sSubPr>
                        <m:ctrlPr>
                          <w:rPr>
                            <w:rFonts w:ascii="Cambria Math" w:eastAsia="DengXian" w:hAnsi="Cambria Math"/>
                            <w:bCs/>
                            <w:color w:val="FF0000"/>
                          </w:rPr>
                        </m:ctrlPr>
                      </m:sSubPr>
                      <m:e>
                        <m:r>
                          <w:rPr>
                            <w:rFonts w:ascii="Cambria Math" w:eastAsia="DengXian" w:hAnsi="Cambria Math"/>
                            <w:color w:val="FF0000"/>
                          </w:rPr>
                          <m:t>i</m:t>
                        </m:r>
                      </m:e>
                      <m:sub>
                        <m:r>
                          <w:rPr>
                            <w:rFonts w:ascii="Cambria Math" w:eastAsia="DengXian" w:hAnsi="Cambria Math"/>
                            <w:color w:val="FF0000"/>
                          </w:rPr>
                          <m:t>s</m:t>
                        </m:r>
                      </m:sub>
                    </m:sSub>
                  </m:oMath>
                  <w:r>
                    <w:rPr>
                      <w:rFonts w:eastAsia="DengXian"/>
                      <w:bCs/>
                      <w:color w:val="FF0000"/>
                    </w:rPr>
                    <w:t xml:space="preserve"> are defined in [17, TS 38.304].</w:t>
                  </w:r>
                </w:p>
                <w:p w14:paraId="577095F1" w14:textId="77777777" w:rsidR="00C20259" w:rsidRDefault="00E93E96">
                  <w:pPr>
                    <w:jc w:val="center"/>
                    <w:rPr>
                      <w:rFonts w:eastAsia="DengXian"/>
                      <w:b/>
                    </w:rPr>
                  </w:pPr>
                  <w:r>
                    <w:rPr>
                      <w:color w:val="FF0000"/>
                    </w:rPr>
                    <w:t>*** Unchanged parts are omitted ***</w:t>
                  </w:r>
                </w:p>
              </w:tc>
            </w:tr>
          </w:tbl>
          <w:p w14:paraId="34903C7D" w14:textId="77777777" w:rsidR="00C20259" w:rsidRDefault="00C20259">
            <w:pPr>
              <w:pStyle w:val="BodyText"/>
              <w:tabs>
                <w:tab w:val="left" w:pos="519"/>
              </w:tabs>
              <w:spacing w:after="0"/>
            </w:pPr>
          </w:p>
        </w:tc>
      </w:tr>
      <w:tr w:rsidR="00C20259" w14:paraId="69AD2AC8" w14:textId="77777777">
        <w:tc>
          <w:tcPr>
            <w:tcW w:w="1795" w:type="dxa"/>
          </w:tcPr>
          <w:p w14:paraId="286166A5" w14:textId="77777777" w:rsidR="00C20259" w:rsidRDefault="00E93E96">
            <w:pPr>
              <w:pStyle w:val="BodyText"/>
              <w:spacing w:after="0"/>
            </w:pPr>
            <w:r>
              <w:t>[4] Samsung</w:t>
            </w:r>
          </w:p>
        </w:tc>
        <w:tc>
          <w:tcPr>
            <w:tcW w:w="7555" w:type="dxa"/>
          </w:tcPr>
          <w:p w14:paraId="3BAB81C9" w14:textId="77777777" w:rsidR="00C20259" w:rsidRDefault="00E93E96">
            <w:pPr>
              <w:spacing w:beforeLines="50" w:before="120" w:afterLines="50"/>
              <w:jc w:val="both"/>
              <w:rPr>
                <w:b/>
                <w:u w:val="single"/>
              </w:rPr>
            </w:pPr>
            <w:r>
              <w:rPr>
                <w:b/>
                <w:u w:val="single"/>
              </w:rPr>
              <w:t>Proposal 5: Adopt TP#2 for TS38.213.</w:t>
            </w:r>
          </w:p>
          <w:p w14:paraId="3D9EDE8D" w14:textId="77777777" w:rsidR="00C20259" w:rsidRDefault="00E93E96">
            <w:pPr>
              <w:tabs>
                <w:tab w:val="left" w:pos="1300"/>
              </w:tabs>
              <w:spacing w:line="276" w:lineRule="auto"/>
              <w:jc w:val="both"/>
              <w:rPr>
                <w:rFonts w:eastAsiaTheme="minorEastAsia"/>
                <w:color w:val="FF0000"/>
              </w:rPr>
            </w:pPr>
            <w:r>
              <w:rPr>
                <w:rFonts w:eastAsiaTheme="minorEastAsia"/>
                <w:color w:val="FF0000"/>
              </w:rPr>
              <w:lastRenderedPageBreak/>
              <w:t>=================================== TP #2 for TS 38.213 ===================================</w:t>
            </w:r>
          </w:p>
          <w:p w14:paraId="12CC9B98" w14:textId="77777777" w:rsidR="00C20259" w:rsidRDefault="00E93E96">
            <w:pPr>
              <w:tabs>
                <w:tab w:val="left" w:pos="1300"/>
              </w:tabs>
              <w:spacing w:line="276" w:lineRule="auto"/>
              <w:jc w:val="both"/>
              <w:rPr>
                <w:rFonts w:eastAsiaTheme="minorEastAsia"/>
              </w:rPr>
            </w:pPr>
            <w:r>
              <w:rPr>
                <w:rFonts w:eastAsiaTheme="minorEastAsia"/>
              </w:rPr>
              <w:t xml:space="preserve">Reason for change: The UE behavior for LP-WUS monitoring with multiple configured offsets is not aligned with RAN1 agreements. </w:t>
            </w:r>
          </w:p>
          <w:p w14:paraId="4E79DDED" w14:textId="77777777" w:rsidR="00C20259" w:rsidRDefault="00E93E96">
            <w:pPr>
              <w:tabs>
                <w:tab w:val="left" w:pos="1300"/>
              </w:tabs>
              <w:spacing w:line="276" w:lineRule="auto"/>
              <w:jc w:val="both"/>
              <w:rPr>
                <w:rFonts w:eastAsiaTheme="minorEastAsia"/>
              </w:rPr>
            </w:pPr>
            <w:r>
              <w:rPr>
                <w:rFonts w:eastAsiaTheme="minorEastAsia"/>
              </w:rPr>
              <w:t>Summary of changes: Add the clarification on the gap.</w:t>
            </w:r>
          </w:p>
          <w:p w14:paraId="3443A06B" w14:textId="77777777" w:rsidR="00C20259" w:rsidRDefault="00E93E96">
            <w:pPr>
              <w:tabs>
                <w:tab w:val="left" w:pos="1300"/>
              </w:tabs>
              <w:spacing w:line="276" w:lineRule="auto"/>
              <w:jc w:val="both"/>
              <w:rPr>
                <w:rFonts w:eastAsiaTheme="minorEastAsia"/>
              </w:rPr>
            </w:pPr>
            <w:r>
              <w:rPr>
                <w:rFonts w:eastAsiaTheme="minorEastAsia"/>
              </w:rPr>
              <w:t xml:space="preserve">Consequence if not approved: The UE behavior for LP-WUS monitoring with multiple configured offsets is not aligned with RAN1 agreements. </w:t>
            </w:r>
          </w:p>
          <w:p w14:paraId="216E021D" w14:textId="77777777" w:rsidR="00C20259" w:rsidRDefault="00E93E96">
            <w:pPr>
              <w:tabs>
                <w:tab w:val="left" w:pos="1300"/>
              </w:tabs>
              <w:spacing w:line="276" w:lineRule="auto"/>
              <w:jc w:val="both"/>
              <w:rPr>
                <w:rFonts w:eastAsiaTheme="minorEastAsia"/>
                <w:color w:val="FF0000"/>
              </w:rPr>
            </w:pPr>
            <w:r>
              <w:rPr>
                <w:rFonts w:eastAsiaTheme="minorEastAsia"/>
                <w:color w:val="FF0000"/>
              </w:rPr>
              <w:t>=================================== Start of TP #2 =======================================</w:t>
            </w:r>
          </w:p>
          <w:p w14:paraId="1453D2D4" w14:textId="77777777" w:rsidR="00C20259" w:rsidRDefault="00E93E96">
            <w:pPr>
              <w:tabs>
                <w:tab w:val="left" w:pos="1300"/>
              </w:tabs>
              <w:spacing w:line="276" w:lineRule="auto"/>
              <w:jc w:val="both"/>
              <w:rPr>
                <w:rFonts w:eastAsiaTheme="minorEastAsia"/>
                <w:color w:val="FF0000"/>
              </w:rPr>
            </w:pPr>
            <w:r>
              <w:rPr>
                <w:rFonts w:ascii="Arial" w:eastAsiaTheme="minorEastAsia" w:hAnsi="Arial" w:cs="Arial"/>
                <w:sz w:val="24"/>
              </w:rPr>
              <w:t>10.4C</w:t>
            </w:r>
            <w:r>
              <w:rPr>
                <w:rFonts w:ascii="Arial" w:eastAsiaTheme="minorEastAsia" w:hAnsi="Arial" w:cs="Arial"/>
                <w:sz w:val="24"/>
              </w:rPr>
              <w:tab/>
              <w:t>PDCCH monitoring activation by WUS in RRC_IDLE/RRC_INACTIVE</w:t>
            </w:r>
          </w:p>
          <w:p w14:paraId="6ECBBCA5" w14:textId="77777777" w:rsidR="00C20259" w:rsidRDefault="00E93E96">
            <w:pPr>
              <w:spacing w:beforeLines="50" w:before="120" w:afterLines="50"/>
              <w:jc w:val="both"/>
              <w:rPr>
                <w:b/>
                <w:u w:val="single"/>
              </w:rPr>
            </w:pPr>
            <w:r>
              <w:rPr>
                <w:rFonts w:eastAsiaTheme="minorEastAsia"/>
                <w:color w:val="FF0000"/>
              </w:rPr>
              <w:t>=============================== Unchanged Text Omitted ===================================</w:t>
            </w:r>
          </w:p>
          <w:p w14:paraId="1910F789" w14:textId="77777777" w:rsidR="00C20259" w:rsidRDefault="00E93E96">
            <w:pPr>
              <w:jc w:val="both"/>
            </w:pPr>
            <w:r>
              <w:t>A reference frame of a WUS occasion starts a number of frames prior to the first of a number of paging frames associated with the WUS occasion.</w:t>
            </w:r>
            <w:r>
              <w:rPr>
                <w:bCs/>
                <w:lang w:eastAsia="ko-KR" w:bidi="ar"/>
              </w:rPr>
              <w:t xml:space="preserve"> Each number of frames is provided </w:t>
            </w:r>
            <w:r>
              <w:t xml:space="preserve">by </w:t>
            </w:r>
            <w:r>
              <w:rPr>
                <w:bCs/>
                <w:i/>
                <w:lang w:eastAsia="ko-KR" w:bidi="ar"/>
              </w:rPr>
              <w:t>LO-</w:t>
            </w:r>
            <w:proofErr w:type="spellStart"/>
            <w:r>
              <w:rPr>
                <w:bCs/>
                <w:i/>
                <w:lang w:eastAsia="ko-KR" w:bidi="ar"/>
              </w:rPr>
              <w:t>FrameOffsets</w:t>
            </w:r>
            <w:proofErr w:type="spellEnd"/>
            <w:r>
              <w:t>. The first WUS</w:t>
            </w:r>
            <w:bookmarkStart w:id="2" w:name="_Hlk204958852"/>
            <w:r>
              <w:t xml:space="preserve"> monitoring occasion </w:t>
            </w:r>
            <w:bookmarkEnd w:id="2"/>
            <w:r>
              <w:t xml:space="preserve">of a WUS occasion starts at an offset provided by </w:t>
            </w:r>
            <w:proofErr w:type="spellStart"/>
            <w:r>
              <w:rPr>
                <w:i/>
              </w:rPr>
              <w:t>offset_firstMO_withinLO</w:t>
            </w:r>
            <w:proofErr w:type="spellEnd"/>
            <w:r>
              <w:t xml:space="preserve"> relative to the start of the reference frame. If multiple values for the number of frames </w:t>
            </w:r>
            <w:r>
              <w:rPr>
                <w:color w:val="FF0000"/>
              </w:rPr>
              <w:t xml:space="preserve">are </w:t>
            </w:r>
            <w:r>
              <w:t xml:space="preserve">provided by </w:t>
            </w:r>
            <w:r>
              <w:rPr>
                <w:bCs/>
                <w:i/>
                <w:lang w:eastAsia="ko-KR" w:bidi="ar"/>
              </w:rPr>
              <w:t>LO-</w:t>
            </w:r>
            <w:proofErr w:type="spellStart"/>
            <w:r>
              <w:rPr>
                <w:bCs/>
                <w:i/>
                <w:lang w:eastAsia="ko-KR" w:bidi="ar"/>
              </w:rPr>
              <w:t>FrameOffsets</w:t>
            </w:r>
            <w:proofErr w:type="spellEnd"/>
            <w:r>
              <w:t xml:space="preserve"> </w:t>
            </w:r>
            <w:r>
              <w:rPr>
                <w:rFonts w:eastAsia="Batang"/>
                <w:color w:val="FF0000"/>
                <w:lang w:val="en-GB"/>
              </w:rPr>
              <w:t xml:space="preserve">and if the gap between the end of the last WUS monitoring occasion the UE monitors and the start of the associated PO </w:t>
            </w:r>
            <w:r>
              <w:t xml:space="preserve">are larger than or equal to the value of </w:t>
            </w:r>
            <w:r>
              <w:rPr>
                <w:i/>
              </w:rPr>
              <w:t>XYZ</w:t>
            </w:r>
            <w:r>
              <w:t xml:space="preserve">, the UE monitors WUS starting at a WUS occasion corresponding to the smallest of the multiple values. If </w:t>
            </w:r>
            <w:r>
              <w:rPr>
                <w:rFonts w:eastAsia="Batang"/>
                <w:color w:val="FF0000"/>
                <w:lang w:val="en-GB"/>
              </w:rPr>
              <w:t>the gap between the end of the last WUS monitoring occasion the UE monitors and the start of the associated PO is</w:t>
            </w:r>
            <w:r>
              <w:t xml:space="preserve"> </w:t>
            </w:r>
            <w:r>
              <w:rPr>
                <w:rFonts w:eastAsia="Batang"/>
                <w:strike/>
                <w:color w:val="FF0000"/>
                <w:lang w:val="en-GB"/>
              </w:rPr>
              <w:t>all values</w:t>
            </w:r>
            <w:r>
              <w:rPr>
                <w:strike/>
                <w:color w:val="FF0000"/>
              </w:rPr>
              <w:t xml:space="preserve"> for the number of frames provided by </w:t>
            </w:r>
            <w:r>
              <w:rPr>
                <w:bCs/>
                <w:i/>
                <w:strike/>
                <w:color w:val="FF0000"/>
                <w:lang w:eastAsia="ko-KR" w:bidi="ar"/>
              </w:rPr>
              <w:t>LO-</w:t>
            </w:r>
            <w:proofErr w:type="spellStart"/>
            <w:r>
              <w:rPr>
                <w:bCs/>
                <w:i/>
                <w:strike/>
                <w:color w:val="FF0000"/>
                <w:lang w:eastAsia="ko-KR" w:bidi="ar"/>
              </w:rPr>
              <w:t>FrameOffsets</w:t>
            </w:r>
            <w:proofErr w:type="spellEnd"/>
            <w:r>
              <w:rPr>
                <w:strike/>
                <w:color w:val="FF0000"/>
              </w:rPr>
              <w:t xml:space="preserve"> are</w:t>
            </w:r>
            <w:r>
              <w:t xml:space="preserve"> smaller than the value of </w:t>
            </w:r>
            <w:r>
              <w:rPr>
                <w:i/>
              </w:rPr>
              <w:t>XYZ</w:t>
            </w:r>
            <w:r>
              <w:t>, the UE monitors PDCCH according to Type2-PDCCH CSS sets associated with the paging occasion and does not monitor WUS.</w:t>
            </w:r>
          </w:p>
          <w:p w14:paraId="3AF50455" w14:textId="77777777" w:rsidR="00C20259" w:rsidRDefault="00E93E96">
            <w:pPr>
              <w:jc w:val="both"/>
              <w:rPr>
                <w:rFonts w:eastAsiaTheme="minorEastAsia"/>
                <w:color w:val="FF0000"/>
              </w:rPr>
            </w:pPr>
            <w:r>
              <w:rPr>
                <w:rFonts w:eastAsiaTheme="minorEastAsia"/>
                <w:color w:val="FF0000"/>
              </w:rPr>
              <w:t>=============================== Unchanged Text Omitted ===================================</w:t>
            </w:r>
          </w:p>
          <w:p w14:paraId="64B4083E" w14:textId="77777777" w:rsidR="00C20259" w:rsidRDefault="00E93E96">
            <w:pPr>
              <w:tabs>
                <w:tab w:val="left" w:pos="1300"/>
              </w:tabs>
              <w:spacing w:after="0" w:line="276" w:lineRule="auto"/>
              <w:jc w:val="both"/>
              <w:rPr>
                <w:rFonts w:eastAsiaTheme="minorEastAsia"/>
                <w:b/>
              </w:rPr>
            </w:pPr>
            <w:r>
              <w:rPr>
                <w:rFonts w:eastAsiaTheme="minorEastAsia"/>
                <w:color w:val="FF0000"/>
              </w:rPr>
              <w:t>==================================== End of TP #2 =======================================</w:t>
            </w:r>
          </w:p>
        </w:tc>
      </w:tr>
      <w:tr w:rsidR="00C20259" w14:paraId="00B3C4DE" w14:textId="77777777">
        <w:tc>
          <w:tcPr>
            <w:tcW w:w="1795" w:type="dxa"/>
          </w:tcPr>
          <w:p w14:paraId="334F28F4" w14:textId="77777777" w:rsidR="00C20259" w:rsidRDefault="00E93E96">
            <w:pPr>
              <w:pStyle w:val="BodyText"/>
              <w:spacing w:after="0"/>
            </w:pPr>
            <w:r>
              <w:lastRenderedPageBreak/>
              <w:t>[8] LG</w:t>
            </w:r>
          </w:p>
        </w:tc>
        <w:tc>
          <w:tcPr>
            <w:tcW w:w="7555" w:type="dxa"/>
          </w:tcPr>
          <w:p w14:paraId="7EE2DA80" w14:textId="77777777" w:rsidR="00C20259" w:rsidRDefault="00E93E96">
            <w:pPr>
              <w:pStyle w:val="03Proposal"/>
              <w:rPr>
                <w:sz w:val="20"/>
                <w:lang w:eastAsia="ko-KR"/>
              </w:rPr>
            </w:pPr>
            <w:r>
              <w:rPr>
                <w:rFonts w:hint="eastAsia"/>
                <w:sz w:val="20"/>
                <w:lang w:eastAsia="ko-KR"/>
              </w:rPr>
              <w:t xml:space="preserve">Proposal 1: Clarify RRC parameter </w:t>
            </w:r>
            <w:r>
              <w:rPr>
                <w:i/>
                <w:iCs/>
                <w:sz w:val="20"/>
                <w:lang w:eastAsia="ko-KR"/>
              </w:rPr>
              <w:t>LO-</w:t>
            </w:r>
            <w:proofErr w:type="spellStart"/>
            <w:r>
              <w:rPr>
                <w:i/>
                <w:iCs/>
                <w:sz w:val="20"/>
                <w:lang w:eastAsia="ko-KR"/>
              </w:rPr>
              <w:t>FrameOffsets</w:t>
            </w:r>
            <w:proofErr w:type="spellEnd"/>
            <w:r>
              <w:rPr>
                <w:rFonts w:hint="eastAsia"/>
                <w:i/>
                <w:iCs/>
                <w:sz w:val="20"/>
                <w:lang w:eastAsia="ko-KR"/>
              </w:rPr>
              <w:t xml:space="preserve"> </w:t>
            </w:r>
            <w:r>
              <w:rPr>
                <w:rFonts w:hint="eastAsia"/>
                <w:sz w:val="20"/>
                <w:lang w:eastAsia="ko-KR"/>
              </w:rPr>
              <w:t>and additional offset for different PO indices</w:t>
            </w:r>
          </w:p>
          <w:p w14:paraId="5FE553BD" w14:textId="77777777" w:rsidR="00C20259" w:rsidRDefault="00E93E96">
            <w:pPr>
              <w:pStyle w:val="03Proposal"/>
              <w:numPr>
                <w:ilvl w:val="0"/>
                <w:numId w:val="20"/>
              </w:numPr>
              <w:rPr>
                <w:sz w:val="20"/>
                <w:lang w:eastAsia="ko-KR"/>
              </w:rPr>
            </w:pPr>
            <w:r>
              <w:rPr>
                <w:i/>
                <w:iCs/>
                <w:sz w:val="20"/>
                <w:lang w:eastAsia="ko-KR"/>
              </w:rPr>
              <w:t>LO-</w:t>
            </w:r>
            <w:proofErr w:type="spellStart"/>
            <w:r>
              <w:rPr>
                <w:i/>
                <w:iCs/>
                <w:sz w:val="20"/>
                <w:lang w:eastAsia="ko-KR"/>
              </w:rPr>
              <w:t>FrameOffsets</w:t>
            </w:r>
            <w:proofErr w:type="spellEnd"/>
            <w:r>
              <w:rPr>
                <w:rFonts w:hint="eastAsia"/>
                <w:i/>
                <w:iCs/>
                <w:sz w:val="20"/>
                <w:lang w:eastAsia="ko-KR"/>
              </w:rPr>
              <w:t xml:space="preserve"> </w:t>
            </w:r>
            <w:r>
              <w:rPr>
                <w:rFonts w:hint="eastAsia"/>
                <w:sz w:val="20"/>
                <w:lang w:eastAsia="ko-KR"/>
              </w:rPr>
              <w:t>is a list containing one or two offset groups.</w:t>
            </w:r>
          </w:p>
          <w:p w14:paraId="7BCA6195" w14:textId="77777777" w:rsidR="00C20259" w:rsidRDefault="00E93E96">
            <w:pPr>
              <w:pStyle w:val="03Proposal"/>
              <w:numPr>
                <w:ilvl w:val="0"/>
                <w:numId w:val="20"/>
              </w:numPr>
              <w:rPr>
                <w:sz w:val="20"/>
                <w:lang w:eastAsia="ko-KR"/>
              </w:rPr>
            </w:pPr>
            <w:r>
              <w:rPr>
                <w:sz w:val="20"/>
                <w:lang w:eastAsia="ko-KR"/>
              </w:rPr>
              <w:t xml:space="preserve">The UE selects one </w:t>
            </w:r>
            <w:r>
              <w:rPr>
                <w:rFonts w:hint="eastAsia"/>
                <w:sz w:val="20"/>
                <w:lang w:eastAsia="ko-KR"/>
              </w:rPr>
              <w:t>of th</w:t>
            </w:r>
            <w:r>
              <w:rPr>
                <w:sz w:val="20"/>
                <w:lang w:eastAsia="ko-KR"/>
              </w:rPr>
              <w:t>o</w:t>
            </w:r>
            <w:r>
              <w:rPr>
                <w:rFonts w:hint="eastAsia"/>
                <w:sz w:val="20"/>
                <w:lang w:eastAsia="ko-KR"/>
              </w:rPr>
              <w:t xml:space="preserve">se </w:t>
            </w:r>
            <w:r>
              <w:rPr>
                <w:sz w:val="20"/>
                <w:lang w:eastAsia="ko-KR"/>
              </w:rPr>
              <w:t>group</w:t>
            </w:r>
            <w:r>
              <w:rPr>
                <w:rFonts w:hint="eastAsia"/>
                <w:sz w:val="20"/>
                <w:lang w:eastAsia="ko-KR"/>
              </w:rPr>
              <w:t>s</w:t>
            </w:r>
            <w:r>
              <w:rPr>
                <w:sz w:val="20"/>
                <w:lang w:eastAsia="ko-KR"/>
              </w:rPr>
              <w:t xml:space="preserve"> based on </w:t>
            </w:r>
            <w:r>
              <w:rPr>
                <w:rFonts w:hint="eastAsia"/>
                <w:sz w:val="20"/>
                <w:lang w:eastAsia="ko-KR"/>
              </w:rPr>
              <w:t>its</w:t>
            </w:r>
            <w:r>
              <w:rPr>
                <w:sz w:val="20"/>
                <w:lang w:eastAsia="ko-KR"/>
              </w:rPr>
              <w:t xml:space="preserve"> wake-up delay</w:t>
            </w:r>
            <w:r>
              <w:rPr>
                <w:rFonts w:hint="eastAsia"/>
                <w:sz w:val="20"/>
                <w:lang w:eastAsia="ko-KR"/>
              </w:rPr>
              <w:t xml:space="preserve"> </w:t>
            </w:r>
            <w:r>
              <w:rPr>
                <w:sz w:val="20"/>
                <w:lang w:eastAsia="ko-KR"/>
              </w:rPr>
              <w:t>to determine the WUS occasion.</w:t>
            </w:r>
            <w:r>
              <w:rPr>
                <w:rFonts w:hint="eastAsia"/>
                <w:sz w:val="20"/>
                <w:lang w:eastAsia="ko-KR"/>
              </w:rPr>
              <w:t xml:space="preserve"> </w:t>
            </w:r>
          </w:p>
          <w:p w14:paraId="1E0E8EDC" w14:textId="77777777" w:rsidR="00C20259" w:rsidRDefault="00E93E96">
            <w:pPr>
              <w:pStyle w:val="03Proposal"/>
              <w:numPr>
                <w:ilvl w:val="0"/>
                <w:numId w:val="20"/>
              </w:numPr>
              <w:rPr>
                <w:sz w:val="20"/>
              </w:rPr>
            </w:pPr>
            <w:r>
              <w:rPr>
                <w:rFonts w:hint="eastAsia"/>
                <w:sz w:val="20"/>
              </w:rPr>
              <w:t xml:space="preserve">Each offset group either has single offset value or consists of </w:t>
            </w:r>
            <m:oMath>
              <m:d>
                <m:dPr>
                  <m:begChr m:val="⌈"/>
                  <m:endChr m:val="⌉"/>
                  <m:ctrlPr>
                    <w:rPr>
                      <w:rFonts w:ascii="Cambria Math" w:hAnsi="Cambria Math"/>
                      <w:i/>
                      <w:sz w:val="20"/>
                    </w:rPr>
                  </m:ctrlPr>
                </m:dPr>
                <m:e>
                  <m:r>
                    <m:rPr>
                      <m:sty m:val="bi"/>
                    </m:rPr>
                    <w:rPr>
                      <w:rFonts w:ascii="Cambria Math" w:hAnsi="Cambria Math"/>
                      <w:sz w:val="20"/>
                    </w:rPr>
                    <m:t>Ns/</m:t>
                  </m:r>
                  <m:sSub>
                    <m:sSubPr>
                      <m:ctrlPr>
                        <w:rPr>
                          <w:rFonts w:ascii="Cambria Math" w:hAnsi="Cambria Math"/>
                          <w:i/>
                          <w:sz w:val="20"/>
                        </w:rPr>
                      </m:ctrlPr>
                    </m:sSubPr>
                    <m:e>
                      <m:r>
                        <m:rPr>
                          <m:sty m:val="bi"/>
                        </m:rPr>
                        <w:rPr>
                          <w:rFonts w:ascii="Cambria Math" w:hAnsi="Cambria Math"/>
                          <w:sz w:val="20"/>
                        </w:rPr>
                        <m:t>N</m:t>
                      </m:r>
                    </m:e>
                    <m:sub>
                      <m:r>
                        <m:rPr>
                          <m:sty m:val="bi"/>
                        </m:rPr>
                        <w:rPr>
                          <w:rFonts w:ascii="Cambria Math" w:hAnsi="Cambria Math"/>
                          <w:sz w:val="20"/>
                        </w:rPr>
                        <m:t>PO</m:t>
                      </m:r>
                    </m:sub>
                  </m:sSub>
                </m:e>
              </m:d>
            </m:oMath>
            <w:r>
              <w:rPr>
                <w:rFonts w:hint="eastAsia"/>
                <w:sz w:val="20"/>
              </w:rPr>
              <w:t xml:space="preserve"> offset values, where </w:t>
            </w:r>
            <w:r>
              <w:rPr>
                <w:rFonts w:ascii="Times" w:hAnsi="Times"/>
                <w:sz w:val="20"/>
              </w:rPr>
              <w:t xml:space="preserve">Ns </w:t>
            </w:r>
            <w:r>
              <w:rPr>
                <w:rFonts w:ascii="Times" w:hAnsi="Times" w:hint="eastAsia"/>
                <w:sz w:val="20"/>
              </w:rPr>
              <w:t xml:space="preserve">is </w:t>
            </w:r>
            <w:r>
              <w:rPr>
                <w:rFonts w:ascii="Times" w:hAnsi="Times"/>
                <w:sz w:val="20"/>
              </w:rPr>
              <w:t>the number of POs per PF</w:t>
            </w:r>
            <w:r>
              <w:rPr>
                <w:rFonts w:ascii="Times" w:hAnsi="Times" w:hint="eastAsia"/>
                <w:sz w:val="20"/>
              </w:rPr>
              <w:t xml:space="preserve"> and </w:t>
            </w:r>
            <m:oMath>
              <m:sSub>
                <m:sSubPr>
                  <m:ctrlPr>
                    <w:rPr>
                      <w:rFonts w:ascii="Cambria Math" w:hAnsi="Cambria Math"/>
                      <w:i/>
                      <w:sz w:val="20"/>
                    </w:rPr>
                  </m:ctrlPr>
                </m:sSubPr>
                <m:e>
                  <m:r>
                    <m:rPr>
                      <m:sty m:val="bi"/>
                    </m:rPr>
                    <w:rPr>
                      <w:rFonts w:ascii="Cambria Math" w:hAnsi="Cambria Math"/>
                      <w:sz w:val="20"/>
                    </w:rPr>
                    <m:t>N</m:t>
                  </m:r>
                </m:e>
                <m:sub>
                  <m:r>
                    <m:rPr>
                      <m:sty m:val="bi"/>
                    </m:rPr>
                    <w:rPr>
                      <w:rFonts w:ascii="Cambria Math" w:hAnsi="Cambria Math"/>
                      <w:sz w:val="20"/>
                    </w:rPr>
                    <m:t>PO</m:t>
                  </m:r>
                </m:sub>
              </m:sSub>
            </m:oMath>
            <w:r>
              <w:rPr>
                <w:rFonts w:hint="eastAsia"/>
                <w:sz w:val="20"/>
              </w:rPr>
              <w:t xml:space="preserve"> </w:t>
            </w:r>
            <w:r>
              <w:rPr>
                <w:sz w:val="20"/>
              </w:rPr>
              <w:t>is the number of POs per LO defined by</w:t>
            </w:r>
            <w:r>
              <w:rPr>
                <w:rFonts w:hint="eastAsia"/>
                <w:sz w:val="20"/>
                <w:lang w:eastAsia="ko-KR"/>
              </w:rPr>
              <w:t xml:space="preserve"> </w:t>
            </w:r>
            <w:r>
              <w:rPr>
                <w:i/>
                <w:sz w:val="20"/>
                <w:lang w:val="en-GB" w:eastAsia="ko-KR"/>
              </w:rPr>
              <w:t>PO-to-LO association</w:t>
            </w:r>
            <w:r>
              <w:rPr>
                <w:rFonts w:hint="eastAsia"/>
                <w:sz w:val="20"/>
                <w:lang w:eastAsia="ko-KR"/>
              </w:rPr>
              <w:t>.</w:t>
            </w:r>
          </w:p>
          <w:p w14:paraId="2F8B5FF8" w14:textId="77777777" w:rsidR="00C20259" w:rsidRDefault="00E93E96">
            <w:pPr>
              <w:pStyle w:val="ListParagraph"/>
              <w:numPr>
                <w:ilvl w:val="0"/>
                <w:numId w:val="20"/>
              </w:numPr>
              <w:spacing w:before="60" w:after="180" w:line="360" w:lineRule="atLeast"/>
              <w:contextualSpacing/>
              <w:jc w:val="both"/>
              <w:rPr>
                <w:b/>
                <w:szCs w:val="20"/>
                <w:lang w:eastAsia="ko-KR"/>
              </w:rPr>
            </w:pPr>
            <w:r>
              <w:rPr>
                <w:b/>
                <w:szCs w:val="20"/>
                <w:lang w:eastAsia="ko-KR"/>
              </w:rPr>
              <w:t>The UE selects one offset value from the chosen offset group based on the order of its LO within the set of LOs sharing the same reference PF.</w:t>
            </w:r>
            <w:r>
              <w:rPr>
                <w:rFonts w:hint="eastAsia"/>
                <w:b/>
                <w:szCs w:val="20"/>
                <w:lang w:eastAsia="ko-KR"/>
              </w:rPr>
              <w:t xml:space="preserve"> </w:t>
            </w:r>
          </w:p>
          <w:p w14:paraId="10ED82F7" w14:textId="77777777" w:rsidR="00C20259" w:rsidRDefault="00C20259">
            <w:pPr>
              <w:rPr>
                <w:rFonts w:eastAsia="Batang"/>
                <w:szCs w:val="20"/>
                <w:lang w:eastAsia="ko-KR"/>
              </w:rPr>
            </w:pPr>
          </w:p>
          <w:p w14:paraId="02C5F75B" w14:textId="77777777" w:rsidR="00C20259" w:rsidRDefault="00E93E96">
            <w:pPr>
              <w:pStyle w:val="03Proposal"/>
              <w:rPr>
                <w:sz w:val="20"/>
                <w:lang w:eastAsia="ko-KR"/>
              </w:rPr>
            </w:pPr>
            <w:r>
              <w:rPr>
                <w:rFonts w:hint="eastAsia"/>
                <w:sz w:val="20"/>
                <w:lang w:eastAsia="ko-KR"/>
              </w:rPr>
              <w:t>Proposal 2: Adopt following text proposal for TS 38.213</w:t>
            </w:r>
          </w:p>
          <w:tbl>
            <w:tblPr>
              <w:tblStyle w:val="TableGrid"/>
              <w:tblW w:w="0" w:type="auto"/>
              <w:tblLook w:val="04A0" w:firstRow="1" w:lastRow="0" w:firstColumn="1" w:lastColumn="0" w:noHBand="0" w:noVBand="1"/>
            </w:tblPr>
            <w:tblGrid>
              <w:gridCol w:w="7329"/>
            </w:tblGrid>
            <w:tr w:rsidR="00C20259" w14:paraId="42504BEF" w14:textId="77777777">
              <w:tc>
                <w:tcPr>
                  <w:tcW w:w="9016" w:type="dxa"/>
                </w:tcPr>
                <w:p w14:paraId="7FAF0551" w14:textId="77777777" w:rsidR="00C20259" w:rsidRDefault="00E93E96">
                  <w:pPr>
                    <w:rPr>
                      <w:rFonts w:eastAsia="Batang"/>
                      <w:b/>
                      <w:bCs/>
                      <w:szCs w:val="20"/>
                      <w:lang w:val="en-GB" w:eastAsia="ko-KR"/>
                    </w:rPr>
                  </w:pPr>
                  <w:r>
                    <w:rPr>
                      <w:rFonts w:eastAsia="Batang" w:hint="eastAsia"/>
                      <w:b/>
                      <w:bCs/>
                      <w:szCs w:val="20"/>
                      <w:lang w:val="en-GB" w:eastAsia="ko-KR"/>
                    </w:rPr>
                    <w:t>From 38.213</w:t>
                  </w:r>
                </w:p>
                <w:p w14:paraId="786BFB85" w14:textId="77777777" w:rsidR="00C20259" w:rsidRDefault="00E93E96">
                  <w:pPr>
                    <w:rPr>
                      <w:rFonts w:eastAsia="Batang"/>
                      <w:b/>
                      <w:bCs/>
                      <w:szCs w:val="20"/>
                      <w:lang w:val="en-GB" w:eastAsia="ko-KR"/>
                    </w:rPr>
                  </w:pPr>
                  <w:r>
                    <w:rPr>
                      <w:rFonts w:eastAsia="Batang" w:hint="eastAsia"/>
                      <w:b/>
                      <w:bCs/>
                      <w:szCs w:val="20"/>
                      <w:lang w:val="en-GB" w:eastAsia="ko-KR"/>
                    </w:rPr>
                    <w:t>[</w:t>
                  </w:r>
                  <w:r>
                    <w:rPr>
                      <w:rFonts w:eastAsia="Batang"/>
                      <w:b/>
                      <w:bCs/>
                      <w:szCs w:val="20"/>
                      <w:lang w:val="en-GB" w:eastAsia="ko-KR"/>
                    </w:rPr>
                    <w:t>…</w:t>
                  </w:r>
                  <w:r>
                    <w:rPr>
                      <w:rFonts w:eastAsia="Batang" w:hint="eastAsia"/>
                      <w:b/>
                      <w:bCs/>
                      <w:szCs w:val="20"/>
                      <w:lang w:val="en-GB" w:eastAsia="ko-KR"/>
                    </w:rPr>
                    <w:t>]</w:t>
                  </w:r>
                </w:p>
                <w:p w14:paraId="619D2143" w14:textId="77777777" w:rsidR="00C20259" w:rsidRDefault="00E93E96">
                  <w:pPr>
                    <w:overflowPunct w:val="0"/>
                    <w:autoSpaceDE w:val="0"/>
                    <w:autoSpaceDN w:val="0"/>
                    <w:adjustRightInd w:val="0"/>
                    <w:jc w:val="center"/>
                    <w:textAlignment w:val="baseline"/>
                    <w:rPr>
                      <w:rFonts w:eastAsiaTheme="minorEastAsia"/>
                      <w:szCs w:val="20"/>
                      <w:lang w:val="en-GB" w:eastAsia="ko-KR"/>
                    </w:rPr>
                  </w:pPr>
                  <w:r>
                    <w:rPr>
                      <w:rFonts w:eastAsiaTheme="minorEastAsia"/>
                      <w:szCs w:val="20"/>
                      <w:lang w:val="en-GB" w:eastAsia="ko-KR"/>
                    </w:rPr>
                    <w:t>===== &lt; Start of text proposal &gt; =====</w:t>
                  </w:r>
                </w:p>
                <w:p w14:paraId="64120298" w14:textId="77777777" w:rsidR="00C20259" w:rsidRDefault="00E93E96">
                  <w:pPr>
                    <w:rPr>
                      <w:rFonts w:eastAsia="Batang"/>
                      <w:szCs w:val="20"/>
                      <w:lang w:val="en-GB" w:eastAsia="ko-KR"/>
                    </w:rPr>
                  </w:pPr>
                  <w:r>
                    <w:rPr>
                      <w:rFonts w:eastAsia="Batang"/>
                      <w:szCs w:val="20"/>
                      <w:lang w:val="en-GB" w:eastAsia="ko-KR"/>
                    </w:rPr>
                    <w:t xml:space="preserve">A UE assumes that WUS occasions occur with a periodicity equal to the I-DRX cycle in the RRC_IDLE/RRC_INACTIVE state [17, TS 38.304]. The UE determines WUS occasions associated with a paging occasion based on </w:t>
                  </w:r>
                  <w:r>
                    <w:rPr>
                      <w:rFonts w:eastAsia="Batang"/>
                      <w:i/>
                      <w:szCs w:val="20"/>
                      <w:lang w:val="en-GB" w:eastAsia="ko-KR"/>
                    </w:rPr>
                    <w:t>PO-to-LO association</w:t>
                  </w:r>
                  <w:r>
                    <w:rPr>
                      <w:rFonts w:eastAsia="Batang"/>
                      <w:szCs w:val="20"/>
                      <w:lang w:val="en-GB" w:eastAsia="ko-KR"/>
                    </w:rPr>
                    <w:t>. A reference frame of a WUS occasion starts a number of frames prior to the first of a number of paging frames associated with the WUS occasion.</w:t>
                  </w:r>
                  <w:r>
                    <w:rPr>
                      <w:rFonts w:eastAsia="Batang"/>
                      <w:bCs/>
                      <w:szCs w:val="20"/>
                      <w:lang w:val="en-GB" w:eastAsia="ko-KR"/>
                    </w:rPr>
                    <w:t xml:space="preserve"> Each number of frames is provided </w:t>
                  </w:r>
                  <w:r>
                    <w:rPr>
                      <w:rFonts w:eastAsia="Batang"/>
                      <w:szCs w:val="20"/>
                      <w:lang w:val="en-GB" w:eastAsia="ko-KR"/>
                    </w:rPr>
                    <w:t xml:space="preserve">by </w:t>
                  </w:r>
                  <w:r>
                    <w:rPr>
                      <w:rFonts w:eastAsia="Batang"/>
                      <w:bCs/>
                      <w:i/>
                      <w:szCs w:val="20"/>
                      <w:lang w:val="en-GB" w:eastAsia="ko-KR"/>
                    </w:rPr>
                    <w:t>LO-</w:t>
                  </w:r>
                  <w:proofErr w:type="spellStart"/>
                  <w:r>
                    <w:rPr>
                      <w:rFonts w:eastAsia="Batang"/>
                      <w:bCs/>
                      <w:i/>
                      <w:szCs w:val="20"/>
                      <w:lang w:val="en-GB" w:eastAsia="ko-KR"/>
                    </w:rPr>
                    <w:t>FrameOffsets</w:t>
                  </w:r>
                  <w:proofErr w:type="spellEnd"/>
                  <w:r>
                    <w:rPr>
                      <w:rFonts w:eastAsia="Batang"/>
                      <w:szCs w:val="20"/>
                      <w:lang w:val="en-GB" w:eastAsia="ko-KR"/>
                    </w:rPr>
                    <w:t xml:space="preserve">. </w:t>
                  </w:r>
                  <w:r>
                    <w:rPr>
                      <w:rFonts w:eastAsia="Batang"/>
                      <w:color w:val="EE0000"/>
                      <w:szCs w:val="20"/>
                      <w:lang w:val="en-GB" w:eastAsia="ko-KR"/>
                    </w:rPr>
                    <w:t xml:space="preserve">The </w:t>
                  </w:r>
                  <w:r>
                    <w:rPr>
                      <w:rFonts w:eastAsia="Batang"/>
                      <w:i/>
                      <w:iCs/>
                      <w:color w:val="EE0000"/>
                      <w:szCs w:val="20"/>
                      <w:lang w:val="en-GB" w:eastAsia="ko-KR"/>
                    </w:rPr>
                    <w:t>LO-</w:t>
                  </w:r>
                  <w:proofErr w:type="spellStart"/>
                  <w:r>
                    <w:rPr>
                      <w:rFonts w:eastAsia="Batang"/>
                      <w:i/>
                      <w:iCs/>
                      <w:color w:val="EE0000"/>
                      <w:szCs w:val="20"/>
                      <w:lang w:val="en-GB" w:eastAsia="ko-KR"/>
                    </w:rPr>
                    <w:t>FrameOffsets</w:t>
                  </w:r>
                  <w:proofErr w:type="spellEnd"/>
                  <w:r>
                    <w:rPr>
                      <w:rFonts w:eastAsia="Batang"/>
                      <w:color w:val="EE0000"/>
                      <w:szCs w:val="20"/>
                      <w:lang w:val="en-GB" w:eastAsia="ko-KR"/>
                    </w:rPr>
                    <w:t xml:space="preserve"> parameter contains one or two offset groups. Each offset group contains either a single offset value or </w:t>
                  </w:r>
                  <m:oMath>
                    <m:d>
                      <m:dPr>
                        <m:begChr m:val="⌈"/>
                        <m:endChr m:val="⌉"/>
                        <m:ctrlPr>
                          <w:rPr>
                            <w:rFonts w:ascii="Cambria Math" w:eastAsia="Batang" w:hAnsi="Cambria Math"/>
                            <w:color w:val="EE0000"/>
                            <w:szCs w:val="20"/>
                            <w:lang w:val="en-GB" w:eastAsia="ko-KR"/>
                          </w:rPr>
                        </m:ctrlPr>
                      </m:dPr>
                      <m:e>
                        <m:r>
                          <w:rPr>
                            <w:rFonts w:ascii="Cambria Math" w:eastAsia="Batang" w:hAnsi="Cambria Math"/>
                            <w:color w:val="EE0000"/>
                            <w:szCs w:val="20"/>
                            <w:lang w:val="en-GB" w:eastAsia="ko-KR"/>
                          </w:rPr>
                          <m:t>Ns</m:t>
                        </m:r>
                        <m:r>
                          <m:rPr>
                            <m:sty m:val="p"/>
                          </m:rPr>
                          <w:rPr>
                            <w:rFonts w:ascii="Cambria Math" w:eastAsia="Batang" w:hAnsi="Cambria Math"/>
                            <w:color w:val="EE0000"/>
                            <w:szCs w:val="20"/>
                            <w:lang w:val="en-GB" w:eastAsia="ko-KR"/>
                          </w:rPr>
                          <m:t>/</m:t>
                        </m:r>
                        <m:sSub>
                          <m:sSubPr>
                            <m:ctrlPr>
                              <w:rPr>
                                <w:rFonts w:ascii="Cambria Math" w:eastAsia="Batang" w:hAnsi="Cambria Math"/>
                                <w:color w:val="EE0000"/>
                                <w:szCs w:val="20"/>
                                <w:lang w:val="en-GB" w:eastAsia="ko-KR"/>
                              </w:rPr>
                            </m:ctrlPr>
                          </m:sSubPr>
                          <m:e>
                            <m:r>
                              <w:rPr>
                                <w:rFonts w:ascii="Cambria Math" w:eastAsia="Batang" w:hAnsi="Cambria Math"/>
                                <w:color w:val="EE0000"/>
                                <w:szCs w:val="20"/>
                                <w:lang w:val="en-GB" w:eastAsia="ko-KR"/>
                              </w:rPr>
                              <m:t>N</m:t>
                            </m:r>
                          </m:e>
                          <m:sub>
                            <m:r>
                              <w:rPr>
                                <w:rFonts w:ascii="Cambria Math" w:eastAsia="Batang" w:hAnsi="Cambria Math"/>
                                <w:color w:val="EE0000"/>
                                <w:szCs w:val="20"/>
                                <w:lang w:val="en-GB" w:eastAsia="ko-KR"/>
                              </w:rPr>
                              <m:t>PO</m:t>
                            </m:r>
                          </m:sub>
                        </m:sSub>
                      </m:e>
                    </m:d>
                  </m:oMath>
                  <w:r>
                    <w:rPr>
                      <w:rFonts w:eastAsia="Batang" w:hint="eastAsia"/>
                      <w:color w:val="EE0000"/>
                      <w:szCs w:val="20"/>
                      <w:lang w:val="en-GB" w:eastAsia="ko-KR"/>
                    </w:rPr>
                    <w:t xml:space="preserve"> </w:t>
                  </w:r>
                  <w:r>
                    <w:rPr>
                      <w:rFonts w:eastAsia="Batang"/>
                      <w:color w:val="EE0000"/>
                      <w:szCs w:val="20"/>
                      <w:lang w:val="en-GB" w:eastAsia="ko-KR"/>
                    </w:rPr>
                    <w:t xml:space="preserve">offset values, where Ns is the number of POs per </w:t>
                  </w:r>
                  <w:r>
                    <w:rPr>
                      <w:rFonts w:eastAsia="Batang" w:hint="eastAsia"/>
                      <w:color w:val="EE0000"/>
                      <w:szCs w:val="20"/>
                      <w:lang w:val="en-GB" w:eastAsia="ko-KR"/>
                    </w:rPr>
                    <w:t>p</w:t>
                  </w:r>
                  <w:r>
                    <w:rPr>
                      <w:rFonts w:eastAsia="Batang"/>
                      <w:color w:val="EE0000"/>
                      <w:szCs w:val="20"/>
                      <w:lang w:val="en-GB" w:eastAsia="ko-KR"/>
                    </w:rPr>
                    <w:t xml:space="preserve">aging </w:t>
                  </w:r>
                  <w:r>
                    <w:rPr>
                      <w:rFonts w:eastAsia="Batang" w:hint="eastAsia"/>
                      <w:color w:val="EE0000"/>
                      <w:szCs w:val="20"/>
                      <w:lang w:val="en-GB" w:eastAsia="ko-KR"/>
                    </w:rPr>
                    <w:t>f</w:t>
                  </w:r>
                  <w:r>
                    <w:rPr>
                      <w:rFonts w:eastAsia="Batang"/>
                      <w:color w:val="EE0000"/>
                      <w:szCs w:val="20"/>
                      <w:lang w:val="en-GB" w:eastAsia="ko-KR"/>
                    </w:rPr>
                    <w:t>rame</w:t>
                  </w:r>
                  <w:r>
                    <w:rPr>
                      <w:rFonts w:eastAsia="Batang" w:hint="eastAsia"/>
                      <w:color w:val="EE0000"/>
                      <w:szCs w:val="20"/>
                      <w:lang w:val="en-GB" w:eastAsia="ko-KR"/>
                    </w:rPr>
                    <w:t xml:space="preserve"> </w:t>
                  </w:r>
                  <w:r>
                    <w:rPr>
                      <w:rFonts w:eastAsia="Batang"/>
                      <w:color w:val="EE0000"/>
                      <w:szCs w:val="20"/>
                      <w:lang w:val="en-GB" w:eastAsia="ko-KR"/>
                    </w:rPr>
                    <w:t xml:space="preserve">and </w:t>
                  </w:r>
                  <m:oMath>
                    <m:sSub>
                      <m:sSubPr>
                        <m:ctrlPr>
                          <w:rPr>
                            <w:rFonts w:ascii="Cambria Math" w:eastAsia="Batang" w:hAnsi="Cambria Math"/>
                            <w:color w:val="EE0000"/>
                            <w:szCs w:val="20"/>
                            <w:lang w:val="en-GB" w:eastAsia="ko-KR"/>
                          </w:rPr>
                        </m:ctrlPr>
                      </m:sSubPr>
                      <m:e>
                        <m:r>
                          <w:rPr>
                            <w:rFonts w:ascii="Cambria Math" w:eastAsia="Batang" w:hAnsi="Cambria Math"/>
                            <w:color w:val="EE0000"/>
                            <w:szCs w:val="20"/>
                            <w:lang w:val="en-GB" w:eastAsia="ko-KR"/>
                          </w:rPr>
                          <m:t>N</m:t>
                        </m:r>
                      </m:e>
                      <m:sub>
                        <m:r>
                          <w:rPr>
                            <w:rFonts w:ascii="Cambria Math" w:eastAsia="Batang" w:hAnsi="Cambria Math"/>
                            <w:color w:val="EE0000"/>
                            <w:szCs w:val="20"/>
                            <w:lang w:val="en-GB" w:eastAsia="ko-KR"/>
                          </w:rPr>
                          <m:t>PO</m:t>
                        </m:r>
                      </m:sub>
                    </m:sSub>
                  </m:oMath>
                  <w:r>
                    <w:rPr>
                      <w:rFonts w:eastAsia="Batang"/>
                      <w:color w:val="EE0000"/>
                      <w:szCs w:val="20"/>
                      <w:lang w:val="en-GB" w:eastAsia="ko-KR"/>
                    </w:rPr>
                    <w:t xml:space="preserve"> is a value provided by the PO-to-LO association. The UE selects an offset value from each</w:t>
                  </w:r>
                  <w:r>
                    <w:rPr>
                      <w:rFonts w:eastAsia="Batang" w:hint="eastAsia"/>
                      <w:color w:val="EE0000"/>
                      <w:szCs w:val="20"/>
                      <w:lang w:val="en-GB" w:eastAsia="ko-KR"/>
                    </w:rPr>
                    <w:t xml:space="preserve"> offset</w:t>
                  </w:r>
                  <w:r>
                    <w:rPr>
                      <w:rFonts w:eastAsia="Batang"/>
                      <w:color w:val="EE0000"/>
                      <w:szCs w:val="20"/>
                      <w:lang w:val="en-GB" w:eastAsia="ko-KR"/>
                    </w:rPr>
                    <w:t xml:space="preserve"> group based on order</w:t>
                  </w:r>
                  <w:r>
                    <w:rPr>
                      <w:rFonts w:eastAsia="Batang" w:hint="eastAsia"/>
                      <w:color w:val="EE0000"/>
                      <w:szCs w:val="20"/>
                      <w:lang w:val="en-GB" w:eastAsia="ko-KR"/>
                    </w:rPr>
                    <w:t xml:space="preserve"> of its LO</w:t>
                  </w:r>
                  <w:r>
                    <w:rPr>
                      <w:rFonts w:eastAsia="Batang"/>
                      <w:color w:val="EE0000"/>
                      <w:szCs w:val="20"/>
                      <w:lang w:val="en-GB" w:eastAsia="ko-KR"/>
                    </w:rPr>
                    <w:t xml:space="preserve"> within the reference PF.</w:t>
                  </w:r>
                  <w:r>
                    <w:rPr>
                      <w:rFonts w:eastAsia="Batang" w:hint="eastAsia"/>
                      <w:color w:val="EE0000"/>
                      <w:szCs w:val="20"/>
                      <w:lang w:val="en-GB" w:eastAsia="ko-KR"/>
                    </w:rPr>
                    <w:t xml:space="preserve"> </w:t>
                  </w:r>
                  <w:r>
                    <w:rPr>
                      <w:rFonts w:eastAsia="Batang"/>
                      <w:szCs w:val="20"/>
                      <w:lang w:val="en-GB" w:eastAsia="ko-KR"/>
                    </w:rPr>
                    <w:t xml:space="preserve">The first WUS monitoring occasion of a WUS occasion starts at an offset provided by </w:t>
                  </w:r>
                  <w:proofErr w:type="spellStart"/>
                  <w:r>
                    <w:rPr>
                      <w:rFonts w:eastAsia="Batang"/>
                      <w:i/>
                      <w:szCs w:val="20"/>
                      <w:lang w:val="en-GB" w:eastAsia="ko-KR"/>
                    </w:rPr>
                    <w:t>offset_firstMO_withinLO</w:t>
                  </w:r>
                  <w:proofErr w:type="spellEnd"/>
                  <w:r>
                    <w:rPr>
                      <w:rFonts w:eastAsia="Batang"/>
                      <w:szCs w:val="20"/>
                      <w:lang w:val="en-GB" w:eastAsia="ko-KR"/>
                    </w:rPr>
                    <w:t xml:space="preserve"> relative to the start of the reference frame. </w:t>
                  </w:r>
                </w:p>
                <w:p w14:paraId="21FA79B5" w14:textId="77777777" w:rsidR="00C20259" w:rsidRDefault="00E93E96">
                  <w:pPr>
                    <w:rPr>
                      <w:rFonts w:eastAsia="Batang"/>
                      <w:szCs w:val="20"/>
                      <w:lang w:val="en-GB" w:eastAsia="ko-KR"/>
                    </w:rPr>
                  </w:pPr>
                  <w:r>
                    <w:rPr>
                      <w:rFonts w:eastAsia="Batang"/>
                      <w:szCs w:val="20"/>
                      <w:lang w:val="en-GB" w:eastAsia="ko-KR"/>
                    </w:rPr>
                    <w:t>If</w:t>
                  </w:r>
                  <w:r>
                    <w:rPr>
                      <w:rFonts w:eastAsia="Batang"/>
                      <w:szCs w:val="20"/>
                      <w:lang w:eastAsia="ko-KR"/>
                    </w:rPr>
                    <w:t> </w:t>
                  </w:r>
                  <w:r>
                    <w:rPr>
                      <w:rFonts w:eastAsia="Batang"/>
                      <w:color w:val="FF0000"/>
                      <w:szCs w:val="20"/>
                      <w:lang w:eastAsia="ko-KR"/>
                    </w:rPr>
                    <w:t>the selected offset </w:t>
                  </w:r>
                  <w:r>
                    <w:rPr>
                      <w:rFonts w:eastAsia="Batang"/>
                      <w:strike/>
                      <w:color w:val="EE0000"/>
                      <w:szCs w:val="20"/>
                      <w:lang w:val="en-GB" w:eastAsia="ko-KR"/>
                    </w:rPr>
                    <w:t>multiple</w:t>
                  </w:r>
                  <w:r>
                    <w:rPr>
                      <w:rFonts w:eastAsia="Batang"/>
                      <w:color w:val="EE0000"/>
                      <w:szCs w:val="20"/>
                      <w:lang w:val="en-GB" w:eastAsia="ko-KR"/>
                    </w:rPr>
                    <w:t xml:space="preserve"> </w:t>
                  </w:r>
                  <w:r>
                    <w:rPr>
                      <w:rFonts w:eastAsia="Batang"/>
                      <w:szCs w:val="20"/>
                      <w:lang w:val="en-GB" w:eastAsia="ko-KR"/>
                    </w:rPr>
                    <w:t xml:space="preserve">values </w:t>
                  </w:r>
                  <w:r>
                    <w:rPr>
                      <w:rFonts w:eastAsia="Batang" w:hint="eastAsia"/>
                      <w:color w:val="EE0000"/>
                      <w:szCs w:val="20"/>
                      <w:lang w:val="en-GB" w:eastAsia="ko-KR"/>
                    </w:rPr>
                    <w:t xml:space="preserve">from the </w:t>
                  </w:r>
                  <w:r>
                    <w:rPr>
                      <w:rFonts w:eastAsia="Batang"/>
                      <w:color w:val="EE0000"/>
                      <w:szCs w:val="20"/>
                      <w:lang w:val="en-GB" w:eastAsia="ko-KR"/>
                    </w:rPr>
                    <w:t xml:space="preserve">two offset groups </w:t>
                  </w:r>
                  <w:r>
                    <w:rPr>
                      <w:rFonts w:eastAsia="Batang"/>
                      <w:strike/>
                      <w:color w:val="EE0000"/>
                      <w:szCs w:val="20"/>
                      <w:lang w:val="en-GB" w:eastAsia="ko-KR"/>
                    </w:rPr>
                    <w:t>for the number of frames provided by</w:t>
                  </w:r>
                  <w:r>
                    <w:rPr>
                      <w:rFonts w:eastAsia="Batang" w:hint="eastAsia"/>
                      <w:color w:val="EE0000"/>
                      <w:szCs w:val="20"/>
                      <w:lang w:val="en-GB" w:eastAsia="ko-KR"/>
                    </w:rPr>
                    <w:t xml:space="preserve"> in </w:t>
                  </w:r>
                  <w:r>
                    <w:rPr>
                      <w:rFonts w:eastAsia="Batang"/>
                      <w:bCs/>
                      <w:i/>
                      <w:szCs w:val="20"/>
                      <w:lang w:val="en-GB" w:eastAsia="ko-KR"/>
                    </w:rPr>
                    <w:t>LO-</w:t>
                  </w:r>
                  <w:proofErr w:type="spellStart"/>
                  <w:r>
                    <w:rPr>
                      <w:rFonts w:eastAsia="Batang"/>
                      <w:bCs/>
                      <w:i/>
                      <w:szCs w:val="20"/>
                      <w:lang w:val="en-GB" w:eastAsia="ko-KR"/>
                    </w:rPr>
                    <w:t>FrameOffsets</w:t>
                  </w:r>
                  <w:proofErr w:type="spellEnd"/>
                  <w:r>
                    <w:rPr>
                      <w:rFonts w:eastAsia="Batang"/>
                      <w:szCs w:val="20"/>
                      <w:lang w:val="en-GB" w:eastAsia="ko-KR"/>
                    </w:rPr>
                    <w:t xml:space="preserve"> are larger than or equal to the value of </w:t>
                  </w:r>
                  <w:r>
                    <w:rPr>
                      <w:rFonts w:eastAsia="Batang"/>
                      <w:i/>
                      <w:szCs w:val="20"/>
                      <w:lang w:val="en-GB" w:eastAsia="ko-KR"/>
                    </w:rPr>
                    <w:t>XYZ</w:t>
                  </w:r>
                  <w:r>
                    <w:rPr>
                      <w:rFonts w:eastAsia="Batang"/>
                      <w:szCs w:val="20"/>
                      <w:lang w:val="en-GB" w:eastAsia="ko-KR"/>
                    </w:rPr>
                    <w:t xml:space="preserve">, the UE monitors WUS starting at a WUS occasion corresponding to the smallest of the </w:t>
                  </w:r>
                  <w:r>
                    <w:rPr>
                      <w:rFonts w:eastAsia="Batang"/>
                      <w:color w:val="EE0000"/>
                      <w:szCs w:val="20"/>
                      <w:lang w:eastAsia="ko-KR"/>
                    </w:rPr>
                    <w:lastRenderedPageBreak/>
                    <w:t xml:space="preserve">selected </w:t>
                  </w:r>
                  <w:r>
                    <w:rPr>
                      <w:rFonts w:eastAsia="Batang"/>
                      <w:strike/>
                      <w:color w:val="EE0000"/>
                      <w:szCs w:val="20"/>
                      <w:lang w:val="en-GB" w:eastAsia="ko-KR"/>
                    </w:rPr>
                    <w:t>multiple</w:t>
                  </w:r>
                  <w:r>
                    <w:rPr>
                      <w:rFonts w:eastAsia="Batang"/>
                      <w:color w:val="EE0000"/>
                      <w:szCs w:val="20"/>
                      <w:lang w:val="en-GB" w:eastAsia="ko-KR"/>
                    </w:rPr>
                    <w:t xml:space="preserve"> </w:t>
                  </w:r>
                  <w:r>
                    <w:rPr>
                      <w:rFonts w:eastAsia="Batang"/>
                      <w:szCs w:val="20"/>
                      <w:lang w:val="en-GB" w:eastAsia="ko-KR"/>
                    </w:rPr>
                    <w:t xml:space="preserve">values. If all </w:t>
                  </w:r>
                  <w:r>
                    <w:rPr>
                      <w:rFonts w:eastAsia="Batang"/>
                      <w:color w:val="EE0000"/>
                      <w:szCs w:val="20"/>
                      <w:lang w:eastAsia="ko-KR"/>
                    </w:rPr>
                    <w:t xml:space="preserve">selected </w:t>
                  </w:r>
                  <w:r>
                    <w:rPr>
                      <w:rFonts w:eastAsia="Batang"/>
                      <w:szCs w:val="20"/>
                      <w:lang w:val="en-GB" w:eastAsia="ko-KR"/>
                    </w:rPr>
                    <w:t xml:space="preserve">values for the number of frames provided by </w:t>
                  </w:r>
                  <w:r>
                    <w:rPr>
                      <w:rFonts w:eastAsia="Batang"/>
                      <w:bCs/>
                      <w:i/>
                      <w:szCs w:val="20"/>
                      <w:lang w:val="en-GB" w:eastAsia="ko-KR"/>
                    </w:rPr>
                    <w:t>LO-</w:t>
                  </w:r>
                  <w:proofErr w:type="spellStart"/>
                  <w:r>
                    <w:rPr>
                      <w:rFonts w:eastAsia="Batang"/>
                      <w:bCs/>
                      <w:i/>
                      <w:szCs w:val="20"/>
                      <w:lang w:val="en-GB" w:eastAsia="ko-KR"/>
                    </w:rPr>
                    <w:t>FrameOffsets</w:t>
                  </w:r>
                  <w:proofErr w:type="spellEnd"/>
                  <w:r>
                    <w:rPr>
                      <w:rFonts w:eastAsia="Batang"/>
                      <w:szCs w:val="20"/>
                      <w:lang w:val="en-GB" w:eastAsia="ko-KR"/>
                    </w:rPr>
                    <w:t xml:space="preserve"> are smaller than the value of </w:t>
                  </w:r>
                  <w:r>
                    <w:rPr>
                      <w:rFonts w:eastAsia="Batang"/>
                      <w:i/>
                      <w:szCs w:val="20"/>
                      <w:lang w:val="en-GB" w:eastAsia="ko-KR"/>
                    </w:rPr>
                    <w:t>XYZ</w:t>
                  </w:r>
                  <w:r>
                    <w:rPr>
                      <w:rFonts w:eastAsia="Batang"/>
                      <w:szCs w:val="20"/>
                      <w:lang w:val="en-GB" w:eastAsia="ko-KR"/>
                    </w:rPr>
                    <w:t xml:space="preserve">, the UE monitors </w:t>
                  </w:r>
                  <w:r>
                    <w:rPr>
                      <w:rFonts w:eastAsia="Batang"/>
                      <w:szCs w:val="20"/>
                      <w:lang w:eastAsia="ko-KR"/>
                    </w:rPr>
                    <w:t xml:space="preserve">PDCCH according to Type2-PDCCH CSS sets associated with the paging occasion and </w:t>
                  </w:r>
                  <w:r>
                    <w:rPr>
                      <w:rFonts w:eastAsia="Batang"/>
                      <w:szCs w:val="20"/>
                      <w:lang w:val="en-GB" w:eastAsia="ko-KR"/>
                    </w:rPr>
                    <w:t>does not monitor WUS.</w:t>
                  </w:r>
                </w:p>
                <w:p w14:paraId="211BCB3B" w14:textId="77777777" w:rsidR="00C20259" w:rsidRDefault="00E93E96">
                  <w:pPr>
                    <w:overflowPunct w:val="0"/>
                    <w:autoSpaceDE w:val="0"/>
                    <w:autoSpaceDN w:val="0"/>
                    <w:adjustRightInd w:val="0"/>
                    <w:jc w:val="center"/>
                    <w:textAlignment w:val="baseline"/>
                    <w:rPr>
                      <w:rFonts w:eastAsiaTheme="minorEastAsia"/>
                      <w:szCs w:val="20"/>
                      <w:lang w:val="en-GB" w:eastAsia="ko-KR"/>
                    </w:rPr>
                  </w:pPr>
                  <w:r>
                    <w:rPr>
                      <w:rFonts w:eastAsiaTheme="minorEastAsia"/>
                      <w:szCs w:val="20"/>
                      <w:lang w:val="en-GB" w:eastAsia="ko-KR"/>
                    </w:rPr>
                    <w:t xml:space="preserve">===== &lt; </w:t>
                  </w:r>
                  <w:r>
                    <w:rPr>
                      <w:rFonts w:eastAsiaTheme="minorEastAsia" w:hint="eastAsia"/>
                      <w:szCs w:val="20"/>
                      <w:lang w:val="en-GB" w:eastAsia="ko-KR"/>
                    </w:rPr>
                    <w:t>End</w:t>
                  </w:r>
                  <w:r>
                    <w:rPr>
                      <w:rFonts w:eastAsiaTheme="minorEastAsia"/>
                      <w:szCs w:val="20"/>
                      <w:lang w:val="en-GB" w:eastAsia="ko-KR"/>
                    </w:rPr>
                    <w:t xml:space="preserve"> of text proposal &gt; =====</w:t>
                  </w:r>
                </w:p>
              </w:tc>
            </w:tr>
          </w:tbl>
          <w:p w14:paraId="1D7DDDD4" w14:textId="77777777" w:rsidR="00C20259" w:rsidRDefault="00C20259">
            <w:pPr>
              <w:pStyle w:val="BodyText"/>
              <w:spacing w:after="0"/>
              <w:ind w:firstLine="440"/>
              <w:rPr>
                <w:szCs w:val="20"/>
              </w:rPr>
            </w:pPr>
          </w:p>
        </w:tc>
      </w:tr>
      <w:tr w:rsidR="00C20259" w14:paraId="25F04DF0" w14:textId="77777777">
        <w:tc>
          <w:tcPr>
            <w:tcW w:w="1795" w:type="dxa"/>
          </w:tcPr>
          <w:p w14:paraId="0B942AA1" w14:textId="77777777" w:rsidR="00C20259" w:rsidRDefault="00E93E96">
            <w:pPr>
              <w:pStyle w:val="BodyText"/>
              <w:spacing w:after="0"/>
            </w:pPr>
            <w:r>
              <w:lastRenderedPageBreak/>
              <w:t>[9] Apple</w:t>
            </w:r>
          </w:p>
        </w:tc>
        <w:tc>
          <w:tcPr>
            <w:tcW w:w="7555" w:type="dxa"/>
          </w:tcPr>
          <w:p w14:paraId="4E341BE2" w14:textId="77777777" w:rsidR="00C20259" w:rsidRDefault="00E93E96">
            <w:pPr>
              <w:rPr>
                <w:szCs w:val="10"/>
                <w:lang w:val="en-GB"/>
              </w:rPr>
            </w:pPr>
            <w:r>
              <w:rPr>
                <w:szCs w:val="10"/>
                <w:lang w:val="en-GB"/>
              </w:rPr>
              <w:t>Given that how to use the frame-level offset values to determine the time location of an LO has been described in TS 38.304, there is no need to duplicate the description in TS 38.213. The following TP is proposed.</w:t>
            </w:r>
          </w:p>
          <w:p w14:paraId="401E97B0" w14:textId="77777777" w:rsidR="00C20259" w:rsidRDefault="00E93E96">
            <w:pPr>
              <w:rPr>
                <w:b/>
                <w:bCs/>
                <w:szCs w:val="10"/>
                <w:lang w:val="en-GB"/>
              </w:rPr>
            </w:pPr>
            <w:r>
              <w:rPr>
                <w:b/>
                <w:bCs/>
                <w:szCs w:val="10"/>
                <w:lang w:val="en-GB"/>
              </w:rPr>
              <w:t>Proposal 4: Adopt the following TP for TS 38.213:</w:t>
            </w:r>
          </w:p>
          <w:tbl>
            <w:tblPr>
              <w:tblStyle w:val="TableGrid"/>
              <w:tblW w:w="0" w:type="auto"/>
              <w:tblLook w:val="04A0" w:firstRow="1" w:lastRow="0" w:firstColumn="1" w:lastColumn="0" w:noHBand="0" w:noVBand="1"/>
            </w:tblPr>
            <w:tblGrid>
              <w:gridCol w:w="7329"/>
            </w:tblGrid>
            <w:tr w:rsidR="00C20259" w14:paraId="34641D49" w14:textId="77777777">
              <w:tc>
                <w:tcPr>
                  <w:tcW w:w="9576" w:type="dxa"/>
                </w:tcPr>
                <w:p w14:paraId="70AE105A" w14:textId="77777777" w:rsidR="00C20259" w:rsidRDefault="00E93E96">
                  <w:pPr>
                    <w:keepNext/>
                    <w:keepLines/>
                    <w:tabs>
                      <w:tab w:val="left" w:pos="992"/>
                    </w:tabs>
                    <w:spacing w:before="180" w:after="180"/>
                    <w:ind w:left="1134" w:hanging="1134"/>
                    <w:outlineLvl w:val="1"/>
                    <w:rPr>
                      <w:rFonts w:ascii="Arial" w:eastAsia="SimSun" w:hAnsi="Arial"/>
                      <w:sz w:val="32"/>
                      <w:szCs w:val="20"/>
                      <w:lang w:val="en-GB"/>
                    </w:rPr>
                  </w:pPr>
                  <w:bookmarkStart w:id="3" w:name="_Toc201953727"/>
                  <w:r>
                    <w:rPr>
                      <w:rFonts w:ascii="Arial" w:eastAsia="SimSun" w:hAnsi="Arial"/>
                      <w:sz w:val="32"/>
                      <w:szCs w:val="20"/>
                      <w:lang w:val="en-GB"/>
                    </w:rPr>
                    <w:t>10.4C</w:t>
                  </w:r>
                  <w:r>
                    <w:rPr>
                      <w:rFonts w:ascii="Arial" w:eastAsia="SimSun" w:hAnsi="Arial"/>
                      <w:sz w:val="32"/>
                      <w:szCs w:val="20"/>
                      <w:lang w:val="en-GB"/>
                    </w:rPr>
                    <w:tab/>
                    <w:t>PDCCH monitoring activation by WUS in RRC_</w:t>
                  </w:r>
                  <w:r>
                    <w:rPr>
                      <w:rFonts w:ascii="Arial" w:eastAsia="SimSun" w:hAnsi="Arial"/>
                      <w:sz w:val="32"/>
                      <w:szCs w:val="20"/>
                      <w:lang w:val="en-GB" w:eastAsia="en-US"/>
                    </w:rPr>
                    <w:t>IDLE/RRC_INACTIVE</w:t>
                  </w:r>
                  <w:bookmarkEnd w:id="3"/>
                </w:p>
                <w:p w14:paraId="60B64F98" w14:textId="77777777" w:rsidR="00C20259" w:rsidRDefault="00E93E96">
                  <w:pPr>
                    <w:jc w:val="center"/>
                    <w:rPr>
                      <w:color w:val="C00000"/>
                      <w:szCs w:val="10"/>
                      <w:lang w:val="en-GB"/>
                    </w:rPr>
                  </w:pPr>
                  <w:r>
                    <w:rPr>
                      <w:color w:val="C00000"/>
                      <w:szCs w:val="10"/>
                      <w:lang w:val="en-GB"/>
                    </w:rPr>
                    <w:t>&lt;unchanged text omitted&gt;</w:t>
                  </w:r>
                </w:p>
                <w:p w14:paraId="4D1860A5" w14:textId="77777777" w:rsidR="00C20259" w:rsidRDefault="00E93E96">
                  <w:pPr>
                    <w:spacing w:after="180"/>
                    <w:rPr>
                      <w:rFonts w:eastAsia="SimSun"/>
                      <w:szCs w:val="20"/>
                      <w:lang w:val="en-GB" w:eastAsia="en-US"/>
                    </w:rPr>
                  </w:pPr>
                  <w:r>
                    <w:rPr>
                      <w:rFonts w:eastAsia="SimSun"/>
                      <w:szCs w:val="20"/>
                      <w:lang w:val="en-GB" w:eastAsia="en-US"/>
                    </w:rPr>
                    <w:t xml:space="preserve">A UE determines the first frame for the WUS occasion according to the procedure defined in [17, TS 38.304] </w:t>
                  </w:r>
                  <w:r>
                    <w:rPr>
                      <w:rFonts w:eastAsia="SimSun"/>
                      <w:strike/>
                      <w:color w:val="EE0000"/>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Pr>
                      <w:rFonts w:eastAsia="SimSun"/>
                      <w:i/>
                      <w:strike/>
                      <w:color w:val="EE0000"/>
                      <w:szCs w:val="20"/>
                      <w:lang w:val="en-GB" w:eastAsia="en-US"/>
                    </w:rPr>
                    <w:t>PO-to-LO association</w:t>
                  </w:r>
                  <w:r>
                    <w:rPr>
                      <w:rFonts w:eastAsia="SimSun"/>
                      <w:strike/>
                      <w:color w:val="EE0000"/>
                      <w:szCs w:val="20"/>
                      <w:lang w:val="en-GB" w:eastAsia="en-US"/>
                    </w:rPr>
                    <w:t>. A reference frame of a WUS occasion starts a number of frames prior to the first of a number of paging frames associated with the WUS occasion.</w:t>
                  </w:r>
                  <w:r>
                    <w:rPr>
                      <w:rFonts w:eastAsia="SimSun"/>
                      <w:bCs/>
                      <w:strike/>
                      <w:color w:val="EE0000"/>
                      <w:szCs w:val="20"/>
                      <w:lang w:val="en-GB" w:eastAsia="ko-KR" w:bidi="ar"/>
                    </w:rPr>
                    <w:t xml:space="preserve"> Each number of frames is provided </w:t>
                  </w:r>
                  <w:r>
                    <w:rPr>
                      <w:rFonts w:eastAsia="SimSun"/>
                      <w:strike/>
                      <w:color w:val="EE0000"/>
                      <w:szCs w:val="20"/>
                      <w:lang w:val="en-GB" w:eastAsia="en-US"/>
                    </w:rPr>
                    <w:t xml:space="preserve">by </w:t>
                  </w:r>
                  <w:r>
                    <w:rPr>
                      <w:rFonts w:eastAsia="SimSun"/>
                      <w:bCs/>
                      <w:i/>
                      <w:strike/>
                      <w:color w:val="EE0000"/>
                      <w:szCs w:val="20"/>
                      <w:lang w:val="en-GB" w:eastAsia="ko-KR" w:bidi="ar"/>
                    </w:rPr>
                    <w:t>LO-</w:t>
                  </w:r>
                  <w:proofErr w:type="spellStart"/>
                  <w:r>
                    <w:rPr>
                      <w:rFonts w:eastAsia="SimSun"/>
                      <w:bCs/>
                      <w:i/>
                      <w:strike/>
                      <w:color w:val="EE0000"/>
                      <w:szCs w:val="20"/>
                      <w:lang w:val="en-GB" w:eastAsia="ko-KR" w:bidi="ar"/>
                    </w:rPr>
                    <w:t>FrameOffsets</w:t>
                  </w:r>
                  <w:proofErr w:type="spellEnd"/>
                  <w:r>
                    <w:rPr>
                      <w:rFonts w:eastAsia="SimSun"/>
                      <w:strike/>
                      <w:color w:val="EE0000"/>
                      <w:szCs w:val="20"/>
                      <w:lang w:val="en-GB" w:eastAsia="en-US"/>
                    </w:rPr>
                    <w:t>.</w:t>
                  </w:r>
                  <w:r>
                    <w:rPr>
                      <w:rFonts w:eastAsia="SimSun"/>
                      <w:szCs w:val="20"/>
                      <w:lang w:val="en-GB" w:eastAsia="en-US"/>
                    </w:rPr>
                    <w:t xml:space="preserve"> The first WUS monitoring occasion of a WUS occasion starts at an offset provided by </w:t>
                  </w:r>
                  <w:proofErr w:type="spellStart"/>
                  <w:r>
                    <w:rPr>
                      <w:rFonts w:eastAsia="SimSun"/>
                      <w:i/>
                      <w:szCs w:val="20"/>
                      <w:lang w:val="en-GB" w:eastAsia="en-US"/>
                    </w:rPr>
                    <w:t>offset_firstMO_withinLO</w:t>
                  </w:r>
                  <w:proofErr w:type="spellEnd"/>
                  <w:r>
                    <w:rPr>
                      <w:rFonts w:eastAsia="SimSun"/>
                      <w:szCs w:val="20"/>
                      <w:lang w:val="en-GB" w:eastAsia="en-US"/>
                    </w:rPr>
                    <w:t xml:space="preserve"> relative to the start of the </w:t>
                  </w:r>
                  <w:r>
                    <w:rPr>
                      <w:rFonts w:eastAsia="SimSun"/>
                      <w:color w:val="EE0000"/>
                      <w:szCs w:val="20"/>
                      <w:lang w:val="en-GB" w:eastAsia="en-US"/>
                    </w:rPr>
                    <w:t xml:space="preserve">first </w:t>
                  </w:r>
                  <w:r>
                    <w:rPr>
                      <w:rFonts w:eastAsia="SimSun"/>
                      <w:strike/>
                      <w:color w:val="EE0000"/>
                      <w:szCs w:val="20"/>
                      <w:lang w:val="en-GB" w:eastAsia="en-US"/>
                    </w:rPr>
                    <w:t>reference</w:t>
                  </w:r>
                  <w:r>
                    <w:rPr>
                      <w:rFonts w:eastAsia="SimSun"/>
                      <w:szCs w:val="20"/>
                      <w:lang w:val="en-GB" w:eastAsia="en-US"/>
                    </w:rPr>
                    <w:t xml:space="preserve"> frame. </w:t>
                  </w:r>
                  <w:r>
                    <w:rPr>
                      <w:rFonts w:eastAsia="SimSun"/>
                      <w:strike/>
                      <w:color w:val="EE0000"/>
                      <w:szCs w:val="20"/>
                      <w:lang w:val="en-GB" w:eastAsia="en-US"/>
                    </w:rPr>
                    <w:t xml:space="preserve">If multiple values for the number of frames provided by </w:t>
                  </w:r>
                  <w:r>
                    <w:rPr>
                      <w:rFonts w:eastAsia="SimSun"/>
                      <w:bCs/>
                      <w:i/>
                      <w:strike/>
                      <w:color w:val="EE0000"/>
                      <w:szCs w:val="20"/>
                      <w:lang w:val="en-GB" w:eastAsia="ko-KR" w:bidi="ar"/>
                    </w:rPr>
                    <w:t>LO-</w:t>
                  </w:r>
                  <w:proofErr w:type="spellStart"/>
                  <w:r>
                    <w:rPr>
                      <w:rFonts w:eastAsia="SimSun"/>
                      <w:bCs/>
                      <w:i/>
                      <w:strike/>
                      <w:color w:val="EE0000"/>
                      <w:szCs w:val="20"/>
                      <w:lang w:val="en-GB" w:eastAsia="ko-KR" w:bidi="ar"/>
                    </w:rPr>
                    <w:t>FrameOffsets</w:t>
                  </w:r>
                  <w:proofErr w:type="spellEnd"/>
                  <w:r>
                    <w:rPr>
                      <w:rFonts w:eastAsia="SimSun"/>
                      <w:strike/>
                      <w:color w:val="EE0000"/>
                      <w:szCs w:val="20"/>
                      <w:lang w:val="en-GB" w:eastAsia="en-US"/>
                    </w:rPr>
                    <w:t xml:space="preserve"> are larger than or equal to the value of </w:t>
                  </w:r>
                  <w:r>
                    <w:rPr>
                      <w:rFonts w:eastAsia="SimSun"/>
                      <w:i/>
                      <w:strike/>
                      <w:color w:val="EE0000"/>
                      <w:szCs w:val="20"/>
                      <w:lang w:val="en-GB" w:eastAsia="en-US"/>
                    </w:rPr>
                    <w:t>XYZ</w:t>
                  </w:r>
                  <w:r>
                    <w:rPr>
                      <w:rFonts w:eastAsia="SimSun"/>
                      <w:strike/>
                      <w:color w:val="EE0000"/>
                      <w:szCs w:val="20"/>
                      <w:lang w:val="en-GB" w:eastAsia="en-US"/>
                    </w:rPr>
                    <w:t xml:space="preserve">, the UE monitors WUS starting at a WUS occasion corresponding to the smallest of the multiple values. If all values for the number of frames provided by </w:t>
                  </w:r>
                  <w:r>
                    <w:rPr>
                      <w:rFonts w:eastAsia="SimSun"/>
                      <w:bCs/>
                      <w:i/>
                      <w:strike/>
                      <w:color w:val="EE0000"/>
                      <w:szCs w:val="20"/>
                      <w:lang w:val="en-GB" w:eastAsia="ko-KR" w:bidi="ar"/>
                    </w:rPr>
                    <w:t>LO-</w:t>
                  </w:r>
                  <w:proofErr w:type="spellStart"/>
                  <w:r>
                    <w:rPr>
                      <w:rFonts w:eastAsia="SimSun"/>
                      <w:bCs/>
                      <w:i/>
                      <w:strike/>
                      <w:color w:val="EE0000"/>
                      <w:szCs w:val="20"/>
                      <w:lang w:val="en-GB" w:eastAsia="ko-KR" w:bidi="ar"/>
                    </w:rPr>
                    <w:t>FrameOffsets</w:t>
                  </w:r>
                  <w:proofErr w:type="spellEnd"/>
                  <w:r>
                    <w:rPr>
                      <w:rFonts w:eastAsia="SimSun"/>
                      <w:strike/>
                      <w:color w:val="EE0000"/>
                      <w:szCs w:val="20"/>
                      <w:lang w:val="en-GB" w:eastAsia="en-US"/>
                    </w:rPr>
                    <w:t xml:space="preserve"> are smaller than the value of </w:t>
                  </w:r>
                  <w:r>
                    <w:rPr>
                      <w:rFonts w:eastAsia="SimSun"/>
                      <w:i/>
                      <w:strike/>
                      <w:color w:val="EE0000"/>
                      <w:szCs w:val="20"/>
                      <w:lang w:val="en-GB" w:eastAsia="en-US"/>
                    </w:rPr>
                    <w:t>XYZ</w:t>
                  </w:r>
                  <w:r>
                    <w:rPr>
                      <w:rFonts w:eastAsia="SimSun"/>
                      <w:strike/>
                      <w:color w:val="EE0000"/>
                      <w:szCs w:val="20"/>
                      <w:lang w:val="en-GB" w:eastAsia="en-US"/>
                    </w:rPr>
                    <w:t xml:space="preserve">, the UE monitors </w:t>
                  </w:r>
                  <w:r>
                    <w:rPr>
                      <w:rFonts w:eastAsia="SimSun"/>
                      <w:strike/>
                      <w:color w:val="EE0000"/>
                      <w:szCs w:val="20"/>
                      <w:lang w:eastAsia="en-US"/>
                    </w:rPr>
                    <w:t xml:space="preserve">PDCCH according to Type2-PDCCH CSS sets associated with the paging occasion and </w:t>
                  </w:r>
                  <w:r>
                    <w:rPr>
                      <w:rFonts w:eastAsia="SimSun"/>
                      <w:strike/>
                      <w:color w:val="EE0000"/>
                      <w:szCs w:val="20"/>
                      <w:lang w:val="en-GB" w:eastAsia="en-US"/>
                    </w:rPr>
                    <w:t>does not monitor WUS.</w:t>
                  </w:r>
                </w:p>
                <w:p w14:paraId="3B407F65" w14:textId="77777777" w:rsidR="00C20259" w:rsidRDefault="00C20259">
                  <w:pPr>
                    <w:rPr>
                      <w:szCs w:val="10"/>
                      <w:lang w:val="en-GB"/>
                    </w:rPr>
                  </w:pPr>
                </w:p>
              </w:tc>
            </w:tr>
          </w:tbl>
          <w:p w14:paraId="7FC439F4" w14:textId="77777777" w:rsidR="00C20259" w:rsidRDefault="00C20259">
            <w:pPr>
              <w:pStyle w:val="BodyText"/>
              <w:spacing w:after="0"/>
              <w:rPr>
                <w:lang w:val="en-US"/>
              </w:rPr>
            </w:pPr>
          </w:p>
        </w:tc>
      </w:tr>
      <w:tr w:rsidR="00C20259" w14:paraId="7A38EE54" w14:textId="77777777">
        <w:tc>
          <w:tcPr>
            <w:tcW w:w="1795" w:type="dxa"/>
          </w:tcPr>
          <w:p w14:paraId="0EEAB340" w14:textId="77777777" w:rsidR="00C20259" w:rsidRDefault="00E93E96">
            <w:pPr>
              <w:pStyle w:val="BodyText"/>
              <w:spacing w:after="0"/>
            </w:pPr>
            <w:r>
              <w:t>[10] Ericsson</w:t>
            </w:r>
          </w:p>
        </w:tc>
        <w:tc>
          <w:tcPr>
            <w:tcW w:w="7555" w:type="dxa"/>
          </w:tcPr>
          <w:p w14:paraId="5CEB6787" w14:textId="77777777" w:rsidR="00C20259" w:rsidRDefault="00E93E96">
            <w:pPr>
              <w:pStyle w:val="Proposal"/>
              <w:tabs>
                <w:tab w:val="left" w:pos="1304"/>
              </w:tabs>
              <w:spacing w:after="240" w:line="259" w:lineRule="auto"/>
              <w:ind w:left="1304" w:hanging="1304"/>
              <w:jc w:val="both"/>
            </w:pPr>
            <w:bookmarkStart w:id="4" w:name="_Toc206162902"/>
            <w:r>
              <w:rPr>
                <w:lang w:eastAsia="en-GB"/>
              </w:rPr>
              <w:t xml:space="preserve">Adopt the TP (in Table 1 of this paper) for Clause 10.4C in TS 38.213 for UE </w:t>
            </w:r>
            <w:proofErr w:type="spellStart"/>
            <w:r>
              <w:rPr>
                <w:lang w:eastAsia="en-GB"/>
              </w:rPr>
              <w:t>behavior</w:t>
            </w:r>
            <w:proofErr w:type="spellEnd"/>
            <w:r>
              <w:rPr>
                <w:lang w:eastAsia="en-GB"/>
              </w:rPr>
              <w:t xml:space="preserve"> on WUS monitoring with regard to the configured LO-</w:t>
            </w:r>
            <w:proofErr w:type="spellStart"/>
            <w:r>
              <w:rPr>
                <w:lang w:eastAsia="en-GB"/>
              </w:rPr>
              <w:t>FrameOffsets</w:t>
            </w:r>
            <w:proofErr w:type="spellEnd"/>
            <w:r>
              <w:rPr>
                <w:lang w:eastAsia="en-GB"/>
              </w:rPr>
              <w:t>.</w:t>
            </w:r>
            <w:bookmarkEnd w:id="4"/>
          </w:p>
          <w:p w14:paraId="4DEF989C" w14:textId="77777777" w:rsidR="00C20259" w:rsidRDefault="00E93E96">
            <w:pPr>
              <w:pStyle w:val="ArialText"/>
              <w:numPr>
                <w:ilvl w:val="0"/>
                <w:numId w:val="21"/>
              </w:numPr>
              <w:rPr>
                <w:i/>
              </w:rPr>
            </w:pPr>
            <w:r>
              <w:rPr>
                <w:b/>
              </w:rPr>
              <w:t>Reason for change</w:t>
            </w:r>
            <w:r>
              <w:t>: 1) missing UE WUS monitoring behavior when a single frame offset value is configured and 2) current specification text needs updates to align with the UE behavior on WUS monitoring considering the configured LO-</w:t>
            </w:r>
            <w:proofErr w:type="spellStart"/>
            <w:r>
              <w:t>FrameOffsets</w:t>
            </w:r>
            <w:proofErr w:type="spellEnd"/>
            <w:r>
              <w:t xml:space="preserve"> as in the existing RAN1 agreements.</w:t>
            </w:r>
          </w:p>
          <w:p w14:paraId="7BBE6818" w14:textId="77777777" w:rsidR="00C20259" w:rsidRDefault="00E93E96">
            <w:pPr>
              <w:pStyle w:val="ArialText"/>
              <w:numPr>
                <w:ilvl w:val="0"/>
                <w:numId w:val="21"/>
              </w:numPr>
              <w:rPr>
                <w:b/>
              </w:rPr>
            </w:pPr>
            <w:r>
              <w:rPr>
                <w:b/>
                <w:bCs/>
              </w:rPr>
              <w:t xml:space="preserve">Summary of change: </w:t>
            </w:r>
            <w:r>
              <w:t xml:space="preserve">1) extend the texts to include the case of single frame offset configuration and 2) update the description to align the UE WUS monitoring behavior with the RAN1 agreements.  </w:t>
            </w:r>
          </w:p>
          <w:p w14:paraId="52AC4F3D" w14:textId="77777777" w:rsidR="00C20259" w:rsidRDefault="00E93E96">
            <w:pPr>
              <w:pStyle w:val="ArialText"/>
              <w:numPr>
                <w:ilvl w:val="0"/>
                <w:numId w:val="21"/>
              </w:numPr>
            </w:pPr>
            <w:r>
              <w:rPr>
                <w:b/>
                <w:bCs/>
              </w:rPr>
              <w:t>Consequences if not approved</w:t>
            </w:r>
            <w:r>
              <w:t>: UE behavior on WUS monitoring for the single offset case is missing and UE behavior considering multiple configured LO-</w:t>
            </w:r>
            <w:proofErr w:type="spellStart"/>
            <w:r>
              <w:t>FrameOffsets</w:t>
            </w:r>
            <w:proofErr w:type="spellEnd"/>
            <w:r>
              <w:t xml:space="preserve"> does not align with the existing RAN1 agreements.   </w:t>
            </w:r>
          </w:p>
          <w:p w14:paraId="3768AE01" w14:textId="77777777" w:rsidR="00C20259" w:rsidRDefault="00C20259">
            <w:pPr>
              <w:spacing w:after="0"/>
            </w:pPr>
          </w:p>
          <w:p w14:paraId="45E823D8" w14:textId="77777777" w:rsidR="00C20259" w:rsidRDefault="00E93E96">
            <w:pPr>
              <w:pStyle w:val="Caption"/>
              <w:keepNext/>
            </w:pPr>
            <w:r>
              <w:t xml:space="preserve">Table </w:t>
            </w:r>
            <w:fldSimple w:instr=" SEQ Table \* ARABIC ">
              <w:r>
                <w:t>1</w:t>
              </w:r>
            </w:fldSimple>
            <w:r>
              <w:t>: Text proposal for sub-clause 10.4C of TS 38.213.</w:t>
            </w:r>
          </w:p>
          <w:tbl>
            <w:tblPr>
              <w:tblStyle w:val="TableGrid"/>
              <w:tblW w:w="0" w:type="auto"/>
              <w:tblInd w:w="160" w:type="dxa"/>
              <w:tblLook w:val="04A0" w:firstRow="1" w:lastRow="0" w:firstColumn="1" w:lastColumn="0" w:noHBand="0" w:noVBand="1"/>
            </w:tblPr>
            <w:tblGrid>
              <w:gridCol w:w="7169"/>
            </w:tblGrid>
            <w:tr w:rsidR="00C20259" w14:paraId="39571D8D" w14:textId="77777777">
              <w:tc>
                <w:tcPr>
                  <w:tcW w:w="7169" w:type="dxa"/>
                </w:tcPr>
                <w:p w14:paraId="75B3FA3F" w14:textId="77777777" w:rsidR="00C20259" w:rsidRDefault="00E93E96">
                  <w:pPr>
                    <w:spacing w:after="0"/>
                    <w:jc w:val="center"/>
                    <w:rPr>
                      <w:color w:val="FF0000"/>
                      <w:szCs w:val="20"/>
                    </w:rPr>
                  </w:pPr>
                  <w:r>
                    <w:rPr>
                      <w:color w:val="FF0000"/>
                      <w:szCs w:val="20"/>
                    </w:rPr>
                    <w:t>---------------------------------Start of Text Proposal on 3GPP TS 38.213 V19.0.0-----------------------</w:t>
                  </w:r>
                </w:p>
                <w:p w14:paraId="1494287E" w14:textId="77777777" w:rsidR="00C20259" w:rsidRDefault="00E93E96">
                  <w:pPr>
                    <w:pStyle w:val="Heading2"/>
                    <w:numPr>
                      <w:ilvl w:val="0"/>
                      <w:numId w:val="0"/>
                    </w:numPr>
                    <w:ind w:left="576" w:hanging="576"/>
                    <w:rPr>
                      <w:sz w:val="28"/>
                      <w:szCs w:val="20"/>
                    </w:rPr>
                  </w:pPr>
                  <w:r>
                    <w:rPr>
                      <w:sz w:val="28"/>
                      <w:szCs w:val="20"/>
                    </w:rPr>
                    <w:t>10.4C</w:t>
                  </w:r>
                  <w:r>
                    <w:rPr>
                      <w:sz w:val="28"/>
                      <w:szCs w:val="20"/>
                    </w:rPr>
                    <w:tab/>
                    <w:t>PDCCH monitoring activation by WUS in RRC_IDLE/RRC_INACTIVE</w:t>
                  </w:r>
                </w:p>
                <w:p w14:paraId="12E228F1" w14:textId="77777777" w:rsidR="00C20259" w:rsidRDefault="00E93E96">
                  <w:pPr>
                    <w:rPr>
                      <w:szCs w:val="20"/>
                    </w:rPr>
                  </w:pPr>
                  <w:r>
                    <w:rPr>
                      <w:szCs w:val="20"/>
                    </w:rPr>
                    <w:t xml:space="preserve">A UE configured with DRX mode operation and operating in the RRC_IDLE or RRC_INACTIVE state can be provided for LPSS/WUS reception </w:t>
                  </w:r>
                </w:p>
                <w:p w14:paraId="09495DC0" w14:textId="77777777" w:rsidR="00C20259" w:rsidRDefault="00E93E96">
                  <w:pPr>
                    <w:pStyle w:val="B1"/>
                  </w:pPr>
                  <w:r>
                    <w:t>-</w:t>
                  </w:r>
                  <w:r>
                    <w:tab/>
                    <w:t xml:space="preserve">a number of OOK symbols per OFDM symbol, a first RB, and an overlaid OFDM sequence per OOK symbol for LPSS reception, and an EPRE ratio relative to SS/PBCH blocks [4, TS 38.211], </w:t>
                  </w:r>
                </w:p>
                <w:p w14:paraId="5E9E4B11" w14:textId="77777777" w:rsidR="00C20259" w:rsidRDefault="00E93E96">
                  <w:pPr>
                    <w:pStyle w:val="B1"/>
                  </w:pPr>
                  <w:r>
                    <w:t>-</w:t>
                  </w:r>
                  <w:r>
                    <w:tab/>
                    <w:t>a number of OOK symbols per OFDM symbol, the first RB, and one or more overlaid OFDM sequences per OOK symbol for WUS reception, and an EPRE ratio relative to SS/PBCH blocks [4, TS 38.211], and</w:t>
                  </w:r>
                </w:p>
                <w:p w14:paraId="79B2AD7A" w14:textId="77777777" w:rsidR="00C20259" w:rsidRDefault="00E93E96">
                  <w:pPr>
                    <w:spacing w:beforeLines="100" w:before="240" w:after="240"/>
                    <w:jc w:val="center"/>
                    <w:rPr>
                      <w:color w:val="FF0000"/>
                      <w:szCs w:val="20"/>
                    </w:rPr>
                  </w:pPr>
                  <w:r>
                    <w:rPr>
                      <w:color w:val="FF0000"/>
                      <w:szCs w:val="20"/>
                    </w:rPr>
                    <w:t>&lt;Unchanged parts are omitted&gt;</w:t>
                  </w:r>
                </w:p>
                <w:p w14:paraId="56B62D83" w14:textId="77777777" w:rsidR="00C20259" w:rsidRDefault="00E93E96">
                  <w:pPr>
                    <w:rPr>
                      <w:color w:val="FF0000"/>
                      <w:szCs w:val="20"/>
                    </w:rPr>
                  </w:pPr>
                  <w:r>
                    <w:rPr>
                      <w:szCs w:val="20"/>
                    </w:rPr>
                    <w:lastRenderedPageBreak/>
                    <w:t xml:space="preserve">A UE assumes that WUS occasions occur with a periodicity equal to the I-DRX cycle in the RRC_IDLE/RRC_INACTIVE state [17, TS 38.304]. The UE determines WUS occasions associated with a paging occasion based on </w:t>
                  </w:r>
                  <w:r>
                    <w:rPr>
                      <w:i/>
                      <w:szCs w:val="20"/>
                    </w:rPr>
                    <w:t>PO-to-LO association</w:t>
                  </w:r>
                  <w:r>
                    <w:rPr>
                      <w:szCs w:val="20"/>
                    </w:rPr>
                    <w:t>. A reference frame of a WUS occasion starts a number of frames prior to the first of a number of paging frames associated with the WUS occasion.</w:t>
                  </w:r>
                  <w:r>
                    <w:rPr>
                      <w:bCs/>
                      <w:szCs w:val="20"/>
                      <w:lang w:eastAsia="ko-KR" w:bidi="ar"/>
                    </w:rPr>
                    <w:t xml:space="preserve"> Each number of frames is provided </w:t>
                  </w:r>
                  <w:r>
                    <w:rPr>
                      <w:szCs w:val="20"/>
                    </w:rPr>
                    <w:t xml:space="preserve">by </w:t>
                  </w:r>
                  <w:r>
                    <w:rPr>
                      <w:bCs/>
                      <w:i/>
                      <w:szCs w:val="20"/>
                      <w:lang w:eastAsia="ko-KR" w:bidi="ar"/>
                    </w:rPr>
                    <w:t>LO-</w:t>
                  </w:r>
                  <w:proofErr w:type="spellStart"/>
                  <w:r>
                    <w:rPr>
                      <w:bCs/>
                      <w:i/>
                      <w:szCs w:val="20"/>
                      <w:lang w:eastAsia="ko-KR" w:bidi="ar"/>
                    </w:rPr>
                    <w:t>FrameOffsets</w:t>
                  </w:r>
                  <w:proofErr w:type="spellEnd"/>
                  <w:r>
                    <w:rPr>
                      <w:szCs w:val="20"/>
                    </w:rPr>
                    <w:t xml:space="preserve">. The first WUS monitoring occasion of a WUS occasion starts at an offset provided by </w:t>
                  </w:r>
                  <w:proofErr w:type="spellStart"/>
                  <w:r>
                    <w:rPr>
                      <w:i/>
                      <w:szCs w:val="20"/>
                    </w:rPr>
                    <w:t>offset_firstMO_withinLO</w:t>
                  </w:r>
                  <w:proofErr w:type="spellEnd"/>
                  <w:r>
                    <w:rPr>
                      <w:szCs w:val="20"/>
                    </w:rPr>
                    <w:t xml:space="preserve"> relative to the start of the reference frame. </w:t>
                  </w:r>
                  <w:r>
                    <w:rPr>
                      <w:strike/>
                      <w:color w:val="FF0000"/>
                      <w:szCs w:val="20"/>
                    </w:rPr>
                    <w:t xml:space="preserve">If multiple values for the number of frames provided by </w:t>
                  </w:r>
                  <w:r>
                    <w:rPr>
                      <w:bCs/>
                      <w:i/>
                      <w:strike/>
                      <w:color w:val="FF0000"/>
                      <w:szCs w:val="20"/>
                      <w:lang w:eastAsia="ko-KR" w:bidi="ar"/>
                    </w:rPr>
                    <w:t>LO-</w:t>
                  </w:r>
                  <w:proofErr w:type="spellStart"/>
                  <w:r>
                    <w:rPr>
                      <w:bCs/>
                      <w:i/>
                      <w:strike/>
                      <w:color w:val="FF0000"/>
                      <w:szCs w:val="20"/>
                      <w:lang w:eastAsia="ko-KR" w:bidi="ar"/>
                    </w:rPr>
                    <w:t>FrameOffsets</w:t>
                  </w:r>
                  <w:proofErr w:type="spellEnd"/>
                  <w:r>
                    <w:rPr>
                      <w:strike/>
                      <w:color w:val="FF0000"/>
                      <w:szCs w:val="20"/>
                    </w:rPr>
                    <w:t xml:space="preserve"> are larger than or equal to the value of </w:t>
                  </w:r>
                  <w:r>
                    <w:rPr>
                      <w:i/>
                      <w:strike/>
                      <w:color w:val="FF0000"/>
                      <w:szCs w:val="20"/>
                    </w:rPr>
                    <w:t>XYZ</w:t>
                  </w:r>
                  <w:r>
                    <w:rPr>
                      <w:strike/>
                      <w:color w:val="FF0000"/>
                      <w:szCs w:val="20"/>
                    </w:rPr>
                    <w:t xml:space="preserve">, the UE monitors WUS starting at a WUS occasion corresponding to the smallest of the multiple values. If all values for the number of frames provided by </w:t>
                  </w:r>
                  <w:r>
                    <w:rPr>
                      <w:bCs/>
                      <w:i/>
                      <w:strike/>
                      <w:color w:val="FF0000"/>
                      <w:szCs w:val="20"/>
                      <w:lang w:eastAsia="ko-KR" w:bidi="ar"/>
                    </w:rPr>
                    <w:t>LO-</w:t>
                  </w:r>
                  <w:proofErr w:type="spellStart"/>
                  <w:r>
                    <w:rPr>
                      <w:bCs/>
                      <w:i/>
                      <w:strike/>
                      <w:color w:val="FF0000"/>
                      <w:szCs w:val="20"/>
                      <w:lang w:eastAsia="ko-KR" w:bidi="ar"/>
                    </w:rPr>
                    <w:t>FrameOffsets</w:t>
                  </w:r>
                  <w:proofErr w:type="spellEnd"/>
                  <w:r>
                    <w:rPr>
                      <w:strike/>
                      <w:color w:val="FF0000"/>
                      <w:szCs w:val="20"/>
                    </w:rPr>
                    <w:t xml:space="preserve"> are smaller than the value of </w:t>
                  </w:r>
                  <w:r>
                    <w:rPr>
                      <w:i/>
                      <w:strike/>
                      <w:color w:val="FF0000"/>
                      <w:szCs w:val="20"/>
                    </w:rPr>
                    <w:t>XYZ</w:t>
                  </w:r>
                  <w:r>
                    <w:rPr>
                      <w:strike/>
                      <w:color w:val="FF0000"/>
                      <w:szCs w:val="20"/>
                    </w:rPr>
                    <w:t>, the UE monitors PDCCH according to Type2-PDCCH CSS sets associated with the paging occasion and does not monitor WUS.</w:t>
                  </w:r>
                  <w:r>
                    <w:rPr>
                      <w:color w:val="FF0000"/>
                      <w:szCs w:val="20"/>
                    </w:rPr>
                    <w:t xml:space="preserve"> If the time gap between the end of the last WUS monitoring occasion the UE would monitor in the WUS occasion(s) associated with the one or multiple values for the number of frames provided by </w:t>
                  </w:r>
                  <w:r>
                    <w:rPr>
                      <w:i/>
                      <w:iCs/>
                      <w:color w:val="FF0000"/>
                      <w:szCs w:val="20"/>
                    </w:rPr>
                    <w:t>LO-</w:t>
                  </w:r>
                  <w:proofErr w:type="spellStart"/>
                  <w:r>
                    <w:rPr>
                      <w:i/>
                      <w:iCs/>
                      <w:color w:val="FF0000"/>
                      <w:szCs w:val="20"/>
                    </w:rPr>
                    <w:t>FrameOffsets</w:t>
                  </w:r>
                  <w:proofErr w:type="spellEnd"/>
                  <w:r>
                    <w:rPr>
                      <w:color w:val="FF0000"/>
                      <w:szCs w:val="20"/>
                    </w:rPr>
                    <w:t xml:space="preserve"> and the start of the first PO in the paging frames associated with the WUS occasion are larger than or equal to the value of XYZ, the UE monitors WUS starting at the WUS occasion corresponding to the smallest of the one or multiple values. If the time gap between the end of the last WUS monitoring occasion the UE would monitor in the WUS occasion(s) associated with all values for the number of frames provided by </w:t>
                  </w:r>
                  <w:r>
                    <w:rPr>
                      <w:i/>
                      <w:iCs/>
                      <w:color w:val="FF0000"/>
                      <w:szCs w:val="20"/>
                    </w:rPr>
                    <w:t>LO-</w:t>
                  </w:r>
                  <w:proofErr w:type="spellStart"/>
                  <w:r>
                    <w:rPr>
                      <w:i/>
                      <w:iCs/>
                      <w:color w:val="FF0000"/>
                      <w:szCs w:val="20"/>
                    </w:rPr>
                    <w:t>FrameOffsets</w:t>
                  </w:r>
                  <w:proofErr w:type="spellEnd"/>
                  <w:r>
                    <w:rPr>
                      <w:color w:val="FF0000"/>
                      <w:szCs w:val="20"/>
                    </w:rPr>
                    <w:t xml:space="preserve"> and the start of the first PO in the paging frames associated with the WUS occasion are smaller than the value of XYZ, the UE monitors PDCCH according to Type2-PDCCH CSS sets associated with the paging occasion and does not monitor WUS.</w:t>
                  </w:r>
                </w:p>
                <w:p w14:paraId="25FCCEBC" w14:textId="77777777" w:rsidR="00C20259" w:rsidRDefault="00E93E96">
                  <w:pPr>
                    <w:spacing w:beforeLines="100" w:before="240" w:after="240"/>
                    <w:jc w:val="center"/>
                    <w:rPr>
                      <w:color w:val="FF0000"/>
                      <w:szCs w:val="20"/>
                    </w:rPr>
                  </w:pPr>
                  <w:r>
                    <w:rPr>
                      <w:color w:val="FF0000"/>
                      <w:szCs w:val="20"/>
                    </w:rPr>
                    <w:t>&lt;Unchanged parts are omitted&gt;</w:t>
                  </w:r>
                </w:p>
                <w:p w14:paraId="6E93DB76" w14:textId="77777777" w:rsidR="00C20259" w:rsidRDefault="00E93E96">
                  <w:pPr>
                    <w:spacing w:after="0"/>
                    <w:jc w:val="center"/>
                    <w:rPr>
                      <w:color w:val="FF0000"/>
                      <w:szCs w:val="20"/>
                    </w:rPr>
                  </w:pPr>
                  <w:r>
                    <w:rPr>
                      <w:color w:val="FF0000"/>
                      <w:szCs w:val="20"/>
                    </w:rPr>
                    <w:t>---------------------------------End of Text Proposal on 3GPP TS 38.213 V19.0.0-----------------------</w:t>
                  </w:r>
                </w:p>
              </w:tc>
            </w:tr>
          </w:tbl>
          <w:p w14:paraId="5E158269" w14:textId="77777777" w:rsidR="00C20259" w:rsidRDefault="00C20259">
            <w:pPr>
              <w:pStyle w:val="BodyText"/>
              <w:tabs>
                <w:tab w:val="left" w:pos="531"/>
              </w:tabs>
              <w:spacing w:after="0"/>
              <w:rPr>
                <w:lang w:val="en-US"/>
              </w:rPr>
            </w:pPr>
          </w:p>
        </w:tc>
      </w:tr>
      <w:tr w:rsidR="00C20259" w14:paraId="64093DFB" w14:textId="77777777">
        <w:tc>
          <w:tcPr>
            <w:tcW w:w="1795" w:type="dxa"/>
          </w:tcPr>
          <w:p w14:paraId="751BF3D7" w14:textId="77777777" w:rsidR="00C20259" w:rsidRDefault="00E93E96">
            <w:pPr>
              <w:pStyle w:val="BodyText"/>
              <w:spacing w:after="0"/>
            </w:pPr>
            <w:r>
              <w:lastRenderedPageBreak/>
              <w:t>[11] Sharp</w:t>
            </w:r>
          </w:p>
        </w:tc>
        <w:tc>
          <w:tcPr>
            <w:tcW w:w="7555" w:type="dxa"/>
          </w:tcPr>
          <w:p w14:paraId="4C666B87" w14:textId="77777777" w:rsidR="00C20259" w:rsidRDefault="00E93E96">
            <w:pPr>
              <w:pStyle w:val="BodyText"/>
              <w:spacing w:after="0"/>
            </w:pPr>
            <w:r>
              <w:t>Proposal 2: Retain the current wording regarding the comparison between XYZ and LO frame offsets, and define XYZ using the UE-reported delay along with other RRC configuration parameters.</w:t>
            </w:r>
          </w:p>
          <w:p w14:paraId="1037ED97" w14:textId="77777777" w:rsidR="00C20259" w:rsidRDefault="00E93E96">
            <w:pPr>
              <w:spacing w:after="0"/>
              <w:rPr>
                <w:b/>
                <w:bCs/>
                <w:szCs w:val="20"/>
                <w:lang w:val="en-GB"/>
              </w:rPr>
            </w:pPr>
            <w:r>
              <w:rPr>
                <w:b/>
                <w:bCs/>
                <w:szCs w:val="20"/>
                <w:lang w:val="en-GB"/>
              </w:rPr>
              <w:t>Proposal</w:t>
            </w:r>
            <w:r>
              <w:rPr>
                <w:rFonts w:hint="eastAsia"/>
                <w:b/>
                <w:bCs/>
                <w:szCs w:val="20"/>
                <w:lang w:val="en-GB"/>
              </w:rPr>
              <w:t xml:space="preserve"> 3</w:t>
            </w:r>
            <w:r>
              <w:rPr>
                <w:b/>
                <w:bCs/>
                <w:szCs w:val="20"/>
                <w:lang w:val="en-GB"/>
              </w:rPr>
              <w:t xml:space="preserve">: </w:t>
            </w:r>
            <w:r>
              <w:rPr>
                <w:rFonts w:hint="eastAsia"/>
                <w:b/>
                <w:bCs/>
                <w:szCs w:val="20"/>
                <w:lang w:val="en-GB"/>
              </w:rPr>
              <w:t xml:space="preserve"> Consider one of options on the configuration two offset value </w:t>
            </w:r>
          </w:p>
          <w:p w14:paraId="4CA281A3" w14:textId="77777777" w:rsidR="00C20259" w:rsidRDefault="00E93E96">
            <w:pPr>
              <w:numPr>
                <w:ilvl w:val="0"/>
                <w:numId w:val="22"/>
              </w:numPr>
              <w:snapToGrid w:val="0"/>
              <w:spacing w:after="0"/>
              <w:jc w:val="both"/>
              <w:rPr>
                <w:rFonts w:eastAsia="SimSun"/>
                <w:szCs w:val="20"/>
              </w:rPr>
            </w:pPr>
            <w:r>
              <w:rPr>
                <w:rFonts w:eastAsia="SimSun"/>
                <w:b/>
                <w:bCs/>
                <w:szCs w:val="20"/>
              </w:rPr>
              <w:t>Option 1:</w:t>
            </w:r>
            <w:r>
              <w:rPr>
                <w:rFonts w:eastAsia="SimSun"/>
                <w:szCs w:val="20"/>
              </w:rPr>
              <w:t xml:space="preserve"> Leave it to the gNB’s configuration, and the UE follows the indication when monitoring LP-WUS in an associated LO.</w:t>
            </w:r>
          </w:p>
          <w:p w14:paraId="11542482" w14:textId="77777777" w:rsidR="00C20259" w:rsidRDefault="00E93E96">
            <w:pPr>
              <w:numPr>
                <w:ilvl w:val="0"/>
                <w:numId w:val="22"/>
              </w:numPr>
              <w:snapToGrid w:val="0"/>
              <w:spacing w:after="0"/>
              <w:jc w:val="both"/>
              <w:rPr>
                <w:rFonts w:eastAsia="SimSun"/>
                <w:sz w:val="24"/>
              </w:rPr>
            </w:pPr>
            <w:r>
              <w:rPr>
                <w:rFonts w:eastAsia="SimSun"/>
                <w:b/>
                <w:bCs/>
                <w:szCs w:val="20"/>
              </w:rPr>
              <w:t>Option 2:</w:t>
            </w:r>
            <w:r>
              <w:rPr>
                <w:rFonts w:eastAsia="SimSun"/>
                <w:szCs w:val="20"/>
              </w:rPr>
              <w:t xml:space="preserve"> Impose restrictions on the configured values of offset 0 and offset 1 to avoid overlapping LOs.</w:t>
            </w:r>
          </w:p>
        </w:tc>
      </w:tr>
    </w:tbl>
    <w:p w14:paraId="519BAD36" w14:textId="77777777" w:rsidR="00C20259" w:rsidRDefault="00C20259">
      <w:pPr>
        <w:pStyle w:val="BodyText"/>
        <w:rPr>
          <w:lang w:eastAsia="zh-CN"/>
        </w:rPr>
      </w:pPr>
    </w:p>
    <w:p w14:paraId="5C50C117" w14:textId="77777777" w:rsidR="00C20259" w:rsidRDefault="00E93E96">
      <w:pPr>
        <w:pStyle w:val="BodyText"/>
        <w:spacing w:after="0"/>
        <w:rPr>
          <w:lang w:val="en-US" w:eastAsia="zh-CN"/>
        </w:rPr>
      </w:pPr>
      <w:r>
        <w:rPr>
          <w:lang w:val="en-US" w:eastAsia="zh-CN"/>
        </w:rPr>
        <w:t>There are a few issues being discussed regarding the text on frame-level offset:</w:t>
      </w:r>
    </w:p>
    <w:p w14:paraId="210C6C58" w14:textId="77777777" w:rsidR="00C20259" w:rsidRDefault="00E93E96">
      <w:pPr>
        <w:pStyle w:val="BodyText"/>
        <w:numPr>
          <w:ilvl w:val="0"/>
          <w:numId w:val="23"/>
        </w:numPr>
        <w:spacing w:after="0"/>
        <w:rPr>
          <w:lang w:val="en-US" w:eastAsia="zh-CN"/>
        </w:rPr>
      </w:pPr>
      <w:r>
        <w:rPr>
          <w:lang w:val="en-US" w:eastAsia="zh-CN"/>
        </w:rPr>
        <w:t>The description is not clear regarding which value in LO-</w:t>
      </w:r>
      <w:proofErr w:type="spellStart"/>
      <w:r>
        <w:rPr>
          <w:lang w:val="en-US" w:eastAsia="zh-CN"/>
        </w:rPr>
        <w:t>FrameOffsets</w:t>
      </w:r>
      <w:proofErr w:type="spellEnd"/>
      <w:r>
        <w:rPr>
          <w:lang w:val="en-US" w:eastAsia="zh-CN"/>
        </w:rPr>
        <w:t xml:space="preserve"> is applied, especially when the number of POs per LO &lt; Ns.</w:t>
      </w:r>
    </w:p>
    <w:p w14:paraId="74A52F67" w14:textId="77777777" w:rsidR="00C20259" w:rsidRDefault="00E93E96">
      <w:pPr>
        <w:pStyle w:val="BodyText"/>
        <w:numPr>
          <w:ilvl w:val="0"/>
          <w:numId w:val="23"/>
        </w:numPr>
        <w:spacing w:after="0"/>
        <w:rPr>
          <w:lang w:val="en-US" w:eastAsia="zh-CN"/>
        </w:rPr>
      </w:pPr>
      <w:r>
        <w:rPr>
          <w:lang w:val="en-US" w:eastAsia="zh-CN"/>
        </w:rPr>
        <w:t>The case with a single value in LO-</w:t>
      </w:r>
      <w:proofErr w:type="spellStart"/>
      <w:r>
        <w:rPr>
          <w:lang w:val="en-US" w:eastAsia="zh-CN"/>
        </w:rPr>
        <w:t>FrameOffsets</w:t>
      </w:r>
      <w:proofErr w:type="spellEnd"/>
      <w:r>
        <w:rPr>
          <w:lang w:val="en-US" w:eastAsia="zh-CN"/>
        </w:rPr>
        <w:t xml:space="preserve"> is not clearly captured.</w:t>
      </w:r>
    </w:p>
    <w:p w14:paraId="00186E8B" w14:textId="77777777" w:rsidR="00C20259" w:rsidRDefault="00E93E96">
      <w:pPr>
        <w:pStyle w:val="BodyText"/>
        <w:numPr>
          <w:ilvl w:val="0"/>
          <w:numId w:val="23"/>
        </w:numPr>
        <w:spacing w:after="0"/>
        <w:rPr>
          <w:lang w:val="en-US" w:eastAsia="zh-CN"/>
        </w:rPr>
      </w:pPr>
      <w:r>
        <w:rPr>
          <w:lang w:val="en-US" w:eastAsia="zh-CN"/>
        </w:rPr>
        <w:t>The definition of the gap between the LO and PO does not align with RAN1 agreement.</w:t>
      </w:r>
    </w:p>
    <w:p w14:paraId="4455822B" w14:textId="77777777" w:rsidR="00C20259" w:rsidRDefault="00E93E96">
      <w:pPr>
        <w:pStyle w:val="BodyText"/>
        <w:numPr>
          <w:ilvl w:val="0"/>
          <w:numId w:val="23"/>
        </w:numPr>
        <w:spacing w:after="0"/>
        <w:rPr>
          <w:lang w:eastAsia="zh-CN"/>
        </w:rPr>
      </w:pPr>
      <w:r>
        <w:rPr>
          <w:lang w:val="en-US" w:eastAsia="zh-CN"/>
        </w:rPr>
        <w:t>The determination of LO is captured in TS 38.304 running CR by RAN2. Duplicated description.</w:t>
      </w:r>
    </w:p>
    <w:p w14:paraId="1F6F83E4" w14:textId="77777777" w:rsidR="00C20259" w:rsidRDefault="00E93E96">
      <w:pPr>
        <w:pStyle w:val="BodyText"/>
        <w:numPr>
          <w:ilvl w:val="1"/>
          <w:numId w:val="23"/>
        </w:numPr>
        <w:spacing w:after="0"/>
        <w:rPr>
          <w:lang w:eastAsia="zh-CN"/>
        </w:rPr>
      </w:pPr>
      <w:r>
        <w:rPr>
          <w:lang w:eastAsia="zh-CN"/>
        </w:rPr>
        <w:t>The current TS 38.304 running CR has the following for LP-WUS monitoring. Note that the description is not accurate either regarding how to apply the frame-level offset.</w:t>
      </w:r>
    </w:p>
    <w:tbl>
      <w:tblPr>
        <w:tblStyle w:val="TableGrid"/>
        <w:tblW w:w="0" w:type="auto"/>
        <w:tblLook w:val="04A0" w:firstRow="1" w:lastRow="0" w:firstColumn="1" w:lastColumn="0" w:noHBand="0" w:noVBand="1"/>
      </w:tblPr>
      <w:tblGrid>
        <w:gridCol w:w="9350"/>
      </w:tblGrid>
      <w:tr w:rsidR="00C20259" w14:paraId="5DBF322B" w14:textId="77777777">
        <w:tc>
          <w:tcPr>
            <w:tcW w:w="9350" w:type="dxa"/>
          </w:tcPr>
          <w:p w14:paraId="142381E5" w14:textId="77777777" w:rsidR="00C20259" w:rsidRDefault="00E93E96">
            <w:pPr>
              <w:keepNext/>
              <w:keepLines/>
              <w:spacing w:before="180" w:after="180"/>
              <w:outlineLvl w:val="1"/>
              <w:rPr>
                <w:rFonts w:ascii="Arial" w:eastAsia="SimSun" w:hAnsi="Arial"/>
                <w:sz w:val="32"/>
                <w:szCs w:val="20"/>
                <w:lang w:val="en-GB"/>
              </w:rPr>
            </w:pPr>
            <w:r>
              <w:rPr>
                <w:rFonts w:ascii="Arial" w:eastAsia="SimSun" w:hAnsi="Arial"/>
                <w:sz w:val="32"/>
                <w:szCs w:val="20"/>
                <w:lang w:val="en-GB"/>
              </w:rPr>
              <w:lastRenderedPageBreak/>
              <w:t>TS 38.304 running CR</w:t>
            </w:r>
          </w:p>
          <w:p w14:paraId="313AED48" w14:textId="77777777" w:rsidR="00C20259" w:rsidRDefault="00E93E96">
            <w:pPr>
              <w:keepNext/>
              <w:keepLines/>
              <w:spacing w:before="180" w:after="180"/>
              <w:outlineLvl w:val="1"/>
              <w:rPr>
                <w:rFonts w:ascii="Arial" w:eastAsia="SimSun" w:hAnsi="Arial"/>
                <w:sz w:val="32"/>
                <w:szCs w:val="20"/>
                <w:lang w:val="en-GB"/>
              </w:rPr>
            </w:pPr>
            <w:r>
              <w:rPr>
                <w:rFonts w:ascii="Arial" w:eastAsia="SimSun" w:hAnsi="Arial" w:hint="eastAsia"/>
                <w:sz w:val="32"/>
                <w:szCs w:val="20"/>
                <w:lang w:val="en-GB"/>
              </w:rPr>
              <w:t>7</w:t>
            </w:r>
            <w:r>
              <w:rPr>
                <w:rFonts w:ascii="Arial" w:eastAsia="SimSun" w:hAnsi="Arial" w:hint="eastAsia"/>
                <w:sz w:val="32"/>
                <w:szCs w:val="20"/>
                <w:lang w:val="en-GB" w:eastAsia="en-US"/>
              </w:rPr>
              <w:t>.</w:t>
            </w:r>
            <w:r>
              <w:rPr>
                <w:rFonts w:ascii="Arial" w:eastAsia="SimSun" w:hAnsi="Arial" w:hint="eastAsia"/>
                <w:sz w:val="32"/>
                <w:szCs w:val="20"/>
                <w:lang w:val="en-GB"/>
              </w:rPr>
              <w:t>x</w:t>
            </w:r>
            <w:r>
              <w:rPr>
                <w:rFonts w:ascii="Arial" w:eastAsia="SimSun" w:hAnsi="Arial" w:hint="eastAsia"/>
                <w:sz w:val="32"/>
                <w:szCs w:val="20"/>
                <w:lang w:val="en-GB" w:eastAsia="en-US"/>
              </w:rPr>
              <w:t xml:space="preserve"> LP-WUS </w:t>
            </w:r>
            <w:r>
              <w:rPr>
                <w:rFonts w:ascii="Arial" w:eastAsia="SimSun" w:hAnsi="Arial" w:hint="eastAsia"/>
                <w:sz w:val="32"/>
                <w:szCs w:val="20"/>
                <w:lang w:val="en-GB"/>
              </w:rPr>
              <w:t>monitoring</w:t>
            </w:r>
          </w:p>
          <w:p w14:paraId="3CADBABF" w14:textId="77777777" w:rsidR="00C20259" w:rsidRDefault="00E93E96">
            <w:pPr>
              <w:keepNext/>
              <w:keepLines/>
              <w:spacing w:before="120" w:after="180"/>
              <w:outlineLvl w:val="2"/>
              <w:rPr>
                <w:rFonts w:ascii="Arial" w:eastAsia="SimSun" w:hAnsi="Arial"/>
                <w:sz w:val="28"/>
                <w:szCs w:val="20"/>
                <w:lang w:val="en-GB" w:eastAsia="en-US"/>
              </w:rPr>
            </w:pPr>
            <w:r>
              <w:rPr>
                <w:rFonts w:ascii="Arial" w:eastAsia="SimSun" w:hAnsi="Arial" w:hint="eastAsia"/>
                <w:sz w:val="28"/>
                <w:szCs w:val="20"/>
                <w:lang w:val="en-GB" w:eastAsia="en-US"/>
              </w:rPr>
              <w:t>7.x.0 General</w:t>
            </w:r>
          </w:p>
          <w:p w14:paraId="6FE21830" w14:textId="77777777" w:rsidR="00C20259" w:rsidRDefault="00E93E96">
            <w:pPr>
              <w:spacing w:after="180"/>
              <w:rPr>
                <w:rFonts w:eastAsia="SimSun"/>
                <w:color w:val="FF0000"/>
                <w:szCs w:val="20"/>
                <w:lang w:val="en-GB"/>
              </w:rPr>
            </w:pPr>
            <w:r>
              <w:rPr>
                <w:rFonts w:eastAsia="SimSun"/>
                <w:szCs w:val="20"/>
                <w:lang w:val="en-GB" w:eastAsia="en-US"/>
              </w:rPr>
              <w:t xml:space="preserve">The UE may </w:t>
            </w:r>
            <w:r>
              <w:rPr>
                <w:rFonts w:eastAsia="SimSun" w:hint="eastAsia"/>
                <w:szCs w:val="20"/>
                <w:lang w:val="en-GB"/>
              </w:rPr>
              <w:t>monitor</w:t>
            </w:r>
            <w:r>
              <w:rPr>
                <w:rFonts w:eastAsia="SimSun"/>
                <w:szCs w:val="20"/>
                <w:lang w:val="en-GB" w:eastAsia="en-US"/>
              </w:rPr>
              <w:t xml:space="preserve"> </w:t>
            </w:r>
            <w:r>
              <w:rPr>
                <w:rFonts w:eastAsia="SimSun" w:hint="eastAsia"/>
                <w:szCs w:val="20"/>
                <w:lang w:val="en-GB"/>
              </w:rPr>
              <w:t>LP-WUS</w:t>
            </w:r>
            <w:r>
              <w:rPr>
                <w:rFonts w:eastAsia="SimSun"/>
                <w:szCs w:val="20"/>
                <w:lang w:val="en-GB" w:eastAsia="en-US"/>
              </w:rPr>
              <w:t xml:space="preserve"> in RRC_IDLE and RRC_INACTIVE states in order to reduce power consumption</w:t>
            </w:r>
            <w:r>
              <w:rPr>
                <w:rFonts w:eastAsia="Malgun Gothic"/>
                <w:szCs w:val="20"/>
                <w:lang w:val="en-GB"/>
              </w:rPr>
              <w:t xml:space="preserve">. </w:t>
            </w:r>
            <w:r>
              <w:rPr>
                <w:rFonts w:eastAsia="SimSun"/>
                <w:szCs w:val="20"/>
                <w:lang w:val="en-GB" w:eastAsia="en-US"/>
              </w:rPr>
              <w:t>If LP-WUS configuration is provided in system information,</w:t>
            </w:r>
            <w:r>
              <w:rPr>
                <w:rFonts w:eastAsia="SimSun" w:hint="eastAsia"/>
                <w:szCs w:val="20"/>
                <w:lang w:val="en-GB"/>
              </w:rPr>
              <w:t xml:space="preserve"> the UE </w:t>
            </w:r>
            <w:r>
              <w:rPr>
                <w:rFonts w:eastAsia="SimSun"/>
                <w:szCs w:val="20"/>
                <w:lang w:val="en-GB" w:eastAsia="en-US"/>
              </w:rPr>
              <w:t xml:space="preserve">in RRC_IDLE or RRC_INACTIVE state supporting LP-WUS </w:t>
            </w:r>
            <w:r>
              <w:rPr>
                <w:rFonts w:eastAsia="Malgun Gothic"/>
                <w:szCs w:val="20"/>
                <w:lang w:val="en-GB"/>
              </w:rPr>
              <w:t xml:space="preserve">(except for the UEs expecting </w:t>
            </w:r>
            <w:r>
              <w:rPr>
                <w:rFonts w:eastAsia="DengXian"/>
                <w:szCs w:val="20"/>
                <w:lang w:val="en-GB"/>
              </w:rPr>
              <w:t>MBS group</w:t>
            </w:r>
            <w:r>
              <w:rPr>
                <w:rFonts w:eastAsia="Malgun Gothic"/>
                <w:szCs w:val="20"/>
                <w:lang w:val="en-GB"/>
              </w:rPr>
              <w:t xml:space="preserve"> notification)</w:t>
            </w:r>
            <w:r>
              <w:rPr>
                <w:rFonts w:eastAsia="SimSun" w:hint="eastAsia"/>
                <w:szCs w:val="20"/>
                <w:lang w:val="en-GB"/>
              </w:rPr>
              <w:t xml:space="preserve"> may start LP-WUS monitoring </w:t>
            </w:r>
            <w:r>
              <w:rPr>
                <w:rFonts w:eastAsia="SimSun"/>
                <w:szCs w:val="20"/>
                <w:lang w:val="en-GB" w:eastAsia="en-US"/>
              </w:rPr>
              <w:t>using LP-WUS parameters in system information according to the procedure described below</w:t>
            </w:r>
            <w:r>
              <w:rPr>
                <w:rFonts w:eastAsia="SimSun" w:hint="eastAsia"/>
                <w:szCs w:val="20"/>
                <w:lang w:val="en-GB"/>
              </w:rPr>
              <w:t xml:space="preserve"> if the entry condition in clause 7.x.1 is fulfilled. </w:t>
            </w:r>
            <w:r>
              <w:rPr>
                <w:rFonts w:eastAsia="SimSun"/>
                <w:szCs w:val="20"/>
                <w:lang w:val="en-GB" w:eastAsia="ko-KR"/>
              </w:rPr>
              <w:t>The UE may stop LP-WUS monitoring if</w:t>
            </w:r>
            <w:r>
              <w:rPr>
                <w:rFonts w:eastAsia="SimSun" w:hint="eastAsia"/>
                <w:szCs w:val="20"/>
                <w:lang w:val="en-GB"/>
              </w:rPr>
              <w:t xml:space="preserve"> the exit condition in clause 7.x.1 is fulfilled.</w:t>
            </w:r>
          </w:p>
          <w:p w14:paraId="4FC6CB5E" w14:textId="77777777" w:rsidR="00C20259" w:rsidRDefault="00E93E96">
            <w:pPr>
              <w:spacing w:after="180"/>
              <w:rPr>
                <w:rFonts w:ascii="Times" w:eastAsia="SimSun" w:hAnsi="Times"/>
                <w:szCs w:val="14"/>
                <w:lang w:val="en-GB"/>
              </w:rPr>
            </w:pPr>
            <w:r>
              <w:rPr>
                <w:rFonts w:eastAsia="SimSun" w:hint="eastAsia"/>
                <w:szCs w:val="20"/>
                <w:lang w:val="en-GB"/>
              </w:rPr>
              <w:t>If the UE detects LP-WUS and the LP-WUS is associated with the UE</w:t>
            </w:r>
            <w:r>
              <w:rPr>
                <w:rFonts w:eastAsia="SimSun"/>
                <w:szCs w:val="20"/>
                <w:lang w:val="en-GB" w:eastAsia="en-US"/>
              </w:rPr>
              <w:t xml:space="preserve"> as specified in clause 10.</w:t>
            </w:r>
            <w:r>
              <w:rPr>
                <w:rFonts w:eastAsia="SimSun" w:hint="eastAsia"/>
                <w:szCs w:val="20"/>
                <w:lang w:val="en-GB"/>
              </w:rPr>
              <w:t>xx</w:t>
            </w:r>
            <w:r>
              <w:rPr>
                <w:rFonts w:eastAsia="SimSun"/>
                <w:szCs w:val="20"/>
                <w:lang w:val="en-GB" w:eastAsia="en-US"/>
              </w:rPr>
              <w:t xml:space="preserve"> in TS 38.</w:t>
            </w:r>
            <w:r>
              <w:rPr>
                <w:rFonts w:eastAsia="SimSun" w:hint="eastAsia"/>
                <w:szCs w:val="20"/>
                <w:lang w:val="en-GB"/>
              </w:rPr>
              <w:t xml:space="preserve">213 [4], the </w:t>
            </w:r>
            <w:r>
              <w:rPr>
                <w:rFonts w:eastAsia="SimSun"/>
                <w:szCs w:val="20"/>
                <w:lang w:val="en-GB" w:eastAsia="en-US"/>
              </w:rPr>
              <w:t>UE monitors the associated PO as specified in clause 7.1</w:t>
            </w:r>
            <w:r>
              <w:rPr>
                <w:rFonts w:eastAsia="SimSun" w:hint="eastAsia"/>
                <w:szCs w:val="20"/>
                <w:lang w:val="en-GB"/>
              </w:rPr>
              <w:t xml:space="preserve"> or </w:t>
            </w:r>
            <w:r>
              <w:rPr>
                <w:rFonts w:eastAsia="SimSun"/>
                <w:szCs w:val="20"/>
                <w:lang w:val="en-GB" w:eastAsia="ko-KR"/>
              </w:rPr>
              <w:t>monitor</w:t>
            </w:r>
            <w:r>
              <w:rPr>
                <w:rFonts w:eastAsia="SimSun" w:hint="eastAsia"/>
                <w:szCs w:val="20"/>
                <w:lang w:val="en-GB"/>
              </w:rPr>
              <w:t>s</w:t>
            </w:r>
            <w:r>
              <w:rPr>
                <w:rFonts w:eastAsia="SimSun"/>
                <w:szCs w:val="20"/>
                <w:lang w:val="en-GB" w:eastAsia="ko-KR"/>
              </w:rPr>
              <w:t xml:space="preserve"> PEI</w:t>
            </w:r>
            <w:r>
              <w:rPr>
                <w:rFonts w:eastAsia="SimSun" w:hint="eastAsia"/>
                <w:szCs w:val="20"/>
                <w:lang w:val="en-GB"/>
              </w:rPr>
              <w:t xml:space="preserve"> as specified in clause 7.2</w:t>
            </w:r>
            <w:r>
              <w:rPr>
                <w:rFonts w:eastAsia="SimSun"/>
                <w:szCs w:val="20"/>
                <w:lang w:val="en-GB"/>
              </w:rPr>
              <w:t xml:space="preserve"> if PEI is supported and </w:t>
            </w:r>
            <w:r>
              <w:rPr>
                <w:rFonts w:eastAsia="SimSun" w:hint="eastAsia"/>
                <w:szCs w:val="20"/>
                <w:lang w:val="en-GB"/>
              </w:rPr>
              <w:t>PEI configuration is provided in system information, which is up to UE implementation</w:t>
            </w:r>
            <w:r>
              <w:rPr>
                <w:rFonts w:eastAsia="SimSun"/>
                <w:szCs w:val="20"/>
                <w:lang w:val="en-GB" w:eastAsia="en-US"/>
              </w:rPr>
              <w:t>.</w:t>
            </w:r>
            <w:r>
              <w:rPr>
                <w:rFonts w:eastAsia="SimSun" w:hint="eastAsia"/>
                <w:szCs w:val="20"/>
                <w:lang w:val="en-GB"/>
              </w:rPr>
              <w:t xml:space="preserve"> If the UE does not detect an LP-WUS on the monitored </w:t>
            </w:r>
            <w:r>
              <w:rPr>
                <w:rFonts w:eastAsia="SimSun"/>
                <w:szCs w:val="20"/>
                <w:lang w:val="en-GB"/>
              </w:rPr>
              <w:t>LP-WUS occasion</w:t>
            </w:r>
            <w:r>
              <w:rPr>
                <w:rFonts w:eastAsia="SimSun" w:hint="eastAsia"/>
                <w:szCs w:val="20"/>
                <w:lang w:val="en-GB"/>
              </w:rPr>
              <w:t xml:space="preserve"> (LO) or the LP-WUS is not associated with the UE</w:t>
            </w:r>
            <w:r>
              <w:rPr>
                <w:rFonts w:eastAsia="SimSun"/>
                <w:szCs w:val="20"/>
                <w:lang w:val="en-GB"/>
              </w:rPr>
              <w:t xml:space="preserve"> as specified in clause 10.</w:t>
            </w:r>
            <w:r>
              <w:rPr>
                <w:rFonts w:eastAsia="SimSun" w:hint="eastAsia"/>
                <w:szCs w:val="20"/>
                <w:lang w:val="en-GB"/>
              </w:rPr>
              <w:t>xx</w:t>
            </w:r>
            <w:r>
              <w:rPr>
                <w:rFonts w:eastAsia="SimSun"/>
                <w:szCs w:val="20"/>
                <w:lang w:val="en-GB"/>
              </w:rPr>
              <w:t xml:space="preserve"> in TS 38.213 [4]</w:t>
            </w:r>
            <w:r>
              <w:rPr>
                <w:rFonts w:eastAsia="SimSun" w:hint="eastAsia"/>
                <w:szCs w:val="20"/>
                <w:lang w:val="en-GB"/>
              </w:rPr>
              <w:t>,</w:t>
            </w:r>
            <w:r>
              <w:rPr>
                <w:rFonts w:eastAsia="SimSun"/>
                <w:szCs w:val="20"/>
                <w:lang w:val="en-GB" w:eastAsia="en-US"/>
              </w:rPr>
              <w:t xml:space="preserve"> the UE is not required to monitor the associated PO as specified in clause 7.1</w:t>
            </w:r>
            <w:r>
              <w:rPr>
                <w:rFonts w:eastAsia="SimSun" w:hint="eastAsia"/>
                <w:szCs w:val="20"/>
                <w:lang w:val="en-GB"/>
              </w:rPr>
              <w:t xml:space="preserve">. </w:t>
            </w:r>
          </w:p>
          <w:p w14:paraId="1874BE93" w14:textId="77777777" w:rsidR="00C20259" w:rsidRDefault="00E93E96">
            <w:pPr>
              <w:spacing w:after="180"/>
              <w:rPr>
                <w:rFonts w:eastAsia="SimSun"/>
                <w:szCs w:val="20"/>
                <w:lang w:val="en-GB"/>
              </w:rPr>
            </w:pPr>
            <w:r>
              <w:rPr>
                <w:rFonts w:eastAsia="SimSun"/>
                <w:szCs w:val="20"/>
                <w:lang w:val="en-GB" w:eastAsia="en-US"/>
              </w:rPr>
              <w:t xml:space="preserve">The UE monitors </w:t>
            </w:r>
            <w:r>
              <w:rPr>
                <w:rFonts w:eastAsia="SimSun" w:hint="eastAsia"/>
                <w:szCs w:val="20"/>
                <w:lang w:val="en-GB"/>
              </w:rPr>
              <w:t xml:space="preserve">one LO </w:t>
            </w:r>
            <w:r>
              <w:rPr>
                <w:rFonts w:eastAsia="SimSun"/>
                <w:szCs w:val="20"/>
                <w:lang w:val="en-GB" w:eastAsia="en-US"/>
              </w:rPr>
              <w:t>per DRX cycle.</w:t>
            </w:r>
            <w:r>
              <w:rPr>
                <w:rFonts w:eastAsia="SimSun" w:hint="eastAsia"/>
                <w:szCs w:val="20"/>
                <w:lang w:val="en-GB"/>
              </w:rPr>
              <w:t xml:space="preserve"> An </w:t>
            </w:r>
            <w:r>
              <w:rPr>
                <w:rFonts w:eastAsia="SimSun"/>
                <w:szCs w:val="20"/>
                <w:lang w:val="en-GB" w:eastAsia="en-US"/>
              </w:rPr>
              <w:t>LO is a set of LP-WUS monitoring occasions (LP-WUS MOs). In multi-beam operations, the UE assumes that the same LP-WUS is repeated in all transmitted beams</w:t>
            </w:r>
            <w:r>
              <w:rPr>
                <w:rFonts w:eastAsia="SimSun" w:hint="eastAsia"/>
                <w:szCs w:val="20"/>
                <w:lang w:val="en-GB"/>
              </w:rPr>
              <w:t xml:space="preserve"> </w:t>
            </w:r>
            <w:r>
              <w:rPr>
                <w:rFonts w:eastAsia="SimSun"/>
                <w:szCs w:val="20"/>
                <w:lang w:val="en-GB" w:eastAsia="en-US"/>
              </w:rPr>
              <w:t>and thus the selection of the beam(s) for the reception of the LP-WUS is up to UE implementation.</w:t>
            </w:r>
          </w:p>
          <w:p w14:paraId="51BFD6AE" w14:textId="77777777" w:rsidR="00C20259" w:rsidRDefault="00E93E96">
            <w:pPr>
              <w:spacing w:after="180"/>
              <w:rPr>
                <w:rFonts w:eastAsia="SimSun"/>
                <w:szCs w:val="20"/>
                <w:highlight w:val="yellow"/>
                <w:lang w:val="en-GB" w:eastAsia="en-US"/>
              </w:rPr>
            </w:pPr>
            <w:r>
              <w:rPr>
                <w:rFonts w:eastAsia="SimSun" w:hint="eastAsia"/>
                <w:szCs w:val="20"/>
                <w:highlight w:val="yellow"/>
                <w:lang w:val="en-GB" w:eastAsia="en-US"/>
              </w:rPr>
              <w:t xml:space="preserve">The time location of </w:t>
            </w:r>
            <w:r>
              <w:rPr>
                <w:rFonts w:eastAsia="SimSun" w:hint="eastAsia"/>
                <w:szCs w:val="20"/>
                <w:highlight w:val="yellow"/>
                <w:lang w:val="en-GB"/>
              </w:rPr>
              <w:t xml:space="preserve">an </w:t>
            </w:r>
            <w:r>
              <w:rPr>
                <w:rFonts w:eastAsia="SimSun" w:hint="eastAsia"/>
                <w:szCs w:val="20"/>
                <w:highlight w:val="yellow"/>
                <w:lang w:val="en-GB" w:eastAsia="en-US"/>
              </w:rPr>
              <w:t>LO for UE</w:t>
            </w:r>
            <w:r>
              <w:rPr>
                <w:rFonts w:eastAsia="SimSun"/>
                <w:szCs w:val="20"/>
                <w:highlight w:val="yellow"/>
                <w:lang w:val="en-GB" w:eastAsia="en-US"/>
              </w:rPr>
              <w:t>’</w:t>
            </w:r>
            <w:r>
              <w:rPr>
                <w:rFonts w:eastAsia="SimSun" w:hint="eastAsia"/>
                <w:szCs w:val="20"/>
                <w:highlight w:val="yellow"/>
                <w:lang w:val="en-GB" w:eastAsia="en-US"/>
              </w:rPr>
              <w:t xml:space="preserve">s PO is determined by a </w:t>
            </w:r>
            <w:r>
              <w:rPr>
                <w:rFonts w:eastAsia="SimSun"/>
                <w:szCs w:val="20"/>
                <w:highlight w:val="yellow"/>
                <w:lang w:val="en-GB" w:eastAsia="en-US"/>
              </w:rPr>
              <w:t>reference</w:t>
            </w:r>
            <w:r>
              <w:rPr>
                <w:rFonts w:eastAsia="SimSun" w:hint="eastAsia"/>
                <w:szCs w:val="20"/>
                <w:highlight w:val="yellow"/>
                <w:lang w:val="en-GB" w:eastAsia="en-US"/>
              </w:rPr>
              <w:t xml:space="preserve"> </w:t>
            </w:r>
            <w:r>
              <w:rPr>
                <w:rFonts w:eastAsia="SimSun" w:hint="eastAsia"/>
                <w:szCs w:val="20"/>
                <w:highlight w:val="yellow"/>
                <w:lang w:val="en-GB"/>
              </w:rPr>
              <w:t>PF/PO</w:t>
            </w:r>
            <w:r>
              <w:rPr>
                <w:rFonts w:eastAsia="SimSun" w:hint="eastAsia"/>
                <w:szCs w:val="20"/>
                <w:highlight w:val="yellow"/>
                <w:lang w:val="en-GB" w:eastAsia="en-US"/>
              </w:rPr>
              <w:t xml:space="preserve"> and the</w:t>
            </w:r>
            <w:r>
              <w:rPr>
                <w:rFonts w:eastAsia="SimSun" w:hint="eastAsia"/>
                <w:szCs w:val="20"/>
                <w:highlight w:val="yellow"/>
                <w:lang w:val="en-GB"/>
              </w:rPr>
              <w:t xml:space="preserve"> </w:t>
            </w:r>
            <w:r>
              <w:rPr>
                <w:rFonts w:eastAsia="SimSun" w:hint="eastAsia"/>
                <w:szCs w:val="20"/>
                <w:highlight w:val="yellow"/>
                <w:lang w:val="en-GB" w:eastAsia="en-US"/>
              </w:rPr>
              <w:t>configured frame-level offset:</w:t>
            </w:r>
          </w:p>
          <w:p w14:paraId="479BC3C7" w14:textId="77777777" w:rsidR="00C20259" w:rsidRDefault="00E93E96">
            <w:pPr>
              <w:numPr>
                <w:ilvl w:val="0"/>
                <w:numId w:val="24"/>
              </w:numPr>
              <w:spacing w:after="180"/>
              <w:rPr>
                <w:rFonts w:eastAsia="SimSun"/>
                <w:szCs w:val="20"/>
                <w:highlight w:val="yellow"/>
                <w:lang w:val="en-GB" w:eastAsia="en-US"/>
              </w:rPr>
            </w:pPr>
            <w:r>
              <w:rPr>
                <w:rFonts w:eastAsia="SimSun" w:hint="eastAsia"/>
                <w:szCs w:val="20"/>
                <w:highlight w:val="yellow"/>
                <w:lang w:val="en-GB" w:eastAsia="en-US"/>
              </w:rPr>
              <w:t xml:space="preserve">The reference </w:t>
            </w:r>
            <w:r>
              <w:rPr>
                <w:rFonts w:eastAsia="SimSun" w:hint="eastAsia"/>
                <w:szCs w:val="20"/>
                <w:highlight w:val="yellow"/>
                <w:lang w:val="en-GB"/>
              </w:rPr>
              <w:t>PF/PO</w:t>
            </w:r>
            <w:r>
              <w:rPr>
                <w:rFonts w:eastAsia="SimSun" w:hint="eastAsia"/>
                <w:szCs w:val="20"/>
                <w:highlight w:val="yellow"/>
                <w:lang w:val="en-GB" w:eastAsia="en-US"/>
              </w:rPr>
              <w:t xml:space="preserve"> is the start of the PF</w:t>
            </w:r>
            <w:r>
              <w:rPr>
                <w:rFonts w:eastAsia="SimSun"/>
                <w:szCs w:val="20"/>
                <w:highlight w:val="yellow"/>
                <w:lang w:val="en-GB" w:eastAsia="en-US"/>
              </w:rPr>
              <w:t xml:space="preserve">, or the first PF of the </w:t>
            </w:r>
            <w:r>
              <w:rPr>
                <w:rFonts w:eastAsia="SimSun" w:hint="eastAsia"/>
                <w:szCs w:val="20"/>
                <w:highlight w:val="yellow"/>
                <w:lang w:val="en-GB"/>
              </w:rPr>
              <w:t xml:space="preserve">PF or </w:t>
            </w:r>
            <w:r>
              <w:rPr>
                <w:rFonts w:eastAsia="SimSun"/>
                <w:szCs w:val="20"/>
                <w:highlight w:val="yellow"/>
                <w:lang w:val="en-GB" w:eastAsia="en-US"/>
              </w:rPr>
              <w:t xml:space="preserve">PFs (if mapping of POs from multiple PFs to one LO is </w:t>
            </w:r>
            <w:r>
              <w:rPr>
                <w:rFonts w:eastAsia="SimSun" w:hint="eastAsia"/>
                <w:szCs w:val="20"/>
                <w:highlight w:val="yellow"/>
                <w:lang w:val="en-GB"/>
              </w:rPr>
              <w:t>configured</w:t>
            </w:r>
            <w:r>
              <w:rPr>
                <w:rFonts w:eastAsia="SimSun"/>
                <w:szCs w:val="20"/>
                <w:highlight w:val="yellow"/>
                <w:lang w:val="en-GB" w:eastAsia="en-US"/>
              </w:rPr>
              <w:t>), associated with the LO.</w:t>
            </w:r>
            <w:r>
              <w:rPr>
                <w:rFonts w:eastAsia="SimSun" w:hint="eastAsia"/>
                <w:szCs w:val="20"/>
                <w:highlight w:val="yellow"/>
                <w:lang w:val="en-GB" w:eastAsia="en-US"/>
              </w:rPr>
              <w:t xml:space="preserve"> </w:t>
            </w:r>
            <w:r>
              <w:rPr>
                <w:rFonts w:eastAsia="SimSun"/>
                <w:szCs w:val="20"/>
                <w:highlight w:val="yellow"/>
                <w:lang w:eastAsia="en-US"/>
              </w:rPr>
              <w:t>The reference PF</w:t>
            </w:r>
            <w:r>
              <w:rPr>
                <w:rFonts w:eastAsia="SimSun" w:hint="eastAsia"/>
                <w:szCs w:val="20"/>
                <w:highlight w:val="yellow"/>
              </w:rPr>
              <w:t>/PO</w:t>
            </w:r>
            <w:r>
              <w:rPr>
                <w:rFonts w:eastAsia="SimSun"/>
                <w:szCs w:val="20"/>
                <w:highlight w:val="yellow"/>
                <w:lang w:eastAsia="en-US"/>
              </w:rPr>
              <w:t xml:space="preserve"> for the LO of a PO is provided by (SFN for PF) – floor(</w:t>
            </w:r>
            <w:proofErr w:type="spellStart"/>
            <w:r>
              <w:rPr>
                <w:rFonts w:eastAsia="SimSun"/>
                <w:i/>
                <w:iCs/>
                <w:szCs w:val="20"/>
                <w:highlight w:val="yellow"/>
                <w:lang w:eastAsia="en-US"/>
              </w:rPr>
              <w:t>i</w:t>
            </w:r>
            <w:r>
              <w:rPr>
                <w:rFonts w:eastAsia="SimSun"/>
                <w:i/>
                <w:iCs/>
                <w:szCs w:val="20"/>
                <w:highlight w:val="yellow"/>
                <w:vertAlign w:val="subscript"/>
                <w:lang w:eastAsia="en-US"/>
              </w:rPr>
              <w:t>PO</w:t>
            </w:r>
            <w:proofErr w:type="spellEnd"/>
            <w:r>
              <w:rPr>
                <w:rFonts w:eastAsia="SimSun"/>
                <w:szCs w:val="20"/>
                <w:highlight w:val="yellow"/>
                <w:lang w:eastAsia="en-US"/>
              </w:rPr>
              <w:t>/</w:t>
            </w:r>
            <w:r>
              <w:rPr>
                <w:rFonts w:eastAsia="SimSun"/>
                <w:i/>
                <w:iCs/>
                <w:szCs w:val="20"/>
                <w:highlight w:val="yellow"/>
                <w:lang w:eastAsia="en-US"/>
              </w:rPr>
              <w:t>N</w:t>
            </w:r>
            <w:r>
              <w:rPr>
                <w:rFonts w:eastAsia="SimSun"/>
                <w:i/>
                <w:iCs/>
                <w:szCs w:val="20"/>
                <w:highlight w:val="yellow"/>
                <w:vertAlign w:val="subscript"/>
                <w:lang w:eastAsia="en-US"/>
              </w:rPr>
              <w:t>S</w:t>
            </w:r>
            <w:r>
              <w:rPr>
                <w:rFonts w:eastAsia="SimSun"/>
                <w:szCs w:val="20"/>
                <w:highlight w:val="yellow"/>
                <w:lang w:eastAsia="en-US"/>
              </w:rPr>
              <w:t>) * </w:t>
            </w:r>
            <w:r>
              <w:rPr>
                <w:rFonts w:eastAsia="SimSun"/>
                <w:i/>
                <w:iCs/>
                <w:szCs w:val="20"/>
                <w:highlight w:val="yellow"/>
                <w:lang w:eastAsia="en-US"/>
              </w:rPr>
              <w:t>T</w:t>
            </w:r>
            <w:r>
              <w:rPr>
                <w:rFonts w:eastAsia="SimSun"/>
                <w:szCs w:val="20"/>
                <w:highlight w:val="yellow"/>
                <w:lang w:eastAsia="en-US"/>
              </w:rPr>
              <w:t>/</w:t>
            </w:r>
            <w:r>
              <w:rPr>
                <w:rFonts w:eastAsia="SimSun"/>
                <w:i/>
                <w:iCs/>
                <w:szCs w:val="20"/>
                <w:highlight w:val="yellow"/>
                <w:lang w:eastAsia="en-US"/>
              </w:rPr>
              <w:t>N</w:t>
            </w:r>
            <w:r>
              <w:rPr>
                <w:rFonts w:eastAsia="SimSun"/>
                <w:szCs w:val="20"/>
                <w:highlight w:val="yellow"/>
                <w:lang w:eastAsia="en-US"/>
              </w:rPr>
              <w:t xml:space="preserve">, </w:t>
            </w:r>
            <w:r>
              <w:rPr>
                <w:rFonts w:eastAsia="SimSun"/>
                <w:szCs w:val="20"/>
                <w:highlight w:val="yellow"/>
                <w:lang w:val="en-GB" w:eastAsia="en-US"/>
              </w:rPr>
              <w:t xml:space="preserve">where SFN for PF is determined in clause 7.1, </w:t>
            </w:r>
            <w:proofErr w:type="spellStart"/>
            <w:r>
              <w:rPr>
                <w:rFonts w:eastAsia="SimSun"/>
                <w:i/>
                <w:iCs/>
                <w:szCs w:val="20"/>
                <w:highlight w:val="yellow"/>
                <w:lang w:val="en-GB" w:eastAsia="en-US"/>
              </w:rPr>
              <w:t>i</w:t>
            </w:r>
            <w:r>
              <w:rPr>
                <w:rFonts w:eastAsia="SimSun"/>
                <w:i/>
                <w:iCs/>
                <w:szCs w:val="20"/>
                <w:highlight w:val="yellow"/>
                <w:vertAlign w:val="subscript"/>
                <w:lang w:val="en-GB" w:eastAsia="en-US"/>
              </w:rPr>
              <w:t>PO</w:t>
            </w:r>
            <w:proofErr w:type="spellEnd"/>
            <w:r>
              <w:rPr>
                <w:rFonts w:eastAsia="SimSun"/>
                <w:szCs w:val="20"/>
                <w:highlight w:val="yellow"/>
                <w:lang w:val="en-GB" w:eastAsia="en-US"/>
              </w:rPr>
              <w:t xml:space="preserve"> is defined in clause 10.4</w:t>
            </w:r>
            <w:r>
              <w:rPr>
                <w:rFonts w:eastAsia="SimSun" w:hint="eastAsia"/>
                <w:szCs w:val="20"/>
                <w:highlight w:val="yellow"/>
                <w:lang w:val="en-GB"/>
              </w:rPr>
              <w:t>C</w:t>
            </w:r>
            <w:r>
              <w:rPr>
                <w:rFonts w:eastAsia="SimSun"/>
                <w:szCs w:val="20"/>
                <w:highlight w:val="yellow"/>
                <w:lang w:val="en-GB" w:eastAsia="en-US"/>
              </w:rPr>
              <w:t xml:space="preserve"> in TS 38.213[4],</w:t>
            </w:r>
            <w:r>
              <w:rPr>
                <w:rFonts w:eastAsia="SimSun"/>
                <w:szCs w:val="20"/>
                <w:highlight w:val="yellow"/>
                <w:lang w:val="en-GB"/>
              </w:rPr>
              <w:t xml:space="preserve"> </w:t>
            </w:r>
            <w:r>
              <w:rPr>
                <w:rFonts w:eastAsia="SimSun"/>
                <w:i/>
                <w:iCs/>
                <w:szCs w:val="20"/>
                <w:highlight w:val="yellow"/>
                <w:lang w:val="en-GB" w:eastAsia="en-US"/>
              </w:rPr>
              <w:t>T</w:t>
            </w:r>
            <w:r>
              <w:rPr>
                <w:rFonts w:eastAsia="SimSun"/>
                <w:szCs w:val="20"/>
                <w:highlight w:val="yellow"/>
                <w:lang w:val="en-GB" w:eastAsia="en-US"/>
              </w:rPr>
              <w:t xml:space="preserve">, </w:t>
            </w:r>
            <w:r>
              <w:rPr>
                <w:rFonts w:eastAsia="SimSun"/>
                <w:i/>
                <w:iCs/>
                <w:szCs w:val="20"/>
                <w:highlight w:val="yellow"/>
                <w:lang w:val="en-GB" w:eastAsia="en-US"/>
              </w:rPr>
              <w:t>Ns</w:t>
            </w:r>
            <w:r>
              <w:rPr>
                <w:rFonts w:eastAsia="SimSun"/>
                <w:szCs w:val="20"/>
                <w:highlight w:val="yellow"/>
                <w:lang w:val="en-GB" w:eastAsia="en-US"/>
              </w:rPr>
              <w:t xml:space="preserve">, and </w:t>
            </w:r>
            <w:r>
              <w:rPr>
                <w:rFonts w:eastAsia="SimSun"/>
                <w:i/>
                <w:iCs/>
                <w:szCs w:val="20"/>
                <w:highlight w:val="yellow"/>
                <w:lang w:val="en-GB" w:eastAsia="en-US"/>
              </w:rPr>
              <w:t>N</w:t>
            </w:r>
            <w:r>
              <w:rPr>
                <w:rFonts w:eastAsia="SimSun"/>
                <w:szCs w:val="20"/>
                <w:highlight w:val="yellow"/>
                <w:lang w:val="en-GB" w:eastAsia="en-US"/>
              </w:rPr>
              <w:t xml:space="preserve"> are determined in clause 7.1.</w:t>
            </w:r>
          </w:p>
          <w:p w14:paraId="3DB278B8" w14:textId="77777777" w:rsidR="00C20259" w:rsidRDefault="00E93E96">
            <w:pPr>
              <w:numPr>
                <w:ilvl w:val="0"/>
                <w:numId w:val="24"/>
              </w:numPr>
              <w:spacing w:after="180"/>
              <w:rPr>
                <w:rFonts w:eastAsia="SimSun"/>
                <w:szCs w:val="20"/>
                <w:highlight w:val="yellow"/>
                <w:lang w:val="en-GB" w:eastAsia="en-US"/>
              </w:rPr>
            </w:pPr>
            <w:r>
              <w:rPr>
                <w:rFonts w:eastAsia="SimSun" w:hint="eastAsia"/>
                <w:szCs w:val="20"/>
                <w:highlight w:val="yellow"/>
                <w:lang w:val="en-GB" w:eastAsia="en-US"/>
              </w:rPr>
              <w:t xml:space="preserve">The frame-level offset between the LO and the reference </w:t>
            </w:r>
            <w:r>
              <w:rPr>
                <w:rFonts w:eastAsia="SimSun" w:hint="eastAsia"/>
                <w:szCs w:val="20"/>
                <w:highlight w:val="yellow"/>
                <w:lang w:val="en-GB"/>
              </w:rPr>
              <w:t>PF/PO</w:t>
            </w:r>
            <w:r>
              <w:rPr>
                <w:rFonts w:eastAsia="SimSun" w:hint="eastAsia"/>
                <w:szCs w:val="20"/>
                <w:highlight w:val="yellow"/>
                <w:lang w:val="en-GB" w:eastAsia="en-US"/>
              </w:rPr>
              <w:t xml:space="preserve"> is</w:t>
            </w:r>
            <w:r>
              <w:rPr>
                <w:rFonts w:eastAsia="SimSun"/>
                <w:szCs w:val="20"/>
                <w:highlight w:val="yellow"/>
                <w:lang w:val="en-GB" w:eastAsia="en-US"/>
              </w:rPr>
              <w:t xml:space="preserve"> provided by </w:t>
            </w:r>
            <w:proofErr w:type="spellStart"/>
            <w:r>
              <w:rPr>
                <w:rFonts w:eastAsia="SimSun"/>
                <w:i/>
                <w:iCs/>
                <w:color w:val="000000"/>
                <w:szCs w:val="20"/>
                <w:highlight w:val="yellow"/>
                <w:lang w:val="en-GB"/>
              </w:rPr>
              <w:t>lpwus-Lo</w:t>
            </w:r>
            <w:r>
              <w:rPr>
                <w:rFonts w:eastAsia="SimSun" w:hint="eastAsia"/>
                <w:i/>
                <w:iCs/>
                <w:color w:val="000000"/>
                <w:szCs w:val="20"/>
                <w:highlight w:val="yellow"/>
                <w:lang w:val="en-GB"/>
              </w:rPr>
              <w:t>Frame</w:t>
            </w:r>
            <w:r>
              <w:rPr>
                <w:rFonts w:eastAsia="SimSun"/>
                <w:i/>
                <w:iCs/>
                <w:color w:val="000000"/>
                <w:szCs w:val="20"/>
                <w:highlight w:val="yellow"/>
                <w:lang w:val="en-GB"/>
              </w:rPr>
              <w:t>Offset</w:t>
            </w:r>
            <w:r>
              <w:rPr>
                <w:rFonts w:eastAsia="SimSun" w:hint="eastAsia"/>
                <w:i/>
                <w:iCs/>
                <w:color w:val="000000"/>
                <w:szCs w:val="20"/>
                <w:highlight w:val="yellow"/>
                <w:lang w:val="en-GB"/>
              </w:rPr>
              <w:t>List</w:t>
            </w:r>
            <w:proofErr w:type="spellEnd"/>
            <w:r>
              <w:rPr>
                <w:rFonts w:eastAsia="SimSun"/>
                <w:i/>
                <w:szCs w:val="20"/>
                <w:highlight w:val="yellow"/>
                <w:lang w:val="en-GB" w:eastAsia="en-US"/>
              </w:rPr>
              <w:t xml:space="preserve"> </w:t>
            </w:r>
            <w:r>
              <w:rPr>
                <w:rFonts w:eastAsia="SimSun"/>
                <w:szCs w:val="20"/>
                <w:highlight w:val="yellow"/>
                <w:lang w:val="en-GB" w:eastAsia="en-US"/>
              </w:rPr>
              <w:t>in SIB</w:t>
            </w:r>
            <w:r>
              <w:rPr>
                <w:rFonts w:eastAsia="SimSun" w:hint="eastAsia"/>
                <w:szCs w:val="20"/>
                <w:highlight w:val="yellow"/>
                <w:lang w:val="en-GB"/>
              </w:rPr>
              <w:t>1</w:t>
            </w:r>
            <w:r>
              <w:rPr>
                <w:rFonts w:eastAsia="SimSun" w:hint="eastAsia"/>
                <w:szCs w:val="20"/>
                <w:highlight w:val="yellow"/>
                <w:lang w:val="en-GB" w:eastAsia="en-US"/>
              </w:rPr>
              <w:t>.</w:t>
            </w:r>
          </w:p>
          <w:p w14:paraId="02CDF301" w14:textId="77777777" w:rsidR="00C20259" w:rsidRDefault="00E93E96">
            <w:pPr>
              <w:spacing w:after="180"/>
              <w:rPr>
                <w:rFonts w:eastAsia="SimSun"/>
                <w:szCs w:val="20"/>
                <w:highlight w:val="yellow"/>
                <w:lang w:val="en-GB"/>
              </w:rPr>
            </w:pPr>
            <w:r>
              <w:rPr>
                <w:rFonts w:eastAsia="SimSun"/>
                <w:szCs w:val="20"/>
                <w:highlight w:val="yellow"/>
                <w:lang w:val="en-GB" w:eastAsia="en-US"/>
              </w:rPr>
              <w:t>I</w:t>
            </w:r>
            <w:r>
              <w:rPr>
                <w:rFonts w:eastAsia="SimSun" w:hint="eastAsia"/>
                <w:szCs w:val="20"/>
                <w:highlight w:val="yellow"/>
                <w:lang w:val="en-GB" w:eastAsia="en-US"/>
              </w:rPr>
              <w:t xml:space="preserve">f </w:t>
            </w:r>
            <w:r>
              <w:rPr>
                <w:rFonts w:eastAsia="SimSun"/>
                <w:szCs w:val="20"/>
                <w:highlight w:val="yellow"/>
                <w:lang w:val="en-GB" w:eastAsia="en-US"/>
              </w:rPr>
              <w:t>single</w:t>
            </w:r>
            <w:r>
              <w:rPr>
                <w:rFonts w:eastAsia="SimSun" w:hint="eastAsia"/>
                <w:szCs w:val="20"/>
                <w:highlight w:val="yellow"/>
                <w:lang w:val="en-GB" w:eastAsia="en-US"/>
              </w:rPr>
              <w:t xml:space="preserve"> value is configured</w:t>
            </w:r>
            <w:r>
              <w:rPr>
                <w:rFonts w:eastAsia="SimSun" w:hint="eastAsia"/>
                <w:szCs w:val="20"/>
                <w:highlight w:val="yellow"/>
                <w:lang w:val="en-GB"/>
              </w:rPr>
              <w:t xml:space="preserve"> for </w:t>
            </w:r>
            <w:proofErr w:type="spellStart"/>
            <w:r>
              <w:rPr>
                <w:rFonts w:eastAsia="SimSun"/>
                <w:i/>
                <w:iCs/>
                <w:color w:val="000000"/>
                <w:szCs w:val="20"/>
                <w:highlight w:val="yellow"/>
                <w:lang w:val="en-GB"/>
              </w:rPr>
              <w:t>lpwus-Lo</w:t>
            </w:r>
            <w:r>
              <w:rPr>
                <w:rFonts w:eastAsia="SimSun" w:hint="eastAsia"/>
                <w:i/>
                <w:iCs/>
                <w:color w:val="000000"/>
                <w:szCs w:val="20"/>
                <w:highlight w:val="yellow"/>
                <w:lang w:val="en-GB"/>
              </w:rPr>
              <w:t>Frame</w:t>
            </w:r>
            <w:r>
              <w:rPr>
                <w:rFonts w:eastAsia="SimSun"/>
                <w:i/>
                <w:iCs/>
                <w:color w:val="000000"/>
                <w:szCs w:val="20"/>
                <w:highlight w:val="yellow"/>
                <w:lang w:val="en-GB"/>
              </w:rPr>
              <w:t>Offset</w:t>
            </w:r>
            <w:r>
              <w:rPr>
                <w:rFonts w:eastAsia="SimSun" w:hint="eastAsia"/>
                <w:i/>
                <w:iCs/>
                <w:color w:val="000000"/>
                <w:szCs w:val="20"/>
                <w:highlight w:val="yellow"/>
                <w:lang w:val="en-GB"/>
              </w:rPr>
              <w:t>List</w:t>
            </w:r>
            <w:proofErr w:type="spellEnd"/>
            <w:r>
              <w:rPr>
                <w:rFonts w:eastAsia="SimSun" w:hint="eastAsia"/>
                <w:iCs/>
                <w:color w:val="000000"/>
                <w:szCs w:val="20"/>
                <w:highlight w:val="yellow"/>
                <w:lang w:val="en-GB"/>
              </w:rPr>
              <w:t xml:space="preserve"> for a PO</w:t>
            </w:r>
            <w:r>
              <w:rPr>
                <w:rFonts w:eastAsia="SimSun" w:hint="eastAsia"/>
                <w:szCs w:val="20"/>
                <w:highlight w:val="yellow"/>
                <w:lang w:val="en-GB" w:eastAsia="en-US"/>
              </w:rPr>
              <w:t xml:space="preserve">, and if the gap between </w:t>
            </w:r>
            <w:r>
              <w:rPr>
                <w:rFonts w:eastAsia="SimSun"/>
                <w:szCs w:val="20"/>
                <w:highlight w:val="yellow"/>
                <w:lang w:val="en-GB" w:eastAsia="en-US"/>
              </w:rPr>
              <w:t>the LO and the corresponding PO</w:t>
            </w:r>
            <w:r>
              <w:rPr>
                <w:rFonts w:eastAsia="SimSun" w:hint="eastAsia"/>
                <w:szCs w:val="20"/>
                <w:highlight w:val="yellow"/>
                <w:lang w:val="en-GB" w:eastAsia="en-US"/>
              </w:rPr>
              <w:t xml:space="preserve"> is no less than the wake-up delay that </w:t>
            </w:r>
            <w:r>
              <w:rPr>
                <w:rFonts w:eastAsia="SimSun" w:hint="eastAsia"/>
                <w:szCs w:val="20"/>
                <w:highlight w:val="yellow"/>
                <w:lang w:val="en-GB"/>
              </w:rPr>
              <w:t>a</w:t>
            </w:r>
            <w:r>
              <w:rPr>
                <w:rFonts w:eastAsia="SimSun" w:hint="eastAsia"/>
                <w:szCs w:val="20"/>
                <w:highlight w:val="yellow"/>
                <w:lang w:val="en-GB" w:eastAsia="en-US"/>
              </w:rPr>
              <w:t xml:space="preserve"> UE </w:t>
            </w:r>
            <w:r>
              <w:rPr>
                <w:rFonts w:eastAsia="SimSun" w:hint="eastAsia"/>
                <w:szCs w:val="20"/>
                <w:highlight w:val="yellow"/>
                <w:lang w:val="en-GB"/>
              </w:rPr>
              <w:t>support</w:t>
            </w:r>
            <w:r>
              <w:rPr>
                <w:rFonts w:eastAsia="SimSun" w:hint="eastAsia"/>
                <w:szCs w:val="20"/>
                <w:highlight w:val="yellow"/>
                <w:lang w:val="en-GB" w:eastAsia="en-US"/>
              </w:rPr>
              <w:t xml:space="preserve">s, the UE monitors the </w:t>
            </w:r>
            <w:r>
              <w:rPr>
                <w:rFonts w:eastAsia="SimSun" w:hint="eastAsia"/>
                <w:szCs w:val="20"/>
                <w:highlight w:val="yellow"/>
                <w:lang w:val="en-GB"/>
              </w:rPr>
              <w:t>L</w:t>
            </w:r>
            <w:r>
              <w:rPr>
                <w:rFonts w:eastAsia="SimSun" w:hint="eastAsia"/>
                <w:szCs w:val="20"/>
                <w:highlight w:val="yellow"/>
                <w:lang w:val="en-GB" w:eastAsia="en-US"/>
              </w:rPr>
              <w:t xml:space="preserve">O </w:t>
            </w:r>
            <w:r>
              <w:rPr>
                <w:rFonts w:eastAsia="SimSun"/>
                <w:szCs w:val="20"/>
                <w:highlight w:val="yellow"/>
                <w:lang w:val="en-GB" w:eastAsia="en-US"/>
              </w:rPr>
              <w:t>associated</w:t>
            </w:r>
            <w:r>
              <w:rPr>
                <w:rFonts w:eastAsia="SimSun" w:hint="eastAsia"/>
                <w:szCs w:val="20"/>
                <w:highlight w:val="yellow"/>
                <w:lang w:val="en-GB" w:eastAsia="en-US"/>
              </w:rPr>
              <w:t xml:space="preserve"> with the offset,</w:t>
            </w:r>
            <w:r>
              <w:rPr>
                <w:rFonts w:eastAsia="SimSun" w:hint="eastAsia"/>
                <w:szCs w:val="20"/>
                <w:highlight w:val="yellow"/>
                <w:lang w:val="en-GB"/>
              </w:rPr>
              <w:t xml:space="preserve"> </w:t>
            </w:r>
            <w:r>
              <w:rPr>
                <w:rFonts w:eastAsia="SimSun" w:hint="eastAsia"/>
                <w:szCs w:val="20"/>
                <w:highlight w:val="yellow"/>
                <w:lang w:val="en-GB" w:eastAsia="en-US"/>
              </w:rPr>
              <w:t xml:space="preserve">otherwise </w:t>
            </w:r>
            <w:r>
              <w:rPr>
                <w:rFonts w:eastAsia="SimSun" w:hint="eastAsia"/>
                <w:szCs w:val="20"/>
                <w:highlight w:val="yellow"/>
                <w:lang w:val="en-GB"/>
              </w:rPr>
              <w:t xml:space="preserve">the </w:t>
            </w:r>
            <w:r>
              <w:rPr>
                <w:rFonts w:eastAsia="SimSun" w:hint="eastAsia"/>
                <w:szCs w:val="20"/>
                <w:highlight w:val="yellow"/>
                <w:lang w:val="en-GB" w:eastAsia="en-US"/>
              </w:rPr>
              <w:t xml:space="preserve">UE follows the paging </w:t>
            </w:r>
            <w:r>
              <w:rPr>
                <w:rFonts w:eastAsia="SimSun"/>
                <w:szCs w:val="20"/>
                <w:highlight w:val="yellow"/>
                <w:lang w:val="en-GB" w:eastAsia="en-US"/>
              </w:rPr>
              <w:t>monitoring</w:t>
            </w:r>
            <w:r>
              <w:rPr>
                <w:rFonts w:eastAsia="SimSun" w:hint="eastAsia"/>
                <w:szCs w:val="20"/>
                <w:highlight w:val="yellow"/>
                <w:lang w:val="en-GB" w:eastAsia="en-US"/>
              </w:rPr>
              <w:t xml:space="preserve"> procedure as described in </w:t>
            </w:r>
            <w:r>
              <w:rPr>
                <w:rFonts w:eastAsia="SimSun"/>
                <w:szCs w:val="20"/>
                <w:highlight w:val="yellow"/>
                <w:lang w:val="en-GB" w:eastAsia="en-US"/>
              </w:rPr>
              <w:t>clause</w:t>
            </w:r>
            <w:r>
              <w:rPr>
                <w:rFonts w:eastAsia="SimSun" w:hint="eastAsia"/>
                <w:szCs w:val="20"/>
                <w:highlight w:val="yellow"/>
                <w:lang w:val="en-GB"/>
              </w:rPr>
              <w:t xml:space="preserve"> 7</w:t>
            </w:r>
            <w:r>
              <w:rPr>
                <w:rFonts w:eastAsia="SimSun" w:hint="eastAsia"/>
                <w:szCs w:val="20"/>
                <w:highlight w:val="yellow"/>
                <w:lang w:val="en-GB" w:eastAsia="en-US"/>
              </w:rPr>
              <w:t>.1 or 7.2.</w:t>
            </w:r>
          </w:p>
          <w:p w14:paraId="31F01DC5" w14:textId="77777777" w:rsidR="00C20259" w:rsidRDefault="00E93E96">
            <w:pPr>
              <w:spacing w:after="180"/>
              <w:rPr>
                <w:rFonts w:eastAsia="SimSun"/>
                <w:szCs w:val="20"/>
                <w:lang w:val="en-GB"/>
              </w:rPr>
            </w:pPr>
            <w:r>
              <w:rPr>
                <w:rFonts w:eastAsia="SimSun"/>
                <w:szCs w:val="20"/>
                <w:highlight w:val="yellow"/>
                <w:lang w:val="en-GB" w:eastAsia="en-US"/>
              </w:rPr>
              <w:t>I</w:t>
            </w:r>
            <w:r>
              <w:rPr>
                <w:rFonts w:eastAsia="SimSun" w:hint="eastAsia"/>
                <w:szCs w:val="20"/>
                <w:highlight w:val="yellow"/>
                <w:lang w:val="en-GB" w:eastAsia="en-US"/>
              </w:rPr>
              <w:t xml:space="preserve">f </w:t>
            </w:r>
            <w:r>
              <w:rPr>
                <w:rFonts w:eastAsia="SimSun" w:hint="eastAsia"/>
                <w:szCs w:val="20"/>
                <w:highlight w:val="yellow"/>
                <w:lang w:val="en-GB"/>
              </w:rPr>
              <w:t>more than one</w:t>
            </w:r>
            <w:r>
              <w:rPr>
                <w:rFonts w:eastAsia="SimSun" w:hint="eastAsia"/>
                <w:szCs w:val="20"/>
                <w:highlight w:val="yellow"/>
                <w:lang w:val="en-GB" w:eastAsia="en-US"/>
              </w:rPr>
              <w:t xml:space="preserve"> values are </w:t>
            </w:r>
            <w:r>
              <w:rPr>
                <w:rFonts w:eastAsia="SimSun"/>
                <w:szCs w:val="20"/>
                <w:highlight w:val="yellow"/>
                <w:lang w:val="en-GB" w:eastAsia="en-US"/>
              </w:rPr>
              <w:t>configured</w:t>
            </w:r>
            <w:r>
              <w:rPr>
                <w:rFonts w:eastAsia="SimSun" w:hint="eastAsia"/>
                <w:szCs w:val="20"/>
                <w:highlight w:val="yellow"/>
                <w:lang w:val="en-GB"/>
              </w:rPr>
              <w:t xml:space="preserve"> for </w:t>
            </w:r>
            <w:proofErr w:type="spellStart"/>
            <w:r>
              <w:rPr>
                <w:rFonts w:eastAsia="SimSun"/>
                <w:i/>
                <w:iCs/>
                <w:color w:val="000000"/>
                <w:szCs w:val="20"/>
                <w:highlight w:val="yellow"/>
                <w:lang w:val="en-GB"/>
              </w:rPr>
              <w:t>lpwus-Lo</w:t>
            </w:r>
            <w:r>
              <w:rPr>
                <w:rFonts w:eastAsia="SimSun" w:hint="eastAsia"/>
                <w:i/>
                <w:iCs/>
                <w:color w:val="000000"/>
                <w:szCs w:val="20"/>
                <w:highlight w:val="yellow"/>
                <w:lang w:val="en-GB"/>
              </w:rPr>
              <w:t>Frame</w:t>
            </w:r>
            <w:r>
              <w:rPr>
                <w:rFonts w:eastAsia="SimSun"/>
                <w:i/>
                <w:iCs/>
                <w:color w:val="000000"/>
                <w:szCs w:val="20"/>
                <w:highlight w:val="yellow"/>
                <w:lang w:val="en-GB"/>
              </w:rPr>
              <w:t>Offset</w:t>
            </w:r>
            <w:r>
              <w:rPr>
                <w:rFonts w:eastAsia="SimSun" w:hint="eastAsia"/>
                <w:i/>
                <w:iCs/>
                <w:color w:val="000000"/>
                <w:szCs w:val="20"/>
                <w:highlight w:val="yellow"/>
                <w:lang w:val="en-GB"/>
              </w:rPr>
              <w:t>List</w:t>
            </w:r>
            <w:proofErr w:type="spellEnd"/>
            <w:r>
              <w:rPr>
                <w:rFonts w:eastAsia="SimSun" w:hint="eastAsia"/>
                <w:iCs/>
                <w:color w:val="000000"/>
                <w:szCs w:val="20"/>
                <w:highlight w:val="yellow"/>
                <w:lang w:val="en-GB"/>
              </w:rPr>
              <w:t xml:space="preserve"> for a PO</w:t>
            </w:r>
            <w:r>
              <w:rPr>
                <w:rFonts w:eastAsia="SimSun"/>
                <w:i/>
                <w:szCs w:val="20"/>
                <w:highlight w:val="yellow"/>
                <w:lang w:val="en-GB" w:eastAsia="en-US"/>
              </w:rPr>
              <w:t xml:space="preserve"> </w:t>
            </w:r>
            <w:r>
              <w:rPr>
                <w:rFonts w:eastAsia="SimSun" w:hint="eastAsia"/>
                <w:szCs w:val="20"/>
                <w:highlight w:val="yellow"/>
                <w:lang w:val="en-GB" w:eastAsia="en-US"/>
              </w:rPr>
              <w:t>, and</w:t>
            </w:r>
            <w:r>
              <w:rPr>
                <w:rFonts w:eastAsia="SimSun" w:hint="eastAsia"/>
                <w:szCs w:val="20"/>
                <w:highlight w:val="yellow"/>
                <w:lang w:val="en-GB"/>
              </w:rPr>
              <w:t xml:space="preserve"> </w:t>
            </w:r>
            <w:r>
              <w:rPr>
                <w:rFonts w:eastAsia="SimSun" w:hint="eastAsia"/>
                <w:szCs w:val="20"/>
                <w:highlight w:val="yellow"/>
                <w:lang w:val="en-GB" w:eastAsia="en-US"/>
              </w:rPr>
              <w:t>i</w:t>
            </w:r>
            <w:r>
              <w:rPr>
                <w:rFonts w:eastAsia="SimSun"/>
                <w:szCs w:val="20"/>
                <w:highlight w:val="yellow"/>
                <w:lang w:val="en-GB" w:eastAsia="en-US"/>
              </w:rPr>
              <w:t xml:space="preserve">f the gap between the LO associated with </w:t>
            </w:r>
            <w:r>
              <w:rPr>
                <w:rFonts w:eastAsia="SimSun" w:hint="eastAsia"/>
                <w:szCs w:val="20"/>
                <w:highlight w:val="yellow"/>
                <w:lang w:val="en-GB"/>
              </w:rPr>
              <w:t>at least one</w:t>
            </w:r>
            <w:r>
              <w:rPr>
                <w:rFonts w:eastAsia="SimSun"/>
                <w:szCs w:val="20"/>
                <w:highlight w:val="yellow"/>
                <w:lang w:val="en-GB" w:eastAsia="en-US"/>
              </w:rPr>
              <w:t xml:space="preserve"> offset and the corresponding PO is no less than the wake-up delay </w:t>
            </w:r>
            <w:r>
              <w:rPr>
                <w:rFonts w:eastAsia="SimSun" w:hint="eastAsia"/>
                <w:szCs w:val="20"/>
                <w:highlight w:val="yellow"/>
                <w:lang w:val="en-GB"/>
              </w:rPr>
              <w:t xml:space="preserve">that </w:t>
            </w:r>
            <w:r>
              <w:rPr>
                <w:rFonts w:eastAsia="SimSun"/>
                <w:szCs w:val="20"/>
                <w:highlight w:val="yellow"/>
                <w:lang w:val="en-GB" w:eastAsia="en-US"/>
              </w:rPr>
              <w:t xml:space="preserve">a UE supports, the UE monitors the LO associated with the smallest offset value </w:t>
            </w:r>
            <w:r>
              <w:rPr>
                <w:rFonts w:eastAsia="SimSun" w:hint="eastAsia"/>
                <w:szCs w:val="20"/>
                <w:highlight w:val="yellow"/>
                <w:lang w:val="en-GB"/>
              </w:rPr>
              <w:t>with which the gap between the LO and the corresponding PO is</w:t>
            </w:r>
            <w:r>
              <w:rPr>
                <w:rFonts w:eastAsia="SimSun"/>
                <w:szCs w:val="20"/>
                <w:highlight w:val="yellow"/>
                <w:lang w:val="en-GB" w:eastAsia="en-US"/>
              </w:rPr>
              <w:t xml:space="preserve"> no less than the wake-up delay</w:t>
            </w:r>
            <w:r>
              <w:rPr>
                <w:rFonts w:eastAsia="SimSun" w:hint="eastAsia"/>
                <w:szCs w:val="20"/>
                <w:highlight w:val="yellow"/>
                <w:lang w:val="en-GB" w:eastAsia="en-US"/>
              </w:rPr>
              <w:t xml:space="preserve">, otherwise </w:t>
            </w:r>
            <w:r>
              <w:rPr>
                <w:rFonts w:eastAsia="SimSun" w:hint="eastAsia"/>
                <w:szCs w:val="20"/>
                <w:highlight w:val="yellow"/>
                <w:lang w:val="en-GB"/>
              </w:rPr>
              <w:t xml:space="preserve">the </w:t>
            </w:r>
            <w:r>
              <w:rPr>
                <w:rFonts w:eastAsia="SimSun" w:hint="eastAsia"/>
                <w:szCs w:val="20"/>
                <w:highlight w:val="yellow"/>
                <w:lang w:val="en-GB" w:eastAsia="en-US"/>
              </w:rPr>
              <w:t xml:space="preserve">UE follows the paging </w:t>
            </w:r>
            <w:r>
              <w:rPr>
                <w:rFonts w:eastAsia="SimSun"/>
                <w:szCs w:val="20"/>
                <w:highlight w:val="yellow"/>
                <w:lang w:val="en-GB" w:eastAsia="en-US"/>
              </w:rPr>
              <w:t>monitoring</w:t>
            </w:r>
            <w:r>
              <w:rPr>
                <w:rFonts w:eastAsia="SimSun" w:hint="eastAsia"/>
                <w:szCs w:val="20"/>
                <w:highlight w:val="yellow"/>
                <w:lang w:val="en-GB" w:eastAsia="en-US"/>
              </w:rPr>
              <w:t xml:space="preserve"> procedure as described in </w:t>
            </w:r>
            <w:r>
              <w:rPr>
                <w:rFonts w:eastAsia="SimSun"/>
                <w:szCs w:val="20"/>
                <w:highlight w:val="yellow"/>
                <w:lang w:val="en-GB" w:eastAsia="en-US"/>
              </w:rPr>
              <w:t>clause</w:t>
            </w:r>
            <w:r>
              <w:rPr>
                <w:rFonts w:eastAsia="SimSun" w:hint="eastAsia"/>
                <w:szCs w:val="20"/>
                <w:highlight w:val="yellow"/>
                <w:lang w:val="en-GB"/>
              </w:rPr>
              <w:t xml:space="preserve"> 7</w:t>
            </w:r>
            <w:r>
              <w:rPr>
                <w:rFonts w:eastAsia="SimSun" w:hint="eastAsia"/>
                <w:szCs w:val="20"/>
                <w:highlight w:val="yellow"/>
                <w:lang w:val="en-GB" w:eastAsia="en-US"/>
              </w:rPr>
              <w:t>.1</w:t>
            </w:r>
            <w:r>
              <w:rPr>
                <w:rFonts w:eastAsia="SimSun" w:hint="eastAsia"/>
                <w:szCs w:val="20"/>
                <w:highlight w:val="yellow"/>
                <w:lang w:val="en-GB"/>
              </w:rPr>
              <w:t xml:space="preserve"> </w:t>
            </w:r>
            <w:r>
              <w:rPr>
                <w:rFonts w:eastAsia="SimSun" w:hint="eastAsia"/>
                <w:szCs w:val="20"/>
                <w:highlight w:val="yellow"/>
                <w:lang w:val="en-GB" w:eastAsia="en-US"/>
              </w:rPr>
              <w:t>or 7.2.</w:t>
            </w:r>
          </w:p>
          <w:p w14:paraId="63B2CF15" w14:textId="77777777" w:rsidR="00C20259" w:rsidRDefault="00E93E96">
            <w:pPr>
              <w:spacing w:after="180"/>
              <w:rPr>
                <w:rFonts w:eastAsia="SimSun"/>
                <w:szCs w:val="20"/>
                <w:lang w:val="en-GB"/>
              </w:rPr>
            </w:pPr>
            <w:r>
              <w:rPr>
                <w:rFonts w:eastAsia="SimSun"/>
                <w:szCs w:val="20"/>
                <w:lang w:val="en-GB" w:eastAsia="en-GB"/>
              </w:rPr>
              <w:t xml:space="preserve">In RRC_INACTIVE state, when the UE uses the same </w:t>
            </w:r>
            <w:proofErr w:type="spellStart"/>
            <w:r>
              <w:rPr>
                <w:rFonts w:eastAsia="SimSun"/>
                <w:szCs w:val="20"/>
                <w:lang w:val="en-GB" w:eastAsia="en-GB"/>
              </w:rPr>
              <w:t>i</w:t>
            </w:r>
            <w:proofErr w:type="spellEnd"/>
            <w:r>
              <w:rPr>
                <w:rFonts w:eastAsia="SimSun"/>
                <w:szCs w:val="20"/>
                <w:lang w:val="en-GB" w:eastAsia="en-GB"/>
              </w:rPr>
              <w:softHyphen/>
              <w:t>_s</w:t>
            </w:r>
            <w:r>
              <w:rPr>
                <w:rFonts w:eastAsia="SimSun"/>
                <w:i/>
                <w:szCs w:val="20"/>
                <w:lang w:val="en-GB" w:eastAsia="en-GB"/>
              </w:rPr>
              <w:t xml:space="preserve"> </w:t>
            </w:r>
            <w:r>
              <w:rPr>
                <w:rFonts w:eastAsia="SimSun"/>
                <w:szCs w:val="20"/>
                <w:lang w:val="en-GB" w:eastAsia="en-GB"/>
              </w:rPr>
              <w:t xml:space="preserve">as for RRC_IDLE state as specified in clause 7.1, the UE shall use the same </w:t>
            </w:r>
            <w:proofErr w:type="spellStart"/>
            <w:r>
              <w:rPr>
                <w:rFonts w:eastAsia="SimSun"/>
                <w:i/>
                <w:iCs/>
                <w:szCs w:val="20"/>
                <w:lang w:val="en-GB" w:eastAsia="en-GB"/>
              </w:rPr>
              <w:t>i</w:t>
            </w:r>
            <w:r>
              <w:rPr>
                <w:rFonts w:eastAsia="SimSun"/>
                <w:i/>
                <w:iCs/>
                <w:szCs w:val="20"/>
                <w:vertAlign w:val="subscript"/>
                <w:lang w:val="en-GB" w:eastAsia="en-GB"/>
              </w:rPr>
              <w:t>PO</w:t>
            </w:r>
            <w:proofErr w:type="spellEnd"/>
            <w:r>
              <w:rPr>
                <w:rFonts w:eastAsia="SimSun"/>
                <w:szCs w:val="20"/>
                <w:lang w:val="en-GB" w:eastAsia="en-GB"/>
              </w:rPr>
              <w:t xml:space="preserve"> as for RRC_IDLE state. Otherwise, the UE determines the </w:t>
            </w:r>
            <w:proofErr w:type="spellStart"/>
            <w:r>
              <w:rPr>
                <w:rFonts w:eastAsia="SimSun"/>
                <w:i/>
                <w:iCs/>
                <w:szCs w:val="20"/>
                <w:lang w:val="en-GB" w:eastAsia="en-GB"/>
              </w:rPr>
              <w:t>i</w:t>
            </w:r>
            <w:r>
              <w:rPr>
                <w:rFonts w:eastAsia="SimSun"/>
                <w:i/>
                <w:iCs/>
                <w:szCs w:val="20"/>
                <w:vertAlign w:val="subscript"/>
                <w:lang w:val="en-GB" w:eastAsia="en-GB"/>
              </w:rPr>
              <w:t>PO</w:t>
            </w:r>
            <w:proofErr w:type="spellEnd"/>
            <w:r>
              <w:rPr>
                <w:rFonts w:eastAsia="SimSun"/>
                <w:szCs w:val="20"/>
                <w:lang w:val="en-GB" w:eastAsia="en-GB"/>
              </w:rPr>
              <w:t xml:space="preserve"> based on the formula defined in clause 10.4a in TS 38.213 [4].</w:t>
            </w:r>
          </w:p>
        </w:tc>
      </w:tr>
    </w:tbl>
    <w:p w14:paraId="0AF477C9" w14:textId="77777777" w:rsidR="00C20259" w:rsidRDefault="00C20259">
      <w:pPr>
        <w:pStyle w:val="BodyText"/>
        <w:rPr>
          <w:lang w:eastAsia="zh-CN"/>
        </w:rPr>
      </w:pPr>
    </w:p>
    <w:p w14:paraId="5FA41D87" w14:textId="77777777" w:rsidR="00C20259" w:rsidRDefault="00E93E96">
      <w:pPr>
        <w:pStyle w:val="BodyText"/>
        <w:rPr>
          <w:lang w:eastAsia="zh-CN"/>
        </w:rPr>
      </w:pPr>
      <w:r>
        <w:rPr>
          <w:lang w:eastAsia="zh-CN"/>
        </w:rPr>
        <w:t xml:space="preserve">Generally speaking, we should avoid the same </w:t>
      </w:r>
      <w:proofErr w:type="spellStart"/>
      <w:r>
        <w:rPr>
          <w:lang w:eastAsia="zh-CN"/>
        </w:rPr>
        <w:t>behavior</w:t>
      </w:r>
      <w:proofErr w:type="spellEnd"/>
      <w:r>
        <w:rPr>
          <w:lang w:eastAsia="zh-CN"/>
        </w:rPr>
        <w:t>/procedure being captured in duplication in two specs. Therefore, the first question is whether it is better to be captured in 38.213 or 38.304. Note that for PEI, this is captured in 38.304.</w:t>
      </w:r>
    </w:p>
    <w:p w14:paraId="360DB722" w14:textId="77777777" w:rsidR="00C20259" w:rsidRDefault="00C20259">
      <w:pPr>
        <w:pStyle w:val="BodyText"/>
        <w:rPr>
          <w:lang w:eastAsia="zh-CN"/>
        </w:rPr>
      </w:pPr>
    </w:p>
    <w:p w14:paraId="47376D31" w14:textId="77777777" w:rsidR="00C20259" w:rsidRDefault="00E93E96">
      <w:pPr>
        <w:pStyle w:val="H3Proposal"/>
      </w:pPr>
      <w:r>
        <w:rPr>
          <w:highlight w:val="yellow"/>
        </w:rPr>
        <w:t>Question 4-1</w:t>
      </w:r>
    </w:p>
    <w:p w14:paraId="3464C279" w14:textId="77777777" w:rsidR="00C20259" w:rsidRDefault="00E93E96">
      <w:pPr>
        <w:spacing w:after="0"/>
      </w:pPr>
      <w:r>
        <w:t>Regarding where to capture the determination of LO using frame-level offset, please share your preference on the following options:</w:t>
      </w:r>
    </w:p>
    <w:p w14:paraId="18857559" w14:textId="77777777" w:rsidR="00C20259" w:rsidRDefault="00E93E96">
      <w:pPr>
        <w:pStyle w:val="BodyText"/>
        <w:numPr>
          <w:ilvl w:val="0"/>
          <w:numId w:val="17"/>
        </w:numPr>
        <w:spacing w:after="0"/>
        <w:rPr>
          <w:lang w:val="en-US" w:eastAsia="zh-CN"/>
        </w:rPr>
      </w:pPr>
      <w:r>
        <w:rPr>
          <w:lang w:val="en-US" w:eastAsia="zh-CN"/>
        </w:rPr>
        <w:t>Option 1: It is captured in TS 38.213. RAN1 asks RAN2 to remove the same behavior from TS 38.304.</w:t>
      </w:r>
    </w:p>
    <w:p w14:paraId="52F3A58E" w14:textId="77777777" w:rsidR="00C20259" w:rsidRDefault="00E93E96">
      <w:pPr>
        <w:pStyle w:val="BodyText"/>
        <w:numPr>
          <w:ilvl w:val="0"/>
          <w:numId w:val="17"/>
        </w:numPr>
        <w:spacing w:after="0"/>
        <w:rPr>
          <w:lang w:val="en-US" w:eastAsia="zh-CN"/>
        </w:rPr>
      </w:pPr>
      <w:r>
        <w:rPr>
          <w:lang w:val="en-US" w:eastAsia="zh-CN"/>
        </w:rPr>
        <w:t>Option 2: It is captured in TS 38.304.</w:t>
      </w:r>
    </w:p>
    <w:p w14:paraId="68232AB3" w14:textId="77777777" w:rsidR="00C20259" w:rsidRDefault="00E93E96">
      <w:pPr>
        <w:pStyle w:val="BodyText"/>
        <w:numPr>
          <w:ilvl w:val="1"/>
          <w:numId w:val="17"/>
        </w:numPr>
        <w:spacing w:after="0"/>
        <w:rPr>
          <w:lang w:val="en-US" w:eastAsia="zh-CN"/>
        </w:rPr>
      </w:pPr>
      <w:r>
        <w:rPr>
          <w:lang w:val="en-US" w:eastAsia="zh-CN"/>
        </w:rPr>
        <w:t>FFS whether further agreement is needed to clarify the application of frame-level offset for RAN2 to capture.</w:t>
      </w:r>
    </w:p>
    <w:p w14:paraId="282A075F" w14:textId="77777777" w:rsidR="00C20259" w:rsidRDefault="00C20259">
      <w:pPr>
        <w:pStyle w:val="BodyText"/>
        <w:rPr>
          <w:lang w:val="en-US" w:eastAsia="zh-CN"/>
        </w:rPr>
      </w:pPr>
    </w:p>
    <w:p w14:paraId="3E233D89" w14:textId="25725E7F" w:rsidR="00AD044F" w:rsidRDefault="00AD044F">
      <w:pPr>
        <w:pStyle w:val="BodyText"/>
        <w:rPr>
          <w:lang w:val="en-US" w:eastAsia="zh-CN"/>
        </w:rPr>
      </w:pPr>
      <w:r>
        <w:rPr>
          <w:lang w:val="en-US" w:eastAsia="zh-CN"/>
        </w:rPr>
        <w:t>Option 1: Huawei/</w:t>
      </w:r>
      <w:proofErr w:type="spellStart"/>
      <w:r>
        <w:rPr>
          <w:lang w:val="en-US" w:eastAsia="zh-CN"/>
        </w:rPr>
        <w:t>HiSi</w:t>
      </w:r>
      <w:proofErr w:type="spellEnd"/>
      <w:r w:rsidR="00254B8C">
        <w:rPr>
          <w:lang w:val="en-US" w:eastAsia="zh-CN"/>
        </w:rPr>
        <w:t>, Nokia</w:t>
      </w:r>
      <w:r w:rsidR="00193CDB">
        <w:rPr>
          <w:lang w:val="en-US" w:eastAsia="zh-CN"/>
        </w:rPr>
        <w:t>, Samsung, Sharp</w:t>
      </w:r>
    </w:p>
    <w:p w14:paraId="687B8631" w14:textId="52B19AF7" w:rsidR="00AD044F" w:rsidRDefault="00AD044F">
      <w:pPr>
        <w:pStyle w:val="BodyText"/>
        <w:rPr>
          <w:lang w:val="en-US" w:eastAsia="zh-CN"/>
        </w:rPr>
      </w:pPr>
      <w:r>
        <w:rPr>
          <w:lang w:val="en-US" w:eastAsia="zh-CN"/>
        </w:rPr>
        <w:t xml:space="preserve">Option 2: QC, </w:t>
      </w:r>
      <w:proofErr w:type="spellStart"/>
      <w:r>
        <w:rPr>
          <w:lang w:val="en-US" w:eastAsia="zh-CN"/>
        </w:rPr>
        <w:t>Spreadtrum</w:t>
      </w:r>
      <w:proofErr w:type="spellEnd"/>
      <w:r w:rsidR="00254B8C">
        <w:rPr>
          <w:lang w:val="en-US" w:eastAsia="zh-CN"/>
        </w:rPr>
        <w:t>, Ericsson</w:t>
      </w:r>
      <w:r w:rsidR="00193CDB">
        <w:rPr>
          <w:lang w:val="en-US" w:eastAsia="zh-CN"/>
        </w:rPr>
        <w:t>, OPPO, Apple</w:t>
      </w:r>
    </w:p>
    <w:p w14:paraId="388B254E" w14:textId="4732DA92" w:rsidR="00254B8C" w:rsidRDefault="00254B8C">
      <w:pPr>
        <w:pStyle w:val="BodyText"/>
        <w:rPr>
          <w:lang w:val="en-US" w:eastAsia="zh-CN"/>
        </w:rPr>
      </w:pPr>
      <w:r>
        <w:rPr>
          <w:lang w:val="en-US" w:eastAsia="zh-CN"/>
        </w:rPr>
        <w:t>Either way: Huawei/</w:t>
      </w:r>
      <w:proofErr w:type="spellStart"/>
      <w:r>
        <w:rPr>
          <w:lang w:val="en-US" w:eastAsia="zh-CN"/>
        </w:rPr>
        <w:t>HiSi</w:t>
      </w:r>
      <w:proofErr w:type="spellEnd"/>
      <w:r>
        <w:rPr>
          <w:lang w:val="en-US" w:eastAsia="zh-CN"/>
        </w:rPr>
        <w:t>, CATT, LG</w:t>
      </w:r>
      <w:r w:rsidR="00193CDB">
        <w:rPr>
          <w:lang w:val="en-US" w:eastAsia="zh-CN"/>
        </w:rPr>
        <w:t>, ZTE (can be captured in both RAN1 and RAN2 specs)</w:t>
      </w:r>
    </w:p>
    <w:p w14:paraId="4D0C881E" w14:textId="7A5D1623" w:rsidR="00AD044F" w:rsidRDefault="00A313F1">
      <w:pPr>
        <w:pStyle w:val="BodyText"/>
        <w:rPr>
          <w:lang w:val="en-US" w:eastAsia="zh-CN"/>
        </w:rPr>
      </w:pPr>
      <w:r>
        <w:rPr>
          <w:lang w:val="en-US" w:eastAsia="zh-CN"/>
        </w:rPr>
        <w:t>It is good to determine which direction to go because the follow-up action is different. For Option 1, it is better to work on the TP directly. For Option 2, we will discuss what agreement to make for clarification.</w:t>
      </w:r>
    </w:p>
    <w:p w14:paraId="6A06A773" w14:textId="77777777" w:rsidR="00A313F1" w:rsidRDefault="00A313F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6110C83D" w14:textId="77777777">
        <w:tc>
          <w:tcPr>
            <w:tcW w:w="1274" w:type="dxa"/>
            <w:shd w:val="clear" w:color="auto" w:fill="8EAADB" w:themeFill="accent1" w:themeFillTint="99"/>
          </w:tcPr>
          <w:p w14:paraId="6F698207" w14:textId="77777777" w:rsidR="00C20259" w:rsidRDefault="00E93E96">
            <w:pPr>
              <w:spacing w:after="0"/>
              <w:rPr>
                <w:b/>
                <w:bCs/>
              </w:rPr>
            </w:pPr>
            <w:r>
              <w:rPr>
                <w:b/>
                <w:bCs/>
              </w:rPr>
              <w:t>Company</w:t>
            </w:r>
          </w:p>
        </w:tc>
        <w:tc>
          <w:tcPr>
            <w:tcW w:w="8076" w:type="dxa"/>
            <w:shd w:val="clear" w:color="auto" w:fill="8EAADB" w:themeFill="accent1" w:themeFillTint="99"/>
          </w:tcPr>
          <w:p w14:paraId="3DAE416D" w14:textId="77777777" w:rsidR="00C20259" w:rsidRDefault="00E93E96">
            <w:pPr>
              <w:spacing w:after="0"/>
              <w:rPr>
                <w:b/>
                <w:bCs/>
              </w:rPr>
            </w:pPr>
            <w:r>
              <w:rPr>
                <w:b/>
                <w:bCs/>
              </w:rPr>
              <w:t>Comments</w:t>
            </w:r>
          </w:p>
        </w:tc>
      </w:tr>
      <w:tr w:rsidR="00C20259" w14:paraId="62D72E6E" w14:textId="77777777">
        <w:tc>
          <w:tcPr>
            <w:tcW w:w="1274" w:type="dxa"/>
          </w:tcPr>
          <w:p w14:paraId="5BDEBD9A" w14:textId="77777777" w:rsidR="00C20259" w:rsidRDefault="00E93E96">
            <w:pPr>
              <w:spacing w:after="0"/>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8076" w:type="dxa"/>
          </w:tcPr>
          <w:p w14:paraId="0B1C96F0" w14:textId="77777777" w:rsidR="00C20259" w:rsidRDefault="00E93E96">
            <w:pPr>
              <w:spacing w:after="0"/>
              <w:rPr>
                <w:rFonts w:eastAsiaTheme="minorEastAsia"/>
              </w:rPr>
            </w:pPr>
            <w:r>
              <w:rPr>
                <w:rFonts w:eastAsiaTheme="minorEastAsia"/>
              </w:rPr>
              <w:t>We are OK for either Option 1 and Option 2, as long as it is correctly captured. Considering that the LO position is discussed in RAN1, capturing it in 38.213 may be better for further checking and corrections.</w:t>
            </w:r>
          </w:p>
        </w:tc>
      </w:tr>
      <w:tr w:rsidR="00C20259" w14:paraId="5637F6AF" w14:textId="77777777">
        <w:tc>
          <w:tcPr>
            <w:tcW w:w="1274" w:type="dxa"/>
          </w:tcPr>
          <w:p w14:paraId="741D2978" w14:textId="77777777" w:rsidR="00C20259" w:rsidRDefault="00E93E96">
            <w:pPr>
              <w:spacing w:after="0"/>
              <w:rPr>
                <w:rFonts w:eastAsiaTheme="minorEastAsia"/>
              </w:rPr>
            </w:pPr>
            <w:r>
              <w:rPr>
                <w:rFonts w:eastAsiaTheme="minorEastAsia"/>
              </w:rPr>
              <w:t>Qualcomm</w:t>
            </w:r>
          </w:p>
        </w:tc>
        <w:tc>
          <w:tcPr>
            <w:tcW w:w="8076" w:type="dxa"/>
          </w:tcPr>
          <w:p w14:paraId="1DCCD5EF" w14:textId="77777777" w:rsidR="00C20259" w:rsidRDefault="00E93E96">
            <w:pPr>
              <w:spacing w:after="0"/>
              <w:rPr>
                <w:rFonts w:eastAsiaTheme="minorEastAsia"/>
              </w:rPr>
            </w:pPr>
            <w:r>
              <w:rPr>
                <w:rFonts w:eastAsiaTheme="minorEastAsia"/>
              </w:rPr>
              <w:t>Prefer Option 2.</w:t>
            </w:r>
          </w:p>
        </w:tc>
      </w:tr>
      <w:tr w:rsidR="00C20259" w14:paraId="48088D25" w14:textId="77777777">
        <w:tc>
          <w:tcPr>
            <w:tcW w:w="1274" w:type="dxa"/>
          </w:tcPr>
          <w:p w14:paraId="3BFF6EA4" w14:textId="77777777" w:rsidR="00C20259" w:rsidRDefault="00E93E96">
            <w:pPr>
              <w:spacing w:after="0"/>
              <w:rPr>
                <w:rFonts w:eastAsiaTheme="minorEastAsia"/>
              </w:rPr>
            </w:pPr>
            <w:r>
              <w:rPr>
                <w:rFonts w:eastAsiaTheme="minorEastAsia" w:hint="eastAsia"/>
              </w:rPr>
              <w:t>CATT</w:t>
            </w:r>
          </w:p>
        </w:tc>
        <w:tc>
          <w:tcPr>
            <w:tcW w:w="8076" w:type="dxa"/>
          </w:tcPr>
          <w:p w14:paraId="514465F7" w14:textId="77777777" w:rsidR="00C20259" w:rsidRDefault="00E93E96">
            <w:pPr>
              <w:pStyle w:val="BodyText"/>
              <w:spacing w:after="0"/>
              <w:rPr>
                <w:rFonts w:eastAsiaTheme="minorEastAsia"/>
                <w:lang w:eastAsia="zh-CN"/>
              </w:rPr>
            </w:pPr>
            <w:r>
              <w:rPr>
                <w:rFonts w:eastAsiaTheme="minorEastAsia"/>
              </w:rPr>
              <w:t>We are OK for either Option 1 and Option 2</w:t>
            </w:r>
            <w:r>
              <w:rPr>
                <w:rFonts w:eastAsiaTheme="minorEastAsia" w:hint="eastAsia"/>
                <w:lang w:eastAsia="zh-CN"/>
              </w:rPr>
              <w:t>.</w:t>
            </w:r>
          </w:p>
        </w:tc>
      </w:tr>
      <w:tr w:rsidR="00C20259" w14:paraId="0966209A" w14:textId="77777777">
        <w:tc>
          <w:tcPr>
            <w:tcW w:w="1274" w:type="dxa"/>
          </w:tcPr>
          <w:p w14:paraId="0B1BAB2C" w14:textId="77777777" w:rsidR="00C20259" w:rsidRDefault="00E93E96">
            <w:pPr>
              <w:spacing w:after="0"/>
              <w:rPr>
                <w:rFonts w:eastAsiaTheme="minorEastAsia"/>
              </w:rPr>
            </w:pPr>
            <w:proofErr w:type="spellStart"/>
            <w:r>
              <w:rPr>
                <w:rFonts w:eastAsiaTheme="minorEastAsia"/>
              </w:rPr>
              <w:t>Spreadtrum</w:t>
            </w:r>
            <w:proofErr w:type="spellEnd"/>
          </w:p>
        </w:tc>
        <w:tc>
          <w:tcPr>
            <w:tcW w:w="8076" w:type="dxa"/>
          </w:tcPr>
          <w:p w14:paraId="3F826B96" w14:textId="77777777" w:rsidR="00C20259" w:rsidRDefault="00E93E96">
            <w:pPr>
              <w:pStyle w:val="BodyText"/>
              <w:spacing w:after="0"/>
              <w:rPr>
                <w:rFonts w:eastAsiaTheme="minorEastAsia"/>
              </w:rPr>
            </w:pPr>
            <w:r>
              <w:rPr>
                <w:rFonts w:eastAsiaTheme="minorEastAsia"/>
              </w:rPr>
              <w:t>W</w:t>
            </w:r>
            <w:r>
              <w:rPr>
                <w:rFonts w:eastAsiaTheme="minorEastAsia" w:hint="eastAsia"/>
                <w:lang w:eastAsia="zh-CN"/>
              </w:rPr>
              <w:t>e</w:t>
            </w:r>
            <w:r>
              <w:rPr>
                <w:rFonts w:eastAsiaTheme="minorEastAsia"/>
              </w:rPr>
              <w:t xml:space="preserve"> </w:t>
            </w:r>
            <w:r>
              <w:rPr>
                <w:rFonts w:eastAsiaTheme="minorEastAsia" w:hint="eastAsia"/>
                <w:lang w:eastAsia="zh-CN"/>
              </w:rPr>
              <w:t>p</w:t>
            </w:r>
            <w:r>
              <w:rPr>
                <w:rFonts w:eastAsiaTheme="minorEastAsia"/>
              </w:rPr>
              <w:t>refer Option 2.</w:t>
            </w:r>
          </w:p>
        </w:tc>
      </w:tr>
      <w:tr w:rsidR="00C20259" w14:paraId="6FCF5191" w14:textId="77777777">
        <w:tc>
          <w:tcPr>
            <w:tcW w:w="1274" w:type="dxa"/>
          </w:tcPr>
          <w:p w14:paraId="2DFD75E2" w14:textId="77777777" w:rsidR="00C20259" w:rsidRDefault="00E93E96">
            <w:pPr>
              <w:spacing w:after="0"/>
              <w:rPr>
                <w:rFonts w:eastAsiaTheme="minorEastAsia"/>
              </w:rPr>
            </w:pPr>
            <w:r>
              <w:rPr>
                <w:rFonts w:eastAsiaTheme="minorEastAsia"/>
              </w:rPr>
              <w:t>V</w:t>
            </w:r>
            <w:r>
              <w:rPr>
                <w:rFonts w:eastAsiaTheme="minorEastAsia" w:hint="eastAsia"/>
              </w:rPr>
              <w:t>ivo</w:t>
            </w:r>
          </w:p>
        </w:tc>
        <w:tc>
          <w:tcPr>
            <w:tcW w:w="8076" w:type="dxa"/>
          </w:tcPr>
          <w:p w14:paraId="6FA032F2" w14:textId="77777777" w:rsidR="00C20259" w:rsidRDefault="00E93E96">
            <w:pPr>
              <w:pStyle w:val="BodyText"/>
              <w:spacing w:after="0"/>
              <w:rPr>
                <w:rFonts w:eastAsiaTheme="minorEastAsia"/>
              </w:rPr>
            </w:pPr>
            <w:r>
              <w:rPr>
                <w:rFonts w:eastAsiaTheme="minorEastAsia" w:hint="eastAsia"/>
              </w:rPr>
              <w:t>We</w:t>
            </w:r>
            <w:r>
              <w:rPr>
                <w:rFonts w:eastAsiaTheme="minorEastAsia"/>
              </w:rPr>
              <w:t xml:space="preserve"> suggest to</w:t>
            </w:r>
            <w:r>
              <w:rPr>
                <w:rFonts w:eastAsiaTheme="minorEastAsia" w:hint="eastAsia"/>
              </w:rPr>
              <w:t xml:space="preserve"> firstly discuss this issue in RAN1 to make it clear, especially on how to determine the time gap </w:t>
            </w:r>
            <w:r>
              <w:rPr>
                <w:rFonts w:eastAsiaTheme="minorEastAsia"/>
              </w:rPr>
              <w:t>between</w:t>
            </w:r>
            <w:r>
              <w:rPr>
                <w:rFonts w:eastAsiaTheme="minorEastAsia" w:hint="eastAsia"/>
              </w:rPr>
              <w:t xml:space="preserve"> LP-WUS monitoring occasions and PO to compare with the </w:t>
            </w:r>
            <w:r>
              <w:rPr>
                <w:rFonts w:eastAsiaTheme="minorEastAsia"/>
              </w:rPr>
              <w:t xml:space="preserve">UE </w:t>
            </w:r>
            <w:r>
              <w:rPr>
                <w:rFonts w:eastAsiaTheme="minorEastAsia" w:hint="eastAsia"/>
              </w:rPr>
              <w:t>wake</w:t>
            </w:r>
            <w:r>
              <w:rPr>
                <w:rFonts w:eastAsiaTheme="minorEastAsia"/>
              </w:rPr>
              <w:t>-</w:t>
            </w:r>
            <w:r>
              <w:rPr>
                <w:rFonts w:eastAsiaTheme="minorEastAsia" w:hint="eastAsia"/>
              </w:rPr>
              <w:t>up delay. Currently, we observe different proposals from companies.</w:t>
            </w:r>
          </w:p>
        </w:tc>
      </w:tr>
      <w:tr w:rsidR="00C20259" w14:paraId="31F828A9" w14:textId="77777777">
        <w:tc>
          <w:tcPr>
            <w:tcW w:w="1274" w:type="dxa"/>
          </w:tcPr>
          <w:p w14:paraId="7F7917FD" w14:textId="77777777" w:rsidR="00C20259" w:rsidRDefault="00E93E96">
            <w:pPr>
              <w:spacing w:after="0"/>
              <w:rPr>
                <w:rFonts w:eastAsiaTheme="minorEastAsia"/>
              </w:rPr>
            </w:pPr>
            <w:r>
              <w:rPr>
                <w:rFonts w:eastAsia="Malgun Gothic" w:hint="eastAsia"/>
                <w:lang w:eastAsia="ko-KR"/>
              </w:rPr>
              <w:t>LG</w:t>
            </w:r>
          </w:p>
        </w:tc>
        <w:tc>
          <w:tcPr>
            <w:tcW w:w="8076" w:type="dxa"/>
          </w:tcPr>
          <w:p w14:paraId="639A4FE6" w14:textId="77777777" w:rsidR="00C20259" w:rsidRDefault="00E93E96">
            <w:pPr>
              <w:pStyle w:val="BodyText"/>
              <w:spacing w:after="0"/>
              <w:rPr>
                <w:rFonts w:eastAsiaTheme="minorEastAsia"/>
              </w:rPr>
            </w:pPr>
            <w:r>
              <w:rPr>
                <w:rFonts w:eastAsiaTheme="minorEastAsia"/>
              </w:rPr>
              <w:t>We are OK for either Option 1 and Option 2, as long as it is correctly captured.</w:t>
            </w:r>
          </w:p>
        </w:tc>
      </w:tr>
      <w:tr w:rsidR="00C20259" w14:paraId="2AFADBB7" w14:textId="77777777">
        <w:tc>
          <w:tcPr>
            <w:tcW w:w="1274" w:type="dxa"/>
          </w:tcPr>
          <w:p w14:paraId="183CA9C6" w14:textId="77777777" w:rsidR="00C20259" w:rsidRDefault="00E93E96">
            <w:pPr>
              <w:spacing w:after="0"/>
              <w:rPr>
                <w:rFonts w:eastAsia="Malgun Gothic"/>
                <w:lang w:eastAsia="ko-KR"/>
              </w:rPr>
            </w:pPr>
            <w:r>
              <w:rPr>
                <w:rFonts w:eastAsiaTheme="minorEastAsia"/>
              </w:rPr>
              <w:t>Nokia1</w:t>
            </w:r>
          </w:p>
        </w:tc>
        <w:tc>
          <w:tcPr>
            <w:tcW w:w="8076" w:type="dxa"/>
          </w:tcPr>
          <w:p w14:paraId="6A49C441" w14:textId="77777777" w:rsidR="00C20259" w:rsidRDefault="00E93E96">
            <w:pPr>
              <w:pStyle w:val="BodyText"/>
              <w:spacing w:after="0"/>
              <w:rPr>
                <w:rFonts w:eastAsiaTheme="minorEastAsia"/>
              </w:rPr>
            </w:pPr>
            <w:r>
              <w:rPr>
                <w:rFonts w:eastAsiaTheme="minorEastAsia"/>
              </w:rPr>
              <w:t>Slight preference for Option 1.</w:t>
            </w:r>
          </w:p>
        </w:tc>
      </w:tr>
      <w:tr w:rsidR="00C20259" w14:paraId="0851D105" w14:textId="77777777">
        <w:tc>
          <w:tcPr>
            <w:tcW w:w="1274" w:type="dxa"/>
          </w:tcPr>
          <w:p w14:paraId="74CBB6BF" w14:textId="77777777" w:rsidR="00C20259" w:rsidRDefault="00E93E96">
            <w:pPr>
              <w:spacing w:after="0"/>
              <w:rPr>
                <w:rFonts w:eastAsiaTheme="minorEastAsia"/>
              </w:rPr>
            </w:pPr>
            <w:r>
              <w:rPr>
                <w:rFonts w:eastAsiaTheme="minorEastAsia"/>
              </w:rPr>
              <w:t>Ericsson1</w:t>
            </w:r>
          </w:p>
        </w:tc>
        <w:tc>
          <w:tcPr>
            <w:tcW w:w="8076" w:type="dxa"/>
          </w:tcPr>
          <w:p w14:paraId="462EB13A" w14:textId="77777777" w:rsidR="00C20259" w:rsidRDefault="00E93E96">
            <w:pPr>
              <w:pStyle w:val="BodyText"/>
              <w:spacing w:after="0"/>
              <w:rPr>
                <w:rFonts w:eastAsiaTheme="minorEastAsia"/>
              </w:rPr>
            </w:pPr>
            <w:r>
              <w:rPr>
                <w:rFonts w:eastAsiaTheme="minorEastAsia"/>
              </w:rPr>
              <w:t>We prefer Option 2 as done for PEI.</w:t>
            </w:r>
          </w:p>
        </w:tc>
      </w:tr>
      <w:tr w:rsidR="00C20259" w14:paraId="2212A880" w14:textId="77777777">
        <w:tc>
          <w:tcPr>
            <w:tcW w:w="1274" w:type="dxa"/>
          </w:tcPr>
          <w:p w14:paraId="45CC6337" w14:textId="77777777" w:rsidR="00C20259" w:rsidRDefault="00E93E96">
            <w:pPr>
              <w:spacing w:after="0"/>
              <w:rPr>
                <w:rFonts w:eastAsiaTheme="minorEastAsia"/>
              </w:rPr>
            </w:pPr>
            <w:r>
              <w:rPr>
                <w:rFonts w:eastAsiaTheme="minorEastAsia" w:hint="eastAsia"/>
              </w:rPr>
              <w:t>ZTE, Sanechips</w:t>
            </w:r>
          </w:p>
        </w:tc>
        <w:tc>
          <w:tcPr>
            <w:tcW w:w="8076" w:type="dxa"/>
          </w:tcPr>
          <w:p w14:paraId="4D0709E0" w14:textId="77777777" w:rsidR="00C20259" w:rsidRDefault="00E93E96">
            <w:pPr>
              <w:spacing w:after="0"/>
              <w:rPr>
                <w:rFonts w:eastAsiaTheme="minorEastAsia"/>
              </w:rPr>
            </w:pPr>
            <w:r>
              <w:rPr>
                <w:rFonts w:eastAsiaTheme="minorEastAsia" w:hint="eastAsia"/>
              </w:rPr>
              <w:t>We do not see the issue even both RAN1 and RAN2 describe this in the spec. If RAN1 see the issue, we are open to remove RAN1</w:t>
            </w:r>
            <w:r>
              <w:rPr>
                <w:rFonts w:eastAsiaTheme="minorEastAsia"/>
              </w:rPr>
              <w:t>’</w:t>
            </w:r>
            <w:r>
              <w:rPr>
                <w:rFonts w:eastAsiaTheme="minorEastAsia" w:hint="eastAsia"/>
              </w:rPr>
              <w:t>s description.</w:t>
            </w:r>
          </w:p>
        </w:tc>
      </w:tr>
      <w:tr w:rsidR="00370A55" w14:paraId="17D65FCB" w14:textId="77777777">
        <w:tc>
          <w:tcPr>
            <w:tcW w:w="1274" w:type="dxa"/>
          </w:tcPr>
          <w:p w14:paraId="40D6ECF9" w14:textId="77777777" w:rsidR="00370A55" w:rsidRDefault="00370A55" w:rsidP="00370A55">
            <w:pPr>
              <w:spacing w:after="0"/>
              <w:rPr>
                <w:rFonts w:eastAsiaTheme="minorEastAsia"/>
              </w:rPr>
            </w:pPr>
            <w:r>
              <w:rPr>
                <w:rFonts w:eastAsiaTheme="minorEastAsia"/>
              </w:rPr>
              <w:t xml:space="preserve">Samsung </w:t>
            </w:r>
          </w:p>
        </w:tc>
        <w:tc>
          <w:tcPr>
            <w:tcW w:w="8076" w:type="dxa"/>
          </w:tcPr>
          <w:p w14:paraId="104DE853" w14:textId="77777777" w:rsidR="00370A55" w:rsidRDefault="00370A55" w:rsidP="00370A55">
            <w:pPr>
              <w:pStyle w:val="BodyText"/>
              <w:spacing w:after="0"/>
              <w:rPr>
                <w:rFonts w:eastAsiaTheme="minorEastAsia"/>
              </w:rPr>
            </w:pPr>
            <w:r>
              <w:rPr>
                <w:rFonts w:eastAsiaTheme="minorEastAsia" w:hint="eastAsia"/>
              </w:rPr>
              <w:t>T</w:t>
            </w:r>
            <w:r>
              <w:rPr>
                <w:rFonts w:eastAsiaTheme="minorEastAsia"/>
              </w:rPr>
              <w:t>he issue is related to LP-WUS LO determination, which is a RAN1’s issue that should be captured in RAN1’s spec in our understanding.</w:t>
            </w:r>
          </w:p>
        </w:tc>
      </w:tr>
      <w:tr w:rsidR="008A4963" w14:paraId="2C694676" w14:textId="77777777" w:rsidTr="008A4963">
        <w:tc>
          <w:tcPr>
            <w:tcW w:w="1274" w:type="dxa"/>
          </w:tcPr>
          <w:p w14:paraId="201DA6F0" w14:textId="77777777" w:rsidR="008A4963" w:rsidRDefault="008A4963" w:rsidP="00751CA3">
            <w:pPr>
              <w:spacing w:after="0"/>
              <w:rPr>
                <w:rFonts w:eastAsiaTheme="minorEastAsia"/>
              </w:rPr>
            </w:pPr>
            <w:r>
              <w:rPr>
                <w:rFonts w:eastAsiaTheme="minorEastAsia" w:hint="eastAsia"/>
              </w:rPr>
              <w:t>Sharp</w:t>
            </w:r>
          </w:p>
        </w:tc>
        <w:tc>
          <w:tcPr>
            <w:tcW w:w="8076" w:type="dxa"/>
          </w:tcPr>
          <w:p w14:paraId="2C9A0973" w14:textId="77777777" w:rsidR="008A4963" w:rsidRPr="00C21288" w:rsidRDefault="008A4963" w:rsidP="00751CA3">
            <w:pPr>
              <w:spacing w:after="0"/>
              <w:rPr>
                <w:rFonts w:eastAsiaTheme="minorEastAsia"/>
              </w:rPr>
            </w:pPr>
            <w:r>
              <w:rPr>
                <w:rFonts w:eastAsiaTheme="minorEastAsia"/>
              </w:rPr>
              <w:t>W</w:t>
            </w:r>
            <w:r>
              <w:rPr>
                <w:rFonts w:eastAsiaTheme="minorEastAsia" w:hint="eastAsia"/>
              </w:rPr>
              <w:t xml:space="preserve">e </w:t>
            </w:r>
            <w:r>
              <w:rPr>
                <w:rFonts w:eastAsiaTheme="minorEastAsia"/>
              </w:rPr>
              <w:t>prefer</w:t>
            </w:r>
            <w:r>
              <w:rPr>
                <w:rFonts w:eastAsiaTheme="minorEastAsia" w:hint="eastAsia"/>
              </w:rPr>
              <w:t xml:space="preserve"> option1 because its </w:t>
            </w:r>
            <w:r>
              <w:rPr>
                <w:rFonts w:eastAsiaTheme="minorEastAsia"/>
              </w:rPr>
              <w:t>relation</w:t>
            </w:r>
            <w:r>
              <w:rPr>
                <w:rFonts w:eastAsiaTheme="minorEastAsia" w:hint="eastAsia"/>
              </w:rPr>
              <w:t xml:space="preserve">ships are mainly determined in RAN1. </w:t>
            </w:r>
            <w:r>
              <w:rPr>
                <w:rFonts w:eastAsiaTheme="minorEastAsia"/>
              </w:rPr>
              <w:t>A</w:t>
            </w:r>
            <w:r>
              <w:rPr>
                <w:rFonts w:eastAsiaTheme="minorEastAsia" w:hint="eastAsia"/>
              </w:rPr>
              <w:t xml:space="preserve">nd as we mentioned in our proposal, the configured values of two offsets can be further </w:t>
            </w:r>
            <w:r>
              <w:rPr>
                <w:rFonts w:eastAsiaTheme="minorEastAsia"/>
              </w:rPr>
              <w:t>discussed</w:t>
            </w:r>
            <w:r>
              <w:rPr>
                <w:rFonts w:eastAsiaTheme="minorEastAsia" w:hint="eastAsia"/>
              </w:rPr>
              <w:t>.</w:t>
            </w:r>
          </w:p>
        </w:tc>
      </w:tr>
      <w:tr w:rsidR="00B80684" w14:paraId="0DC9089F" w14:textId="77777777" w:rsidTr="00751CA3">
        <w:tc>
          <w:tcPr>
            <w:tcW w:w="1274" w:type="dxa"/>
          </w:tcPr>
          <w:p w14:paraId="7BA6F60E" w14:textId="77777777" w:rsidR="00B80684" w:rsidRDefault="00B80684" w:rsidP="00751CA3">
            <w:pPr>
              <w:spacing w:after="0"/>
              <w:rPr>
                <w:rFonts w:eastAsiaTheme="minorEastAsia"/>
              </w:rPr>
            </w:pPr>
            <w:r>
              <w:rPr>
                <w:rFonts w:eastAsiaTheme="minorEastAsia" w:hint="eastAsia"/>
              </w:rPr>
              <w:t>O</w:t>
            </w:r>
            <w:r>
              <w:rPr>
                <w:rFonts w:eastAsiaTheme="minorEastAsia"/>
              </w:rPr>
              <w:t xml:space="preserve">PPO </w:t>
            </w:r>
          </w:p>
        </w:tc>
        <w:tc>
          <w:tcPr>
            <w:tcW w:w="8076" w:type="dxa"/>
          </w:tcPr>
          <w:p w14:paraId="4F3A61DC" w14:textId="77777777" w:rsidR="00B80684" w:rsidRDefault="00B80684" w:rsidP="00751CA3">
            <w:pPr>
              <w:pStyle w:val="BodyText"/>
              <w:spacing w:after="0"/>
              <w:rPr>
                <w:rFonts w:eastAsiaTheme="minorEastAsia"/>
                <w:lang w:eastAsia="zh-CN"/>
              </w:rPr>
            </w:pPr>
            <w:r>
              <w:rPr>
                <w:rFonts w:eastAsiaTheme="minorEastAsia" w:hint="eastAsia"/>
                <w:lang w:eastAsia="zh-CN"/>
              </w:rPr>
              <w:t>O</w:t>
            </w:r>
            <w:r>
              <w:rPr>
                <w:rFonts w:eastAsiaTheme="minorEastAsia"/>
                <w:lang w:eastAsia="zh-CN"/>
              </w:rPr>
              <w:t>ption 2</w:t>
            </w:r>
          </w:p>
        </w:tc>
      </w:tr>
      <w:tr w:rsidR="00193CDB" w14:paraId="7631829A" w14:textId="77777777" w:rsidTr="00751CA3">
        <w:tc>
          <w:tcPr>
            <w:tcW w:w="1274" w:type="dxa"/>
          </w:tcPr>
          <w:p w14:paraId="71BDD9BD" w14:textId="23231079" w:rsidR="00193CDB" w:rsidRDefault="00193CDB" w:rsidP="00751CA3">
            <w:pPr>
              <w:spacing w:after="0"/>
              <w:rPr>
                <w:rFonts w:eastAsiaTheme="minorEastAsia"/>
              </w:rPr>
            </w:pPr>
            <w:r>
              <w:rPr>
                <w:rFonts w:eastAsiaTheme="minorEastAsia"/>
              </w:rPr>
              <w:t>Apple</w:t>
            </w:r>
          </w:p>
        </w:tc>
        <w:tc>
          <w:tcPr>
            <w:tcW w:w="8076" w:type="dxa"/>
          </w:tcPr>
          <w:p w14:paraId="1B5710F0" w14:textId="114617A1" w:rsidR="00193CDB" w:rsidRDefault="00193CDB" w:rsidP="00751CA3">
            <w:pPr>
              <w:pStyle w:val="BodyText"/>
              <w:spacing w:after="0"/>
              <w:rPr>
                <w:rFonts w:eastAsiaTheme="minorEastAsia"/>
                <w:lang w:eastAsia="zh-CN"/>
              </w:rPr>
            </w:pPr>
            <w:r>
              <w:rPr>
                <w:rFonts w:eastAsiaTheme="minorEastAsia"/>
                <w:lang w:eastAsia="zh-CN"/>
              </w:rPr>
              <w:t>We prefer Option 2, similar as PO and PEI</w:t>
            </w:r>
            <w:r w:rsidR="00A313F1">
              <w:rPr>
                <w:rFonts w:eastAsiaTheme="minorEastAsia"/>
                <w:lang w:eastAsia="zh-CN"/>
              </w:rPr>
              <w:t xml:space="preserve"> to be consistent</w:t>
            </w:r>
            <w:r>
              <w:rPr>
                <w:rFonts w:eastAsiaTheme="minorEastAsia"/>
                <w:lang w:eastAsia="zh-CN"/>
              </w:rPr>
              <w:t>. Note that for both PO and PEI, the monitoring occasions w</w:t>
            </w:r>
            <w:r w:rsidR="00A313F1">
              <w:rPr>
                <w:rFonts w:eastAsiaTheme="minorEastAsia"/>
                <w:lang w:eastAsia="zh-CN"/>
              </w:rPr>
              <w:t>as agreed in RAN1, and then the agreements were captured in 304.</w:t>
            </w:r>
          </w:p>
        </w:tc>
      </w:tr>
    </w:tbl>
    <w:p w14:paraId="745C6B1D" w14:textId="77777777" w:rsidR="00B80684" w:rsidRDefault="00B80684" w:rsidP="00B80684">
      <w:pPr>
        <w:pStyle w:val="BodyText"/>
        <w:rPr>
          <w:lang w:eastAsia="zh-CN"/>
        </w:rPr>
      </w:pPr>
    </w:p>
    <w:p w14:paraId="1625A599" w14:textId="77777777" w:rsidR="00C20259" w:rsidRPr="008A4963" w:rsidRDefault="00C20259">
      <w:pPr>
        <w:pStyle w:val="BodyText"/>
        <w:rPr>
          <w:lang w:val="en-US" w:eastAsia="zh-CN"/>
        </w:rPr>
      </w:pPr>
    </w:p>
    <w:p w14:paraId="3D4E908F" w14:textId="77777777" w:rsidR="00C20259" w:rsidRDefault="00E93E96">
      <w:pPr>
        <w:pStyle w:val="Heading2"/>
        <w:rPr>
          <w:lang w:val="en-GB"/>
        </w:rPr>
      </w:pPr>
      <w:r>
        <w:rPr>
          <w:lang w:val="en-GB"/>
        </w:rPr>
        <w:t>Issue#5: Corrections on unit-level and symbol-level bitmap</w:t>
      </w:r>
    </w:p>
    <w:p w14:paraId="0A0C9DB6" w14:textId="77777777" w:rsidR="00C20259" w:rsidRDefault="00E93E96">
      <w:pPr>
        <w:pStyle w:val="BodyText"/>
        <w:rPr>
          <w:lang w:eastAsia="zh-CN"/>
        </w:rPr>
      </w:pPr>
      <w:r>
        <w:rPr>
          <w:lang w:eastAsia="zh-CN"/>
        </w:rPr>
        <w:t>The following was agreed:</w:t>
      </w:r>
    </w:p>
    <w:p w14:paraId="210B07D7" w14:textId="77777777" w:rsidR="00C20259" w:rsidRDefault="00E93E96">
      <w:pPr>
        <w:spacing w:after="0"/>
        <w:ind w:left="720"/>
        <w:rPr>
          <w:rFonts w:eastAsia="Malgun Gothic"/>
          <w:b/>
          <w:bCs/>
          <w:i/>
          <w:iCs/>
          <w:sz w:val="18"/>
          <w:szCs w:val="22"/>
          <w:lang w:val="en-GB"/>
        </w:rPr>
      </w:pPr>
      <w:r>
        <w:rPr>
          <w:rFonts w:eastAsia="Malgun Gothic"/>
          <w:b/>
          <w:bCs/>
          <w:i/>
          <w:iCs/>
          <w:sz w:val="18"/>
          <w:szCs w:val="22"/>
          <w:highlight w:val="green"/>
          <w:lang w:val="en-GB"/>
        </w:rPr>
        <w:t>Agreement</w:t>
      </w:r>
    </w:p>
    <w:p w14:paraId="3F3889D7" w14:textId="77777777" w:rsidR="00C20259" w:rsidRDefault="00E93E96">
      <w:pPr>
        <w:spacing w:after="0"/>
        <w:ind w:left="720"/>
        <w:jc w:val="both"/>
        <w:rPr>
          <w:rFonts w:eastAsia="Batang"/>
          <w:i/>
          <w:iCs/>
          <w:sz w:val="18"/>
          <w:szCs w:val="22"/>
        </w:rPr>
      </w:pPr>
      <w:r>
        <w:rPr>
          <w:rFonts w:eastAsia="Batang"/>
          <w:i/>
          <w:iCs/>
          <w:sz w:val="18"/>
          <w:szCs w:val="22"/>
          <w:lang w:val="en-GB"/>
        </w:rPr>
        <w:t>For</w:t>
      </w:r>
      <w:r>
        <w:rPr>
          <w:rFonts w:eastAsia="Batang"/>
          <w:i/>
          <w:iCs/>
          <w:sz w:val="18"/>
          <w:szCs w:val="22"/>
        </w:rPr>
        <w:t xml:space="preserve"> UE to determine </w:t>
      </w:r>
      <w:r>
        <w:rPr>
          <w:rFonts w:eastAsia="Batang"/>
          <w:i/>
          <w:iCs/>
          <w:sz w:val="18"/>
          <w:szCs w:val="22"/>
          <w:lang w:val="en-GB"/>
        </w:rPr>
        <w:t>whether a symbol is available for LP-WUS, at least the following is supported:</w:t>
      </w:r>
    </w:p>
    <w:p w14:paraId="770CC290" w14:textId="77777777" w:rsidR="00C20259" w:rsidRDefault="00E93E96">
      <w:pPr>
        <w:numPr>
          <w:ilvl w:val="0"/>
          <w:numId w:val="25"/>
        </w:numPr>
        <w:spacing w:after="0"/>
        <w:ind w:left="1440"/>
        <w:jc w:val="both"/>
        <w:rPr>
          <w:rFonts w:eastAsia="Batang"/>
          <w:i/>
          <w:iCs/>
          <w:sz w:val="18"/>
          <w:szCs w:val="22"/>
          <w:lang w:val="en-GB"/>
        </w:rPr>
      </w:pPr>
      <w:r>
        <w:rPr>
          <w:rFonts w:eastAsia="Batang"/>
          <w:i/>
          <w:iCs/>
          <w:sz w:val="18"/>
          <w:szCs w:val="22"/>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3F90F6C3" w14:textId="77777777" w:rsidR="00C20259" w:rsidRDefault="00E93E96">
      <w:pPr>
        <w:numPr>
          <w:ilvl w:val="1"/>
          <w:numId w:val="25"/>
        </w:numPr>
        <w:spacing w:after="0"/>
        <w:ind w:left="2160"/>
        <w:jc w:val="both"/>
        <w:rPr>
          <w:rFonts w:eastAsia="Batang"/>
          <w:i/>
          <w:iCs/>
          <w:sz w:val="18"/>
          <w:szCs w:val="22"/>
          <w:lang w:val="en-GB"/>
        </w:rPr>
      </w:pPr>
      <w:r>
        <w:rPr>
          <w:rFonts w:eastAsia="Batang"/>
          <w:i/>
          <w:iCs/>
          <w:sz w:val="18"/>
          <w:szCs w:val="22"/>
        </w:rPr>
        <w:t>‘1’ in unit-level bitmap means the symbol level bitmap is applied to determine which symbols are unavailable in the unit for LP-WUS (‘0’ means unavailable).</w:t>
      </w:r>
    </w:p>
    <w:p w14:paraId="375778C6" w14:textId="77777777" w:rsidR="00C20259" w:rsidRDefault="00E93E96">
      <w:pPr>
        <w:numPr>
          <w:ilvl w:val="1"/>
          <w:numId w:val="25"/>
        </w:numPr>
        <w:spacing w:after="0"/>
        <w:ind w:left="2160"/>
        <w:jc w:val="both"/>
        <w:rPr>
          <w:rFonts w:eastAsia="Batang"/>
          <w:i/>
          <w:iCs/>
          <w:sz w:val="18"/>
          <w:szCs w:val="22"/>
          <w:lang w:val="en-GB"/>
        </w:rPr>
      </w:pPr>
      <w:r>
        <w:rPr>
          <w:rFonts w:eastAsia="Batang"/>
          <w:i/>
          <w:iCs/>
          <w:sz w:val="18"/>
          <w:szCs w:val="22"/>
        </w:rPr>
        <w:t>‘0’ in unit-level bitmap means: all the symbols in the unit are unavailable for LP-WUS</w:t>
      </w:r>
    </w:p>
    <w:p w14:paraId="31C106EB" w14:textId="77777777" w:rsidR="00C20259" w:rsidRDefault="00E93E96">
      <w:pPr>
        <w:numPr>
          <w:ilvl w:val="0"/>
          <w:numId w:val="25"/>
        </w:numPr>
        <w:spacing w:after="0"/>
        <w:ind w:left="1440"/>
        <w:jc w:val="both"/>
        <w:rPr>
          <w:rFonts w:eastAsia="Batang"/>
          <w:i/>
          <w:iCs/>
          <w:sz w:val="18"/>
          <w:szCs w:val="22"/>
          <w:lang w:val="en-GB"/>
        </w:rPr>
      </w:pPr>
      <w:r>
        <w:rPr>
          <w:rFonts w:eastAsia="Batang"/>
          <w:i/>
          <w:iCs/>
          <w:sz w:val="18"/>
          <w:szCs w:val="22"/>
        </w:rPr>
        <w:t>If the slot-level bitmap is not configured, UE assumes all 1’s for the bitmap.</w:t>
      </w:r>
    </w:p>
    <w:p w14:paraId="553327AF" w14:textId="77777777" w:rsidR="00C20259" w:rsidRDefault="00E93E96">
      <w:pPr>
        <w:numPr>
          <w:ilvl w:val="0"/>
          <w:numId w:val="25"/>
        </w:numPr>
        <w:spacing w:after="0"/>
        <w:ind w:left="1440"/>
        <w:jc w:val="both"/>
        <w:rPr>
          <w:rFonts w:eastAsia="Batang"/>
          <w:sz w:val="18"/>
          <w:szCs w:val="22"/>
          <w:lang w:val="en-GB"/>
        </w:rPr>
      </w:pPr>
      <w:r>
        <w:rPr>
          <w:rFonts w:eastAsia="Batang"/>
          <w:i/>
          <w:iCs/>
          <w:sz w:val="18"/>
          <w:szCs w:val="22"/>
          <w:lang w:val="en-GB"/>
        </w:rPr>
        <w:t>If the symbol-level bitmap is not configured, UE assumes all 1’s for the bitmap.</w:t>
      </w:r>
    </w:p>
    <w:p w14:paraId="268634E6" w14:textId="77777777" w:rsidR="00C20259" w:rsidRDefault="00C20259">
      <w:pPr>
        <w:pStyle w:val="BodyText"/>
        <w:rPr>
          <w:lang w:eastAsia="zh-CN"/>
        </w:rPr>
      </w:pPr>
    </w:p>
    <w:tbl>
      <w:tblPr>
        <w:tblStyle w:val="TableGrid"/>
        <w:tblW w:w="0" w:type="auto"/>
        <w:tblLook w:val="04A0" w:firstRow="1" w:lastRow="0" w:firstColumn="1" w:lastColumn="0" w:noHBand="0" w:noVBand="1"/>
      </w:tblPr>
      <w:tblGrid>
        <w:gridCol w:w="1795"/>
        <w:gridCol w:w="7555"/>
      </w:tblGrid>
      <w:tr w:rsidR="00C20259" w14:paraId="08CA6406" w14:textId="77777777">
        <w:tc>
          <w:tcPr>
            <w:tcW w:w="1795" w:type="dxa"/>
          </w:tcPr>
          <w:p w14:paraId="05A82A9C" w14:textId="77777777" w:rsidR="00C20259" w:rsidRDefault="00E93E96">
            <w:pPr>
              <w:pStyle w:val="BodyText"/>
              <w:spacing w:after="0"/>
            </w:pPr>
            <w:r>
              <w:t>[1] Huawei/</w:t>
            </w:r>
            <w:proofErr w:type="spellStart"/>
            <w:r>
              <w:t>HiSi</w:t>
            </w:r>
            <w:proofErr w:type="spellEnd"/>
          </w:p>
        </w:tc>
        <w:tc>
          <w:tcPr>
            <w:tcW w:w="7555" w:type="dxa"/>
          </w:tcPr>
          <w:p w14:paraId="1F7747FD" w14:textId="77777777" w:rsidR="00C20259" w:rsidRDefault="00E93E96">
            <w:pPr>
              <w:pStyle w:val="ListParagraph"/>
              <w:numPr>
                <w:ilvl w:val="0"/>
                <w:numId w:val="0"/>
              </w:numPr>
              <w:kinsoku w:val="0"/>
              <w:overflowPunct w:val="0"/>
              <w:autoSpaceDE w:val="0"/>
              <w:autoSpaceDN w:val="0"/>
              <w:adjustRightInd w:val="0"/>
              <w:snapToGrid w:val="0"/>
              <w:jc w:val="both"/>
            </w:pPr>
            <w:r>
              <w:t>Proposal 19:</w:t>
            </w:r>
            <w:r>
              <w:tab/>
              <w:t>If the symbol-level bitmap is not configured, the unit is one slot.</w:t>
            </w:r>
          </w:p>
          <w:p w14:paraId="3E1179EB" w14:textId="77777777" w:rsidR="00C20259" w:rsidRDefault="00E93E96">
            <w:pPr>
              <w:pStyle w:val="ListParagraph"/>
              <w:numPr>
                <w:ilvl w:val="0"/>
                <w:numId w:val="0"/>
              </w:numPr>
              <w:kinsoku w:val="0"/>
              <w:overflowPunct w:val="0"/>
              <w:autoSpaceDE w:val="0"/>
              <w:autoSpaceDN w:val="0"/>
              <w:adjustRightInd w:val="0"/>
              <w:snapToGrid w:val="0"/>
              <w:jc w:val="both"/>
            </w:pPr>
            <w:r>
              <w:t>Proposal 20:</w:t>
            </w:r>
            <w:r>
              <w:tab/>
              <w:t>The reference point of the unit-level bitmap of LP-WUS available symbol is SFN 0.</w:t>
            </w:r>
          </w:p>
          <w:p w14:paraId="3F7F1160" w14:textId="77777777" w:rsidR="00C20259" w:rsidRDefault="00E93E96">
            <w:pPr>
              <w:pStyle w:val="ListParagraph"/>
              <w:numPr>
                <w:ilvl w:val="0"/>
                <w:numId w:val="0"/>
              </w:numPr>
              <w:kinsoku w:val="0"/>
              <w:overflowPunct w:val="0"/>
              <w:autoSpaceDE w:val="0"/>
              <w:autoSpaceDN w:val="0"/>
              <w:adjustRightInd w:val="0"/>
              <w:snapToGrid w:val="0"/>
              <w:jc w:val="both"/>
            </w:pPr>
            <w:r>
              <w:t>Proposal 21:</w:t>
            </w:r>
            <w:r>
              <w:tab/>
              <w:t>Adopt TP6 in Appendix C.</w:t>
            </w:r>
          </w:p>
        </w:tc>
      </w:tr>
    </w:tbl>
    <w:p w14:paraId="576BECFB" w14:textId="77777777" w:rsidR="00C20259" w:rsidRDefault="00C20259">
      <w:pPr>
        <w:pStyle w:val="BodyText"/>
        <w:rPr>
          <w:lang w:eastAsia="zh-CN"/>
        </w:rPr>
      </w:pPr>
    </w:p>
    <w:p w14:paraId="626F38DE" w14:textId="04D995AC" w:rsidR="00C20259" w:rsidRDefault="00034723">
      <w:pPr>
        <w:pStyle w:val="H3Proposal"/>
      </w:pPr>
      <w:r w:rsidRPr="00034723">
        <w:rPr>
          <w:highlight w:val="lightGray"/>
        </w:rPr>
        <w:t xml:space="preserve">[CLOSED] </w:t>
      </w:r>
      <w:r w:rsidR="00E93E96" w:rsidRPr="00034723">
        <w:rPr>
          <w:highlight w:val="lightGray"/>
        </w:rPr>
        <w:t>Proposal 5-1</w:t>
      </w:r>
    </w:p>
    <w:p w14:paraId="5FE574C3" w14:textId="77777777" w:rsidR="00C20259" w:rsidRDefault="00E93E96">
      <w:pPr>
        <w:spacing w:after="0"/>
      </w:pPr>
      <w:r>
        <w:t>Adopt the following TP for TS 38.213:</w:t>
      </w:r>
    </w:p>
    <w:tbl>
      <w:tblPr>
        <w:tblStyle w:val="TableGrid"/>
        <w:tblW w:w="0" w:type="auto"/>
        <w:tblLook w:val="04A0" w:firstRow="1" w:lastRow="0" w:firstColumn="1" w:lastColumn="0" w:noHBand="0" w:noVBand="1"/>
      </w:tblPr>
      <w:tblGrid>
        <w:gridCol w:w="9350"/>
      </w:tblGrid>
      <w:tr w:rsidR="00C20259" w14:paraId="5D623588" w14:textId="77777777">
        <w:tc>
          <w:tcPr>
            <w:tcW w:w="9350" w:type="dxa"/>
          </w:tcPr>
          <w:p w14:paraId="00BD4E10" w14:textId="77777777" w:rsidR="00C20259" w:rsidRDefault="00E93E96">
            <w:pPr>
              <w:spacing w:after="180"/>
              <w:rPr>
                <w:rFonts w:eastAsia="SimSun"/>
                <w:b/>
                <w:sz w:val="24"/>
                <w:szCs w:val="20"/>
                <w:lang w:val="en-GB"/>
              </w:rPr>
            </w:pPr>
            <w:r>
              <w:rPr>
                <w:rFonts w:eastAsia="SimSun"/>
                <w:b/>
                <w:sz w:val="24"/>
                <w:szCs w:val="20"/>
                <w:lang w:val="en-GB"/>
              </w:rPr>
              <w:t>10.4C</w:t>
            </w:r>
            <w:r>
              <w:rPr>
                <w:rFonts w:eastAsia="SimSun"/>
                <w:b/>
                <w:sz w:val="24"/>
                <w:szCs w:val="20"/>
                <w:lang w:val="en-GB"/>
              </w:rPr>
              <w:tab/>
              <w:t>PDCCH monitoring activation by WUS in RRC_IDLE/RRC_INACTIVE</w:t>
            </w:r>
          </w:p>
          <w:p w14:paraId="79685A88" w14:textId="77777777" w:rsidR="00C20259" w:rsidRDefault="00E93E96">
            <w:pPr>
              <w:autoSpaceDE w:val="0"/>
              <w:autoSpaceDN w:val="0"/>
              <w:adjustRightInd w:val="0"/>
              <w:snapToGrid w:val="0"/>
              <w:jc w:val="center"/>
              <w:rPr>
                <w:rFonts w:eastAsia="SimSun"/>
                <w:sz w:val="22"/>
                <w:szCs w:val="22"/>
                <w:lang w:eastAsia="en-US"/>
              </w:rPr>
            </w:pPr>
            <w:r>
              <w:rPr>
                <w:rFonts w:eastAsiaTheme="minorEastAsia"/>
                <w:lang w:val="en-GB" w:eastAsia="ko-KR"/>
              </w:rPr>
              <w:t xml:space="preserve">===== </w:t>
            </w:r>
            <w:r>
              <w:rPr>
                <w:rFonts w:eastAsiaTheme="minorEastAsia"/>
                <w:lang w:eastAsia="ko-KR"/>
              </w:rPr>
              <w:t>unchanged text omitted</w:t>
            </w:r>
            <w:r>
              <w:rPr>
                <w:rFonts w:eastAsiaTheme="minorEastAsia"/>
                <w:lang w:val="en-GB" w:eastAsia="ko-KR"/>
              </w:rPr>
              <w:t xml:space="preserve"> =====</w:t>
            </w:r>
          </w:p>
          <w:p w14:paraId="3365FF61" w14:textId="77777777" w:rsidR="00C20259" w:rsidRDefault="00E93E96">
            <w:pPr>
              <w:autoSpaceDE w:val="0"/>
              <w:autoSpaceDN w:val="0"/>
              <w:adjustRightInd w:val="0"/>
              <w:snapToGrid w:val="0"/>
              <w:jc w:val="both"/>
              <w:rPr>
                <w:rFonts w:eastAsia="SimSun"/>
                <w:sz w:val="22"/>
                <w:szCs w:val="22"/>
                <w:lang w:eastAsia="en-US"/>
              </w:rPr>
            </w:pPr>
            <w:r>
              <w:rPr>
                <w:rFonts w:eastAsia="SimSun"/>
                <w:sz w:val="22"/>
                <w:szCs w:val="22"/>
                <w:lang w:eastAsia="en-US"/>
              </w:rPr>
              <w:t xml:space="preserve">A UE can be provided, by </w:t>
            </w:r>
            <w:proofErr w:type="spellStart"/>
            <w:r>
              <w:rPr>
                <w:rFonts w:eastAsia="SimSun"/>
                <w:i/>
                <w:sz w:val="22"/>
                <w:szCs w:val="22"/>
                <w:lang w:eastAsia="en-US"/>
              </w:rPr>
              <w:t>WUS_available_slot_IDLE</w:t>
            </w:r>
            <w:proofErr w:type="spellEnd"/>
            <w:r>
              <w:rPr>
                <w:rFonts w:eastAsia="SimSun"/>
                <w:i/>
                <w:sz w:val="22"/>
                <w:szCs w:val="22"/>
                <w:lang w:eastAsia="en-US"/>
              </w:rPr>
              <w:t>/INACTIVE</w:t>
            </w:r>
            <w:r>
              <w:rPr>
                <w:rFonts w:eastAsia="SimSun"/>
                <w:sz w:val="22"/>
                <w:szCs w:val="22"/>
                <w:lang w:eastAsia="en-US"/>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eastAsia="SimSun"/>
                <w:color w:val="EE0000"/>
                <w:sz w:val="22"/>
                <w:szCs w:val="22"/>
                <w:lang w:eastAsia="en-US"/>
              </w:rPr>
              <w:t xml:space="preserve">A set of time units can be {10, 20 or 40} time units, but maximum of 40 msec. The first symbol of a set of time units every 40 msec/P periods is a first symbol in frame </w:t>
            </w:r>
            <m:oMath>
              <m:sSub>
                <m:sSubPr>
                  <m:ctrlPr>
                    <w:rPr>
                      <w:rFonts w:ascii="Cambria Math" w:eastAsia="SimSun" w:hAnsi="Cambria Math"/>
                      <w:i/>
                      <w:color w:val="EE0000"/>
                      <w:sz w:val="22"/>
                      <w:szCs w:val="22"/>
                      <w:lang w:eastAsia="en-US"/>
                    </w:rPr>
                  </m:ctrlPr>
                </m:sSubPr>
                <m:e>
                  <m:r>
                    <w:rPr>
                      <w:rFonts w:ascii="Cambria Math" w:eastAsia="SimSun" w:hAnsi="Cambria Math"/>
                      <w:color w:val="EE0000"/>
                      <w:sz w:val="22"/>
                      <w:szCs w:val="22"/>
                      <w:lang w:eastAsia="en-US"/>
                    </w:rPr>
                    <m:t>n</m:t>
                  </m:r>
                </m:e>
                <m:sub>
                  <m:r>
                    <w:rPr>
                      <w:rFonts w:ascii="Cambria Math" w:eastAsia="SimSun" w:hAnsi="Cambria Math"/>
                      <w:color w:val="EE0000"/>
                      <w:sz w:val="22"/>
                      <w:szCs w:val="22"/>
                      <w:lang w:eastAsia="en-US"/>
                    </w:rPr>
                    <m:t>f</m:t>
                  </m:r>
                </m:sub>
              </m:sSub>
            </m:oMath>
            <w:r>
              <w:rPr>
                <w:rFonts w:eastAsia="SimSun" w:hint="eastAsia"/>
                <w:color w:val="EE0000"/>
                <w:sz w:val="22"/>
                <w:szCs w:val="22"/>
                <w:lang w:eastAsia="en-US"/>
              </w:rPr>
              <w:t xml:space="preserve"> </w:t>
            </w:r>
            <w:r>
              <w:rPr>
                <w:rFonts w:eastAsia="SimSun"/>
                <w:color w:val="EE0000"/>
                <w:sz w:val="22"/>
                <w:szCs w:val="22"/>
                <w:lang w:eastAsia="en-US"/>
              </w:rPr>
              <w:t xml:space="preserve">mod 4 = 0, where P is the duration of </w:t>
            </w:r>
            <w:r>
              <w:rPr>
                <w:rFonts w:eastAsia="SimSun"/>
                <w:iCs/>
                <w:color w:val="EE0000"/>
                <w:sz w:val="22"/>
                <w:szCs w:val="22"/>
                <w:lang w:eastAsia="en-US"/>
              </w:rPr>
              <w:t>a set of time units</w:t>
            </w:r>
            <w:r>
              <w:rPr>
                <w:rFonts w:eastAsia="SimSun"/>
                <w:color w:val="EE0000"/>
                <w:sz w:val="22"/>
                <w:szCs w:val="22"/>
                <w:lang w:eastAsia="en-US"/>
              </w:rPr>
              <w:t xml:space="preserve"> in msec. </w:t>
            </w:r>
            <w:r>
              <w:rPr>
                <w:rFonts w:eastAsia="SimSun"/>
                <w:sz w:val="22"/>
                <w:szCs w:val="22"/>
                <w:lang w:eastAsia="en-US"/>
              </w:rPr>
              <w:t xml:space="preserve">The UE can be additionally provided, by </w:t>
            </w:r>
            <w:proofErr w:type="spellStart"/>
            <w:r>
              <w:rPr>
                <w:rFonts w:eastAsia="SimSun"/>
                <w:i/>
                <w:sz w:val="22"/>
                <w:szCs w:val="22"/>
                <w:lang w:eastAsia="en-US"/>
              </w:rPr>
              <w:t>WUS_available_symbol_IDLE</w:t>
            </w:r>
            <w:proofErr w:type="spellEnd"/>
            <w:r>
              <w:rPr>
                <w:rFonts w:eastAsia="SimSun"/>
                <w:i/>
                <w:sz w:val="22"/>
                <w:szCs w:val="22"/>
                <w:lang w:eastAsia="en-US"/>
              </w:rPr>
              <w:t>/INACTIVE</w:t>
            </w:r>
            <w:r>
              <w:rPr>
                <w:rFonts w:eastAsia="SimSun"/>
                <w:sz w:val="22"/>
                <w:szCs w:val="22"/>
                <w:lang w:eastAsia="en-US"/>
              </w:rPr>
              <w:t xml:space="preserve">, an indication of symbols in each time unit from the subset of time units that is available for the UE to monitor WUS. If the UE is not provided </w:t>
            </w:r>
            <w:proofErr w:type="spellStart"/>
            <w:r>
              <w:rPr>
                <w:rFonts w:eastAsia="SimSun"/>
                <w:i/>
                <w:sz w:val="22"/>
                <w:szCs w:val="22"/>
                <w:lang w:eastAsia="en-US"/>
              </w:rPr>
              <w:t>WUS_available_slot_IDLE</w:t>
            </w:r>
            <w:proofErr w:type="spellEnd"/>
            <w:r>
              <w:rPr>
                <w:rFonts w:eastAsia="SimSun"/>
                <w:i/>
                <w:sz w:val="22"/>
                <w:szCs w:val="22"/>
                <w:lang w:eastAsia="en-US"/>
              </w:rPr>
              <w:t>/INACTIVE</w:t>
            </w:r>
            <w:r>
              <w:rPr>
                <w:rFonts w:eastAsia="SimSun"/>
                <w:sz w:val="22"/>
                <w:szCs w:val="22"/>
                <w:lang w:eastAsia="en-US"/>
              </w:rPr>
              <w:t xml:space="preserve">, the UE assumes that all time units are available for the UE to monitor WUS. If the UE is not provided </w:t>
            </w:r>
            <w:proofErr w:type="spellStart"/>
            <w:r>
              <w:rPr>
                <w:rFonts w:eastAsia="SimSun"/>
                <w:i/>
                <w:sz w:val="22"/>
                <w:szCs w:val="22"/>
                <w:lang w:eastAsia="en-US"/>
              </w:rPr>
              <w:t>WUS_available_symbol_IDLE</w:t>
            </w:r>
            <w:proofErr w:type="spellEnd"/>
            <w:r>
              <w:rPr>
                <w:rFonts w:eastAsia="SimSun"/>
                <w:i/>
                <w:sz w:val="22"/>
                <w:szCs w:val="22"/>
                <w:lang w:eastAsia="en-US"/>
              </w:rPr>
              <w:t>/INACTIVE</w:t>
            </w:r>
            <w:r>
              <w:rPr>
                <w:rFonts w:eastAsia="SimSun"/>
                <w:sz w:val="22"/>
                <w:szCs w:val="22"/>
                <w:lang w:eastAsia="en-US"/>
              </w:rPr>
              <w:t xml:space="preserve">, the UE assumes </w:t>
            </w:r>
            <w:r>
              <w:rPr>
                <w:rFonts w:eastAsia="SimSun"/>
                <w:strike/>
                <w:color w:val="EE0000"/>
                <w:sz w:val="22"/>
                <w:szCs w:val="22"/>
                <w:lang w:eastAsia="en-US"/>
              </w:rPr>
              <w:t>that,</w:t>
            </w:r>
            <w:r>
              <w:rPr>
                <w:rFonts w:eastAsia="SimSun"/>
                <w:color w:val="EE0000"/>
                <w:sz w:val="22"/>
                <w:szCs w:val="22"/>
                <w:lang w:eastAsia="en-US"/>
              </w:rPr>
              <w:t xml:space="preserve"> a time unit of one slot, and </w:t>
            </w:r>
            <w:r>
              <w:rPr>
                <w:rFonts w:eastAsia="SimSun"/>
                <w:sz w:val="22"/>
                <w:szCs w:val="22"/>
                <w:lang w:eastAsia="en-US"/>
              </w:rPr>
              <w:t>for a time unit that is available for the UE to monitor WUS, all symbols in the time unit are available for the UE to monitor WUS. The UE assumes that a symbol is not available to monitor WUS when</w:t>
            </w:r>
          </w:p>
          <w:p w14:paraId="6B0307E0" w14:textId="77777777" w:rsidR="00C20259" w:rsidRDefault="00E93E96">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as uplink, by </w:t>
            </w:r>
            <w:proofErr w:type="spellStart"/>
            <w:r>
              <w:rPr>
                <w:rFonts w:eastAsia="Yu Mincho"/>
                <w:i/>
                <w:iCs/>
                <w:sz w:val="21"/>
                <w:szCs w:val="20"/>
                <w:lang w:val="en-GB" w:eastAsia="ja-JP"/>
              </w:rPr>
              <w:t>tdd</w:t>
            </w:r>
            <w:proofErr w:type="spellEnd"/>
            <w:r>
              <w:rPr>
                <w:rFonts w:eastAsia="Yu Mincho"/>
                <w:i/>
                <w:iCs/>
                <w:sz w:val="21"/>
                <w:szCs w:val="20"/>
                <w:lang w:val="en-GB" w:eastAsia="ja-JP"/>
              </w:rPr>
              <w:t>-UL-DL-</w:t>
            </w:r>
            <w:proofErr w:type="spellStart"/>
            <w:r>
              <w:rPr>
                <w:rFonts w:eastAsia="Yu Mincho"/>
                <w:i/>
                <w:iCs/>
                <w:sz w:val="21"/>
                <w:szCs w:val="20"/>
                <w:lang w:val="en-GB" w:eastAsia="ja-JP"/>
              </w:rPr>
              <w:t>configurationCommon</w:t>
            </w:r>
            <w:proofErr w:type="spellEnd"/>
            <w:r>
              <w:rPr>
                <w:rFonts w:eastAsia="Yu Mincho"/>
                <w:sz w:val="21"/>
                <w:szCs w:val="20"/>
                <w:lang w:val="en-GB" w:eastAsia="ja-JP"/>
              </w:rPr>
              <w:t xml:space="preserve"> </w:t>
            </w:r>
          </w:p>
          <w:p w14:paraId="6E51FBD5" w14:textId="77777777" w:rsidR="00C20259" w:rsidRDefault="00E93E96">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for an SS/PBCH block transmission, by </w:t>
            </w:r>
            <w:proofErr w:type="spellStart"/>
            <w:r>
              <w:rPr>
                <w:rFonts w:eastAsia="SimSun"/>
                <w:i/>
                <w:sz w:val="21"/>
                <w:szCs w:val="20"/>
                <w:lang w:val="en-GB" w:eastAsia="en-US"/>
              </w:rPr>
              <w:t>ssb-PositionsInBurst</w:t>
            </w:r>
            <w:proofErr w:type="spellEnd"/>
            <w:r>
              <w:rPr>
                <w:rFonts w:eastAsia="SimSun"/>
                <w:sz w:val="21"/>
                <w:szCs w:val="20"/>
                <w:lang w:val="en-GB" w:eastAsia="en-US"/>
              </w:rPr>
              <w:t xml:space="preserve"> </w:t>
            </w:r>
            <w:r>
              <w:rPr>
                <w:rFonts w:eastAsia="SimSun"/>
                <w:sz w:val="21"/>
                <w:szCs w:val="20"/>
                <w:lang w:eastAsia="en-US"/>
              </w:rPr>
              <w:t xml:space="preserve">in </w:t>
            </w:r>
            <w:r>
              <w:rPr>
                <w:rFonts w:eastAsia="SimSun"/>
                <w:i/>
                <w:sz w:val="21"/>
                <w:szCs w:val="20"/>
                <w:lang w:val="en-GB" w:eastAsia="en-US"/>
              </w:rPr>
              <w:t>SIB1</w:t>
            </w:r>
            <w:r>
              <w:rPr>
                <w:rFonts w:eastAsia="SimSun"/>
                <w:sz w:val="21"/>
                <w:szCs w:val="20"/>
                <w:lang w:val="en-GB" w:eastAsia="en-US"/>
              </w:rPr>
              <w:t>, and the SS/PBCH block transmission would overlap in frequency with the WUS transmission</w:t>
            </w:r>
          </w:p>
          <w:p w14:paraId="5A37041A" w14:textId="77777777" w:rsidR="00C20259" w:rsidRDefault="00E93E96">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for PDCCH transmissions, by </w:t>
            </w:r>
            <w:r>
              <w:rPr>
                <w:rFonts w:eastAsia="SimSun"/>
                <w:i/>
                <w:sz w:val="21"/>
                <w:szCs w:val="20"/>
                <w:lang w:val="en-GB" w:eastAsia="en-US"/>
              </w:rPr>
              <w:t>pdcch-ConfigSIB1</w:t>
            </w:r>
            <w:r>
              <w:rPr>
                <w:rFonts w:eastAsia="SimSun"/>
                <w:sz w:val="21"/>
                <w:szCs w:val="20"/>
                <w:lang w:val="en-GB" w:eastAsia="en-US"/>
              </w:rPr>
              <w:t>, and CORESET 0 for the PDCCH transmissions would overlap in frequency with the WUS transmission</w:t>
            </w:r>
          </w:p>
          <w:p w14:paraId="0BA53EAD" w14:textId="77777777" w:rsidR="00C20259" w:rsidRDefault="00E93E96">
            <w:pPr>
              <w:pStyle w:val="BodyText"/>
              <w:jc w:val="center"/>
              <w:rPr>
                <w:lang w:val="en-US" w:eastAsia="zh-CN"/>
              </w:rPr>
            </w:pPr>
            <w:r>
              <w:rPr>
                <w:rFonts w:eastAsiaTheme="minorEastAsia"/>
                <w:lang w:eastAsia="ko-KR"/>
              </w:rPr>
              <w:t>===== unchanged text omitted =====</w:t>
            </w:r>
          </w:p>
        </w:tc>
      </w:tr>
    </w:tbl>
    <w:p w14:paraId="1BAC9593" w14:textId="77777777" w:rsidR="00C20259" w:rsidRDefault="00C20259">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C20259" w14:paraId="584BC55D" w14:textId="77777777">
        <w:tc>
          <w:tcPr>
            <w:tcW w:w="2208" w:type="dxa"/>
          </w:tcPr>
          <w:p w14:paraId="46F2E2D9" w14:textId="77777777" w:rsidR="00C20259" w:rsidRDefault="00E93E96">
            <w:pPr>
              <w:pStyle w:val="CRCoverPage"/>
              <w:tabs>
                <w:tab w:val="right" w:pos="2184"/>
              </w:tabs>
              <w:spacing w:after="0"/>
              <w:rPr>
                <w:b/>
                <w:i/>
              </w:rPr>
            </w:pPr>
            <w:r>
              <w:rPr>
                <w:b/>
                <w:i/>
              </w:rPr>
              <w:t>Reason for change:</w:t>
            </w:r>
          </w:p>
        </w:tc>
        <w:tc>
          <w:tcPr>
            <w:tcW w:w="7110" w:type="dxa"/>
          </w:tcPr>
          <w:p w14:paraId="6EF56C61" w14:textId="77777777" w:rsidR="00C20259" w:rsidRDefault="00E93E96">
            <w:pPr>
              <w:pStyle w:val="CRCoverPage"/>
              <w:spacing w:afterLines="50"/>
              <w:ind w:left="102"/>
              <w:rPr>
                <w:rFonts w:cs="Arial"/>
                <w:lang w:val="en-US" w:eastAsia="zh-CN"/>
              </w:rPr>
            </w:pPr>
            <w:r>
              <w:rPr>
                <w:rFonts w:cs="Arial"/>
                <w:lang w:val="en-US" w:eastAsia="zh-CN"/>
              </w:rPr>
              <w:t>The reference point for applying unit-level bitmap is unclear</w:t>
            </w:r>
            <w:r>
              <w:rPr>
                <w:iCs/>
                <w:lang w:eastAsia="zh-CN"/>
              </w:rPr>
              <w:t xml:space="preserve">. The time unit is not defined if </w:t>
            </w:r>
            <w:proofErr w:type="spellStart"/>
            <w:r>
              <w:rPr>
                <w:i/>
                <w:iCs/>
                <w:lang w:val="en-US" w:eastAsia="zh-CN"/>
              </w:rPr>
              <w:t>WUS_available_symbol_IDLE</w:t>
            </w:r>
            <w:proofErr w:type="spellEnd"/>
            <w:r>
              <w:rPr>
                <w:i/>
                <w:iCs/>
                <w:lang w:val="en-US" w:eastAsia="zh-CN"/>
              </w:rPr>
              <w:t>/INACTIVE</w:t>
            </w:r>
            <w:r>
              <w:rPr>
                <w:iCs/>
                <w:lang w:eastAsia="zh-CN"/>
              </w:rPr>
              <w:t xml:space="preserve"> is not provided.</w:t>
            </w:r>
          </w:p>
        </w:tc>
      </w:tr>
      <w:tr w:rsidR="00C20259" w14:paraId="234BE28A" w14:textId="77777777">
        <w:tc>
          <w:tcPr>
            <w:tcW w:w="2208" w:type="dxa"/>
          </w:tcPr>
          <w:p w14:paraId="6DDF7200" w14:textId="77777777" w:rsidR="00C20259" w:rsidRDefault="00E93E96">
            <w:pPr>
              <w:pStyle w:val="CRCoverPage"/>
              <w:tabs>
                <w:tab w:val="right" w:pos="2184"/>
              </w:tabs>
              <w:spacing w:after="0"/>
              <w:rPr>
                <w:b/>
                <w:i/>
              </w:rPr>
            </w:pPr>
            <w:r>
              <w:rPr>
                <w:b/>
                <w:i/>
              </w:rPr>
              <w:t>Summary of change:</w:t>
            </w:r>
          </w:p>
        </w:tc>
        <w:tc>
          <w:tcPr>
            <w:tcW w:w="7110" w:type="dxa"/>
          </w:tcPr>
          <w:p w14:paraId="30255573" w14:textId="77777777" w:rsidR="00C20259" w:rsidRDefault="00E93E96">
            <w:pPr>
              <w:pStyle w:val="CRCoverPage"/>
              <w:snapToGrid w:val="0"/>
              <w:spacing w:after="0"/>
              <w:ind w:left="100"/>
              <w:rPr>
                <w:rFonts w:cs="Arial"/>
                <w:bCs/>
                <w:lang w:eastAsia="zh-CN"/>
              </w:rPr>
            </w:pPr>
            <w:r>
              <w:rPr>
                <w:rFonts w:cs="Arial"/>
                <w:lang w:val="en-US" w:eastAsia="zh-CN"/>
              </w:rPr>
              <w:t>The reference point for applying unit-level bitmap is defined as SFN0</w:t>
            </w:r>
            <w:r>
              <w:rPr>
                <w:iCs/>
                <w:lang w:eastAsia="zh-CN"/>
              </w:rPr>
              <w:t xml:space="preserve">. The time unit is defined as one slot if </w:t>
            </w:r>
            <w:proofErr w:type="spellStart"/>
            <w:r>
              <w:rPr>
                <w:i/>
                <w:iCs/>
                <w:lang w:val="en-US" w:eastAsia="zh-CN"/>
              </w:rPr>
              <w:t>WUS_available_symbol_IDLE</w:t>
            </w:r>
            <w:proofErr w:type="spellEnd"/>
            <w:r>
              <w:rPr>
                <w:i/>
                <w:iCs/>
                <w:lang w:val="en-US" w:eastAsia="zh-CN"/>
              </w:rPr>
              <w:t>/INACTIVE</w:t>
            </w:r>
            <w:r>
              <w:rPr>
                <w:iCs/>
                <w:lang w:eastAsia="zh-CN"/>
              </w:rPr>
              <w:t xml:space="preserve"> is not provided.</w:t>
            </w:r>
          </w:p>
        </w:tc>
      </w:tr>
      <w:tr w:rsidR="00C20259" w14:paraId="17AA8659" w14:textId="77777777">
        <w:tc>
          <w:tcPr>
            <w:tcW w:w="2208" w:type="dxa"/>
          </w:tcPr>
          <w:p w14:paraId="313E7FBB" w14:textId="77777777" w:rsidR="00C20259" w:rsidRDefault="00E93E96">
            <w:pPr>
              <w:pStyle w:val="CRCoverPage"/>
              <w:tabs>
                <w:tab w:val="right" w:pos="2184"/>
              </w:tabs>
              <w:spacing w:after="0"/>
              <w:rPr>
                <w:b/>
                <w:i/>
              </w:rPr>
            </w:pPr>
            <w:r>
              <w:rPr>
                <w:b/>
                <w:i/>
              </w:rPr>
              <w:t>Consequences if not approved:</w:t>
            </w:r>
          </w:p>
        </w:tc>
        <w:tc>
          <w:tcPr>
            <w:tcW w:w="7110" w:type="dxa"/>
            <w:shd w:val="clear" w:color="FFFF00" w:fill="auto"/>
          </w:tcPr>
          <w:p w14:paraId="45B6FA3B" w14:textId="77777777" w:rsidR="00C20259" w:rsidRDefault="00E93E96">
            <w:pPr>
              <w:pStyle w:val="CRCoverPage"/>
              <w:spacing w:afterLines="50"/>
              <w:ind w:left="102"/>
              <w:rPr>
                <w:rFonts w:cs="Arial"/>
                <w:bCs/>
                <w:lang w:eastAsia="zh-CN"/>
              </w:rPr>
            </w:pPr>
            <w:r>
              <w:rPr>
                <w:rFonts w:cs="Arial"/>
                <w:bCs/>
                <w:lang w:eastAsia="zh-CN"/>
              </w:rPr>
              <w:t>How to apply the unit-level and symbol-level bitmap is not clear.</w:t>
            </w:r>
          </w:p>
        </w:tc>
      </w:tr>
    </w:tbl>
    <w:p w14:paraId="19130E15" w14:textId="77777777" w:rsidR="00C10F98" w:rsidRDefault="00C10F98">
      <w:pPr>
        <w:pStyle w:val="BodyText"/>
        <w:rPr>
          <w:lang w:val="en-US" w:eastAsia="zh-CN"/>
        </w:rPr>
      </w:pPr>
    </w:p>
    <w:p w14:paraId="54C955E1" w14:textId="77777777" w:rsidR="002162AA" w:rsidRDefault="002162A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16939BFA" w14:textId="77777777">
        <w:tc>
          <w:tcPr>
            <w:tcW w:w="1274" w:type="dxa"/>
            <w:shd w:val="clear" w:color="auto" w:fill="8EAADB" w:themeFill="accent1" w:themeFillTint="99"/>
          </w:tcPr>
          <w:p w14:paraId="04FB5449" w14:textId="77777777" w:rsidR="00C20259" w:rsidRDefault="00E93E96">
            <w:pPr>
              <w:spacing w:after="0"/>
              <w:rPr>
                <w:b/>
                <w:bCs/>
              </w:rPr>
            </w:pPr>
            <w:r>
              <w:rPr>
                <w:b/>
                <w:bCs/>
              </w:rPr>
              <w:t>Company</w:t>
            </w:r>
          </w:p>
        </w:tc>
        <w:tc>
          <w:tcPr>
            <w:tcW w:w="8076" w:type="dxa"/>
            <w:shd w:val="clear" w:color="auto" w:fill="8EAADB" w:themeFill="accent1" w:themeFillTint="99"/>
          </w:tcPr>
          <w:p w14:paraId="38DD22FA" w14:textId="77777777" w:rsidR="00C20259" w:rsidRDefault="00E93E96">
            <w:pPr>
              <w:spacing w:after="0"/>
              <w:rPr>
                <w:b/>
                <w:bCs/>
              </w:rPr>
            </w:pPr>
            <w:r>
              <w:rPr>
                <w:b/>
                <w:bCs/>
              </w:rPr>
              <w:t>Comments</w:t>
            </w:r>
          </w:p>
        </w:tc>
      </w:tr>
      <w:tr w:rsidR="00C20259" w14:paraId="2EF7D5CD" w14:textId="77777777">
        <w:tc>
          <w:tcPr>
            <w:tcW w:w="1274" w:type="dxa"/>
          </w:tcPr>
          <w:p w14:paraId="37D3806A"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7F23DFF" w14:textId="77777777" w:rsidR="00C20259" w:rsidRDefault="00E93E96">
            <w:pPr>
              <w:spacing w:after="0"/>
              <w:rPr>
                <w:rFonts w:eastAsiaTheme="minorEastAsia"/>
              </w:rPr>
            </w:pPr>
            <w:r>
              <w:rPr>
                <w:rFonts w:eastAsiaTheme="minorEastAsia"/>
              </w:rPr>
              <w:t>We support this TP.</w:t>
            </w:r>
          </w:p>
          <w:p w14:paraId="33413129" w14:textId="77777777" w:rsidR="00C20259" w:rsidRDefault="00E93E96">
            <w:pPr>
              <w:pStyle w:val="BodyText"/>
              <w:rPr>
                <w:rFonts w:eastAsiaTheme="minorEastAsia"/>
                <w:lang w:val="en-US" w:eastAsia="zh-CN"/>
              </w:rPr>
            </w:pPr>
            <w:r>
              <w:rPr>
                <w:rFonts w:eastAsiaTheme="minorEastAsia"/>
                <w:lang w:val="en-US" w:eastAsia="zh-CN"/>
              </w:rPr>
              <w:t>For the first issue, some default value should be defined if the symbol-level bitmap is not configured, since we already agreed on the case where unit-level bitmap is not configured.</w:t>
            </w:r>
          </w:p>
          <w:p w14:paraId="6707BD58" w14:textId="77777777" w:rsidR="00C20259" w:rsidRDefault="00E93E96">
            <w:pPr>
              <w:pStyle w:val="BodyText"/>
              <w:rPr>
                <w:rFonts w:eastAsiaTheme="minorEastAsia"/>
                <w:lang w:val="en-US" w:eastAsia="zh-CN"/>
              </w:rPr>
            </w:pPr>
            <w:r>
              <w:rPr>
                <w:rFonts w:eastAsiaTheme="minorEastAsia"/>
                <w:lang w:val="en-US" w:eastAsia="zh-CN"/>
              </w:rPr>
              <w:t>For the second issue, it is essential to define the reference timing of the bitmaps. And the proposed reference is the same as that for RB-symbol level rate-matching pattern.</w:t>
            </w:r>
          </w:p>
        </w:tc>
      </w:tr>
      <w:tr w:rsidR="00C20259" w14:paraId="5D88C055" w14:textId="77777777">
        <w:tc>
          <w:tcPr>
            <w:tcW w:w="1274" w:type="dxa"/>
          </w:tcPr>
          <w:p w14:paraId="74D1E479" w14:textId="77777777" w:rsidR="00C20259" w:rsidRDefault="00E93E96">
            <w:pPr>
              <w:spacing w:after="0"/>
              <w:rPr>
                <w:rFonts w:eastAsiaTheme="minorEastAsia"/>
              </w:rPr>
            </w:pPr>
            <w:r>
              <w:rPr>
                <w:rFonts w:eastAsiaTheme="minorEastAsia"/>
              </w:rPr>
              <w:t>Qualcomm</w:t>
            </w:r>
          </w:p>
        </w:tc>
        <w:tc>
          <w:tcPr>
            <w:tcW w:w="8076" w:type="dxa"/>
          </w:tcPr>
          <w:p w14:paraId="3336EF58" w14:textId="77777777" w:rsidR="00C20259" w:rsidRDefault="00E93E96">
            <w:pPr>
              <w:pStyle w:val="ListParagraph"/>
              <w:numPr>
                <w:ilvl w:val="0"/>
                <w:numId w:val="0"/>
              </w:numPr>
              <w:kinsoku w:val="0"/>
              <w:overflowPunct w:val="0"/>
              <w:autoSpaceDE w:val="0"/>
              <w:autoSpaceDN w:val="0"/>
              <w:adjustRightInd w:val="0"/>
              <w:snapToGrid w:val="0"/>
              <w:rPr>
                <w:rFonts w:eastAsiaTheme="minorEastAsia"/>
              </w:rPr>
            </w:pPr>
            <w:r>
              <w:rPr>
                <w:rFonts w:eastAsiaTheme="minorEastAsia"/>
              </w:rPr>
              <w:t xml:space="preserve">Second change of this TP is not needed. I.e., we do not support </w:t>
            </w:r>
            <w:r>
              <w:t>Proposal 19: If the symbol-level bitmap is not configured, the unit is one slot.</w:t>
            </w:r>
          </w:p>
        </w:tc>
      </w:tr>
      <w:tr w:rsidR="00C20259" w14:paraId="63B13697" w14:textId="77777777">
        <w:tc>
          <w:tcPr>
            <w:tcW w:w="1274" w:type="dxa"/>
          </w:tcPr>
          <w:p w14:paraId="62477403" w14:textId="77777777" w:rsidR="00C20259" w:rsidRDefault="00E93E96">
            <w:pPr>
              <w:spacing w:after="0"/>
              <w:rPr>
                <w:rFonts w:eastAsiaTheme="minorEastAsia"/>
              </w:rPr>
            </w:pPr>
            <w:r>
              <w:rPr>
                <w:rFonts w:eastAsiaTheme="minorEastAsia" w:hint="eastAsia"/>
              </w:rPr>
              <w:t>CATT</w:t>
            </w:r>
          </w:p>
        </w:tc>
        <w:tc>
          <w:tcPr>
            <w:tcW w:w="8076" w:type="dxa"/>
          </w:tcPr>
          <w:p w14:paraId="6A3A8FF2" w14:textId="77777777" w:rsidR="00C20259" w:rsidRDefault="00E93E96">
            <w:pPr>
              <w:pStyle w:val="BodyText"/>
              <w:spacing w:after="0"/>
              <w:rPr>
                <w:rFonts w:eastAsiaTheme="minorEastAsia"/>
                <w:lang w:eastAsia="zh-CN"/>
              </w:rPr>
            </w:pPr>
            <w:r>
              <w:rPr>
                <w:rFonts w:eastAsiaTheme="minorEastAsia" w:hint="eastAsia"/>
                <w:lang w:eastAsia="zh-CN"/>
              </w:rPr>
              <w:t xml:space="preserve">The </w:t>
            </w:r>
            <w:proofErr w:type="spellStart"/>
            <w:r>
              <w:rPr>
                <w:rFonts w:eastAsia="SimSun"/>
                <w:i/>
                <w:sz w:val="22"/>
                <w:szCs w:val="22"/>
              </w:rPr>
              <w:t>WUS_available_symbol_IDLE</w:t>
            </w:r>
            <w:proofErr w:type="spellEnd"/>
            <w:r>
              <w:rPr>
                <w:rFonts w:eastAsia="SimSun"/>
                <w:i/>
                <w:sz w:val="22"/>
                <w:szCs w:val="22"/>
              </w:rPr>
              <w:t>/INACTIVE</w:t>
            </w:r>
            <w:r>
              <w:rPr>
                <w:rFonts w:eastAsia="SimSun" w:hint="eastAsia"/>
                <w:sz w:val="22"/>
                <w:szCs w:val="22"/>
                <w:lang w:eastAsia="zh-CN"/>
              </w:rPr>
              <w:t xml:space="preserve"> is not configured, UE assume that </w:t>
            </w:r>
            <w:r>
              <w:rPr>
                <w:rFonts w:eastAsia="SimSun"/>
                <w:sz w:val="22"/>
                <w:szCs w:val="22"/>
              </w:rPr>
              <w:t>all symbols in the time unit are available for the UE to monitor WUS</w:t>
            </w:r>
            <w:r>
              <w:rPr>
                <w:rFonts w:eastAsia="SimSun" w:hint="eastAsia"/>
                <w:sz w:val="22"/>
                <w:szCs w:val="22"/>
                <w:lang w:eastAsia="zh-CN"/>
              </w:rPr>
              <w:t xml:space="preserve">, so it is </w:t>
            </w:r>
            <w:proofErr w:type="gramStart"/>
            <w:r>
              <w:rPr>
                <w:rFonts w:eastAsia="SimSun" w:hint="eastAsia"/>
                <w:sz w:val="22"/>
                <w:szCs w:val="22"/>
                <w:lang w:eastAsia="zh-CN"/>
              </w:rPr>
              <w:t>not  related</w:t>
            </w:r>
            <w:proofErr w:type="gramEnd"/>
            <w:r>
              <w:rPr>
                <w:rFonts w:eastAsia="SimSun" w:hint="eastAsia"/>
                <w:sz w:val="22"/>
                <w:szCs w:val="22"/>
                <w:lang w:eastAsia="zh-CN"/>
              </w:rPr>
              <w:t xml:space="preserve"> </w:t>
            </w:r>
            <w:proofErr w:type="gramStart"/>
            <w:r>
              <w:rPr>
                <w:rFonts w:eastAsia="SimSun" w:hint="eastAsia"/>
                <w:sz w:val="22"/>
                <w:szCs w:val="22"/>
                <w:lang w:eastAsia="zh-CN"/>
              </w:rPr>
              <w:t>with  whether</w:t>
            </w:r>
            <w:proofErr w:type="gramEnd"/>
            <w:r>
              <w:rPr>
                <w:rFonts w:eastAsia="SimSun" w:hint="eastAsia"/>
                <w:sz w:val="22"/>
                <w:szCs w:val="22"/>
                <w:lang w:eastAsia="zh-CN"/>
              </w:rPr>
              <w:t xml:space="preserve"> </w:t>
            </w:r>
            <w:proofErr w:type="gramStart"/>
            <w:r>
              <w:rPr>
                <w:rFonts w:eastAsia="SimSun" w:hint="eastAsia"/>
                <w:sz w:val="22"/>
                <w:szCs w:val="22"/>
                <w:lang w:eastAsia="zh-CN"/>
              </w:rPr>
              <w:t xml:space="preserve">the  </w:t>
            </w:r>
            <w:r>
              <w:rPr>
                <w:rFonts w:eastAsia="SimSun"/>
                <w:color w:val="EE0000"/>
                <w:sz w:val="22"/>
                <w:szCs w:val="22"/>
              </w:rPr>
              <w:t>one</w:t>
            </w:r>
            <w:proofErr w:type="gramEnd"/>
            <w:r>
              <w:rPr>
                <w:rFonts w:eastAsia="SimSun"/>
                <w:color w:val="EE0000"/>
                <w:sz w:val="22"/>
                <w:szCs w:val="22"/>
              </w:rPr>
              <w:t xml:space="preserve"> slo</w:t>
            </w:r>
            <w:r>
              <w:rPr>
                <w:rFonts w:eastAsia="SimSun" w:hint="eastAsia"/>
                <w:color w:val="EE0000"/>
                <w:sz w:val="22"/>
                <w:szCs w:val="22"/>
                <w:lang w:eastAsia="zh-CN"/>
              </w:rPr>
              <w:t xml:space="preserve">t or two slot </w:t>
            </w:r>
            <w:r>
              <w:rPr>
                <w:rFonts w:eastAsia="SimSun"/>
                <w:color w:val="EE0000"/>
                <w:sz w:val="22"/>
                <w:szCs w:val="22"/>
              </w:rPr>
              <w:t>time units</w:t>
            </w:r>
            <w:r>
              <w:rPr>
                <w:rFonts w:eastAsia="SimSun" w:hint="eastAsia"/>
                <w:color w:val="EE0000"/>
                <w:sz w:val="22"/>
                <w:szCs w:val="22"/>
                <w:lang w:eastAsia="zh-CN"/>
              </w:rPr>
              <w:t xml:space="preserve"> is </w:t>
            </w:r>
            <w:r>
              <w:rPr>
                <w:rFonts w:eastAsia="SimSun"/>
                <w:color w:val="EE0000"/>
                <w:sz w:val="22"/>
                <w:szCs w:val="22"/>
                <w:lang w:eastAsia="zh-CN"/>
              </w:rPr>
              <w:t>configured</w:t>
            </w:r>
            <w:r>
              <w:rPr>
                <w:rFonts w:eastAsia="SimSun" w:hint="eastAsia"/>
                <w:color w:val="EE0000"/>
                <w:sz w:val="22"/>
                <w:szCs w:val="22"/>
                <w:lang w:eastAsia="zh-CN"/>
              </w:rPr>
              <w:t xml:space="preserve">. </w:t>
            </w:r>
          </w:p>
        </w:tc>
      </w:tr>
      <w:tr w:rsidR="00C20259" w14:paraId="7A568DC3" w14:textId="77777777">
        <w:tc>
          <w:tcPr>
            <w:tcW w:w="1274" w:type="dxa"/>
          </w:tcPr>
          <w:p w14:paraId="20882C7A" w14:textId="77777777" w:rsidR="00C20259" w:rsidRDefault="00E93E96">
            <w:pPr>
              <w:spacing w:after="0"/>
              <w:rPr>
                <w:rFonts w:eastAsiaTheme="minorEastAsia"/>
              </w:rPr>
            </w:pPr>
            <w:r>
              <w:rPr>
                <w:rFonts w:eastAsiaTheme="minorEastAsia"/>
              </w:rPr>
              <w:t>Nokia1</w:t>
            </w:r>
          </w:p>
        </w:tc>
        <w:tc>
          <w:tcPr>
            <w:tcW w:w="8076" w:type="dxa"/>
          </w:tcPr>
          <w:p w14:paraId="231F1432" w14:textId="77777777" w:rsidR="00C20259" w:rsidRDefault="00E93E96">
            <w:pPr>
              <w:pStyle w:val="BodyText"/>
              <w:spacing w:after="0"/>
              <w:rPr>
                <w:rFonts w:eastAsiaTheme="minorEastAsia"/>
                <w:lang w:eastAsia="zh-CN"/>
              </w:rPr>
            </w:pPr>
            <w:r>
              <w:rPr>
                <w:rFonts w:eastAsiaTheme="minorEastAsia"/>
              </w:rPr>
              <w:t>First change appears to be aligned with the PDSCH resource mapping, thus OK. For second, either we determine the time unit for the slot-level map in specification (could be also in RAN2), or reverse the earlier agreement of symbol level not being mandatorily present (when slot map is configured).</w:t>
            </w:r>
          </w:p>
        </w:tc>
      </w:tr>
      <w:tr w:rsidR="00C20259" w14:paraId="47E375B5" w14:textId="77777777">
        <w:tc>
          <w:tcPr>
            <w:tcW w:w="1274" w:type="dxa"/>
          </w:tcPr>
          <w:p w14:paraId="65897C9B" w14:textId="77777777" w:rsidR="00C20259" w:rsidRDefault="00E93E96">
            <w:pPr>
              <w:spacing w:after="0"/>
              <w:rPr>
                <w:rFonts w:eastAsiaTheme="minorEastAsia"/>
              </w:rPr>
            </w:pPr>
            <w:r>
              <w:rPr>
                <w:rFonts w:eastAsiaTheme="minorEastAsia" w:hint="eastAsia"/>
              </w:rPr>
              <w:t>ZTE, Sanechips</w:t>
            </w:r>
          </w:p>
        </w:tc>
        <w:tc>
          <w:tcPr>
            <w:tcW w:w="8076" w:type="dxa"/>
          </w:tcPr>
          <w:p w14:paraId="667E2F6E" w14:textId="77777777" w:rsidR="00C20259" w:rsidRDefault="00E93E96">
            <w:pPr>
              <w:spacing w:after="0"/>
              <w:rPr>
                <w:rFonts w:eastAsiaTheme="minorEastAsia"/>
              </w:rPr>
            </w:pPr>
            <w:r>
              <w:rPr>
                <w:rFonts w:eastAsiaTheme="minorEastAsia" w:hint="eastAsia"/>
              </w:rPr>
              <w:t>Not sure about the necessity of the second change.</w:t>
            </w:r>
          </w:p>
          <w:p w14:paraId="11EE8919" w14:textId="77777777" w:rsidR="00C20259" w:rsidRDefault="00E93E96">
            <w:pPr>
              <w:pStyle w:val="BodyText"/>
              <w:rPr>
                <w:rFonts w:eastAsiaTheme="minorEastAsia"/>
                <w:lang w:val="en-US" w:eastAsia="zh-CN"/>
              </w:rPr>
            </w:pPr>
            <w:r>
              <w:rPr>
                <w:rFonts w:eastAsiaTheme="minorEastAsia" w:hint="eastAsia"/>
                <w:lang w:val="en-US" w:eastAsia="zh-CN"/>
              </w:rPr>
              <w:t>If we only want to clarify it is relative toSFN0, do we really need the following text?</w:t>
            </w:r>
          </w:p>
          <w:p w14:paraId="070E3A69" w14:textId="77777777" w:rsidR="00C20259" w:rsidRDefault="00E93E96">
            <w:pPr>
              <w:pStyle w:val="BodyText"/>
              <w:rPr>
                <w:rFonts w:eastAsiaTheme="minorEastAsia"/>
                <w:lang w:val="en-US" w:eastAsia="zh-CN"/>
              </w:rPr>
            </w:pPr>
            <w:r>
              <w:rPr>
                <w:rFonts w:eastAsiaTheme="minorEastAsia"/>
                <w:lang w:val="en-US" w:eastAsia="zh-CN"/>
              </w:rPr>
              <w:t>‘</w:t>
            </w:r>
            <w:r>
              <w:rPr>
                <w:rFonts w:eastAsia="SimSun"/>
                <w:color w:val="EE0000"/>
                <w:sz w:val="22"/>
                <w:szCs w:val="22"/>
              </w:rPr>
              <w:t xml:space="preserve">The first symbol of a set of time units every 40 msec/P periods is a first symbol in frame </w:t>
            </w:r>
            <m:oMath>
              <m:sSub>
                <m:sSubPr>
                  <m:ctrlPr>
                    <w:rPr>
                      <w:rFonts w:ascii="Cambria Math" w:eastAsia="SimSun" w:hAnsi="Cambria Math"/>
                      <w:i/>
                      <w:color w:val="EE0000"/>
                      <w:sz w:val="22"/>
                      <w:szCs w:val="22"/>
                    </w:rPr>
                  </m:ctrlPr>
                </m:sSubPr>
                <m:e>
                  <m:r>
                    <w:rPr>
                      <w:rFonts w:ascii="Cambria Math" w:eastAsia="SimSun" w:hAnsi="Cambria Math"/>
                      <w:color w:val="EE0000"/>
                      <w:sz w:val="22"/>
                      <w:szCs w:val="22"/>
                    </w:rPr>
                    <m:t>n</m:t>
                  </m:r>
                </m:e>
                <m:sub>
                  <m:r>
                    <w:rPr>
                      <w:rFonts w:ascii="Cambria Math" w:eastAsia="SimSun" w:hAnsi="Cambria Math"/>
                      <w:color w:val="EE0000"/>
                      <w:sz w:val="22"/>
                      <w:szCs w:val="22"/>
                    </w:rPr>
                    <m:t>f</m:t>
                  </m:r>
                </m:sub>
              </m:sSub>
            </m:oMath>
            <w:r>
              <w:rPr>
                <w:rFonts w:eastAsia="SimSun" w:hint="eastAsia"/>
                <w:color w:val="EE0000"/>
                <w:sz w:val="22"/>
                <w:szCs w:val="22"/>
              </w:rPr>
              <w:t xml:space="preserve"> </w:t>
            </w:r>
            <w:r>
              <w:rPr>
                <w:rFonts w:eastAsia="SimSun"/>
                <w:color w:val="EE0000"/>
                <w:sz w:val="22"/>
                <w:szCs w:val="22"/>
              </w:rPr>
              <w:t xml:space="preserve">mod 4 = 0, where P is the duration of </w:t>
            </w:r>
            <w:r>
              <w:rPr>
                <w:rFonts w:eastAsia="SimSun"/>
                <w:iCs/>
                <w:color w:val="EE0000"/>
                <w:sz w:val="22"/>
                <w:szCs w:val="22"/>
              </w:rPr>
              <w:t>a set of time units</w:t>
            </w:r>
            <w:r>
              <w:rPr>
                <w:rFonts w:eastAsia="SimSun"/>
                <w:color w:val="EE0000"/>
                <w:sz w:val="22"/>
                <w:szCs w:val="22"/>
              </w:rPr>
              <w:t xml:space="preserve"> in msec.</w:t>
            </w:r>
            <w:r>
              <w:rPr>
                <w:rFonts w:eastAsiaTheme="minorEastAsia"/>
                <w:lang w:val="en-US" w:eastAsia="zh-CN"/>
              </w:rPr>
              <w:t>’</w:t>
            </w:r>
          </w:p>
        </w:tc>
      </w:tr>
      <w:tr w:rsidR="00B80684" w14:paraId="388A2B9E" w14:textId="77777777">
        <w:tc>
          <w:tcPr>
            <w:tcW w:w="1274" w:type="dxa"/>
          </w:tcPr>
          <w:p w14:paraId="7C2776FE" w14:textId="78629F0F" w:rsidR="00B80684" w:rsidRDefault="00B80684" w:rsidP="00B80684">
            <w:pPr>
              <w:spacing w:after="0"/>
              <w:rPr>
                <w:rFonts w:eastAsiaTheme="minorEastAsia"/>
              </w:rPr>
            </w:pPr>
            <w:r>
              <w:rPr>
                <w:rFonts w:eastAsiaTheme="minorEastAsia" w:hint="eastAsia"/>
              </w:rPr>
              <w:t>O</w:t>
            </w:r>
            <w:r>
              <w:rPr>
                <w:rFonts w:eastAsiaTheme="minorEastAsia"/>
              </w:rPr>
              <w:t>PPO</w:t>
            </w:r>
          </w:p>
        </w:tc>
        <w:tc>
          <w:tcPr>
            <w:tcW w:w="8076" w:type="dxa"/>
          </w:tcPr>
          <w:p w14:paraId="110CF11A" w14:textId="7A7CE9EC" w:rsidR="00B80684" w:rsidRDefault="00B80684" w:rsidP="00B80684">
            <w:pPr>
              <w:spacing w:after="0"/>
              <w:rPr>
                <w:rFonts w:eastAsiaTheme="minorEastAsia"/>
              </w:rPr>
            </w:pPr>
            <w:r>
              <w:rPr>
                <w:rFonts w:eastAsiaTheme="minorEastAsia" w:hint="eastAsia"/>
              </w:rPr>
              <w:t>O</w:t>
            </w:r>
            <w:r>
              <w:rPr>
                <w:rFonts w:eastAsiaTheme="minorEastAsia"/>
              </w:rPr>
              <w:t>K for the first part. The second change is not needed.</w:t>
            </w:r>
          </w:p>
        </w:tc>
      </w:tr>
    </w:tbl>
    <w:p w14:paraId="27B81694" w14:textId="77777777" w:rsidR="00C20259" w:rsidRDefault="00C20259">
      <w:pPr>
        <w:pStyle w:val="BodyText"/>
        <w:rPr>
          <w:lang w:eastAsia="zh-CN"/>
        </w:rPr>
      </w:pPr>
    </w:p>
    <w:p w14:paraId="4155F01A" w14:textId="77777777" w:rsidR="00EB1CEC" w:rsidRDefault="00EB1CEC" w:rsidP="00EB1CEC">
      <w:pPr>
        <w:pStyle w:val="H3Proposal"/>
      </w:pPr>
      <w:r>
        <w:rPr>
          <w:highlight w:val="yellow"/>
        </w:rPr>
        <w:t>Proposal 5-1r1</w:t>
      </w:r>
    </w:p>
    <w:p w14:paraId="18E8F535" w14:textId="77777777" w:rsidR="00EB1CEC" w:rsidRDefault="00EB1CEC" w:rsidP="00EB1CEC">
      <w:pPr>
        <w:spacing w:after="0"/>
      </w:pPr>
      <w:r>
        <w:t>Adopt the following TP for TS 38.213:</w:t>
      </w:r>
    </w:p>
    <w:tbl>
      <w:tblPr>
        <w:tblStyle w:val="TableGrid"/>
        <w:tblW w:w="0" w:type="auto"/>
        <w:tblLook w:val="04A0" w:firstRow="1" w:lastRow="0" w:firstColumn="1" w:lastColumn="0" w:noHBand="0" w:noVBand="1"/>
      </w:tblPr>
      <w:tblGrid>
        <w:gridCol w:w="9350"/>
      </w:tblGrid>
      <w:tr w:rsidR="00EB1CEC" w14:paraId="2E7ACED4" w14:textId="77777777" w:rsidTr="00537201">
        <w:tc>
          <w:tcPr>
            <w:tcW w:w="9350" w:type="dxa"/>
          </w:tcPr>
          <w:p w14:paraId="3C13AAFA" w14:textId="77777777" w:rsidR="00EB1CEC" w:rsidRDefault="00EB1CEC" w:rsidP="00537201">
            <w:pPr>
              <w:spacing w:after="180"/>
              <w:rPr>
                <w:rFonts w:eastAsia="SimSun"/>
                <w:b/>
                <w:sz w:val="24"/>
                <w:szCs w:val="20"/>
                <w:lang w:val="en-GB"/>
              </w:rPr>
            </w:pPr>
            <w:r>
              <w:rPr>
                <w:rFonts w:eastAsia="SimSun"/>
                <w:b/>
                <w:sz w:val="24"/>
                <w:szCs w:val="20"/>
                <w:lang w:val="en-GB"/>
              </w:rPr>
              <w:t>10.4C</w:t>
            </w:r>
            <w:r>
              <w:rPr>
                <w:rFonts w:eastAsia="SimSun"/>
                <w:b/>
                <w:sz w:val="24"/>
                <w:szCs w:val="20"/>
                <w:lang w:val="en-GB"/>
              </w:rPr>
              <w:tab/>
              <w:t>PDCCH monitoring activation by WUS in RRC_IDLE/RRC_INACTIVE</w:t>
            </w:r>
          </w:p>
          <w:p w14:paraId="5992FF8D" w14:textId="77777777" w:rsidR="00EB1CEC" w:rsidRDefault="00EB1CEC" w:rsidP="00537201">
            <w:pPr>
              <w:autoSpaceDE w:val="0"/>
              <w:autoSpaceDN w:val="0"/>
              <w:adjustRightInd w:val="0"/>
              <w:snapToGrid w:val="0"/>
              <w:jc w:val="center"/>
              <w:rPr>
                <w:rFonts w:eastAsia="SimSun"/>
                <w:sz w:val="22"/>
                <w:szCs w:val="22"/>
                <w:lang w:eastAsia="en-US"/>
              </w:rPr>
            </w:pPr>
            <w:r>
              <w:rPr>
                <w:rFonts w:eastAsiaTheme="minorEastAsia"/>
                <w:lang w:val="en-GB" w:eastAsia="ko-KR"/>
              </w:rPr>
              <w:t xml:space="preserve">===== </w:t>
            </w:r>
            <w:r>
              <w:rPr>
                <w:rFonts w:eastAsiaTheme="minorEastAsia"/>
                <w:lang w:eastAsia="ko-KR"/>
              </w:rPr>
              <w:t>unchanged text omitted</w:t>
            </w:r>
            <w:r>
              <w:rPr>
                <w:rFonts w:eastAsiaTheme="minorEastAsia"/>
                <w:lang w:val="en-GB" w:eastAsia="ko-KR"/>
              </w:rPr>
              <w:t xml:space="preserve"> =====</w:t>
            </w:r>
          </w:p>
          <w:p w14:paraId="7762B00B" w14:textId="77777777" w:rsidR="00EB1CEC" w:rsidRDefault="00EB1CEC" w:rsidP="00537201">
            <w:pPr>
              <w:autoSpaceDE w:val="0"/>
              <w:autoSpaceDN w:val="0"/>
              <w:adjustRightInd w:val="0"/>
              <w:snapToGrid w:val="0"/>
              <w:jc w:val="both"/>
              <w:rPr>
                <w:rFonts w:eastAsia="SimSun"/>
                <w:sz w:val="22"/>
                <w:szCs w:val="22"/>
                <w:lang w:eastAsia="en-US"/>
              </w:rPr>
            </w:pPr>
            <w:r>
              <w:rPr>
                <w:rFonts w:eastAsia="SimSun"/>
                <w:sz w:val="22"/>
                <w:szCs w:val="22"/>
                <w:lang w:eastAsia="en-US"/>
              </w:rPr>
              <w:t xml:space="preserve">A UE can be provided, by </w:t>
            </w:r>
            <w:proofErr w:type="spellStart"/>
            <w:r>
              <w:rPr>
                <w:rFonts w:eastAsia="SimSun"/>
                <w:i/>
                <w:sz w:val="22"/>
                <w:szCs w:val="22"/>
                <w:lang w:eastAsia="en-US"/>
              </w:rPr>
              <w:t>WUS_available_slot_IDLE</w:t>
            </w:r>
            <w:proofErr w:type="spellEnd"/>
            <w:r>
              <w:rPr>
                <w:rFonts w:eastAsia="SimSun"/>
                <w:i/>
                <w:sz w:val="22"/>
                <w:szCs w:val="22"/>
                <w:lang w:eastAsia="en-US"/>
              </w:rPr>
              <w:t>/INACTIVE</w:t>
            </w:r>
            <w:r>
              <w:rPr>
                <w:rFonts w:eastAsia="SimSun"/>
                <w:sz w:val="22"/>
                <w:szCs w:val="22"/>
                <w:lang w:eastAsia="en-US"/>
              </w:rPr>
              <w:t xml:space="preserve">, a bitmap that corresponds to a set of time units that repeats continuously and indicates a subset of time units from the set of time units that is available for the UE to monitor WUS [12, TS 38.331].  A time unit includes one slot or two slots. </w:t>
            </w:r>
            <w:r>
              <w:rPr>
                <w:rFonts w:eastAsia="SimSun"/>
                <w:color w:val="EE0000"/>
                <w:sz w:val="22"/>
                <w:szCs w:val="22"/>
                <w:lang w:eastAsia="en-US"/>
              </w:rPr>
              <w:t xml:space="preserve">A set of time units can be {10, 20 or 40} time units, but maximum of 40 msec. The first symbol of a set of time units every 40 msec/P periods is a first symbol in frame </w:t>
            </w:r>
            <m:oMath>
              <m:sSub>
                <m:sSubPr>
                  <m:ctrlPr>
                    <w:rPr>
                      <w:rFonts w:ascii="Cambria Math" w:eastAsia="SimSun" w:hAnsi="Cambria Math"/>
                      <w:i/>
                      <w:color w:val="EE0000"/>
                      <w:sz w:val="22"/>
                      <w:szCs w:val="22"/>
                      <w:lang w:eastAsia="en-US"/>
                    </w:rPr>
                  </m:ctrlPr>
                </m:sSubPr>
                <m:e>
                  <m:r>
                    <w:rPr>
                      <w:rFonts w:ascii="Cambria Math" w:eastAsia="SimSun" w:hAnsi="Cambria Math"/>
                      <w:color w:val="EE0000"/>
                      <w:sz w:val="22"/>
                      <w:szCs w:val="22"/>
                      <w:lang w:eastAsia="en-US"/>
                    </w:rPr>
                    <m:t>n</m:t>
                  </m:r>
                </m:e>
                <m:sub>
                  <m:r>
                    <w:rPr>
                      <w:rFonts w:ascii="Cambria Math" w:eastAsia="SimSun" w:hAnsi="Cambria Math"/>
                      <w:color w:val="EE0000"/>
                      <w:sz w:val="22"/>
                      <w:szCs w:val="22"/>
                      <w:lang w:eastAsia="en-US"/>
                    </w:rPr>
                    <m:t>f</m:t>
                  </m:r>
                </m:sub>
              </m:sSub>
            </m:oMath>
            <w:r>
              <w:rPr>
                <w:rFonts w:eastAsia="SimSun" w:hint="eastAsia"/>
                <w:color w:val="EE0000"/>
                <w:sz w:val="22"/>
                <w:szCs w:val="22"/>
                <w:lang w:eastAsia="en-US"/>
              </w:rPr>
              <w:t xml:space="preserve"> </w:t>
            </w:r>
            <w:r>
              <w:rPr>
                <w:rFonts w:eastAsia="SimSun"/>
                <w:color w:val="EE0000"/>
                <w:sz w:val="22"/>
                <w:szCs w:val="22"/>
                <w:lang w:eastAsia="en-US"/>
              </w:rPr>
              <w:t xml:space="preserve">mod 4 = 0, where P is the duration of </w:t>
            </w:r>
            <w:r>
              <w:rPr>
                <w:rFonts w:eastAsia="SimSun"/>
                <w:iCs/>
                <w:color w:val="EE0000"/>
                <w:sz w:val="22"/>
                <w:szCs w:val="22"/>
                <w:lang w:eastAsia="en-US"/>
              </w:rPr>
              <w:t>a set of time units</w:t>
            </w:r>
            <w:r>
              <w:rPr>
                <w:rFonts w:eastAsia="SimSun"/>
                <w:color w:val="EE0000"/>
                <w:sz w:val="22"/>
                <w:szCs w:val="22"/>
                <w:lang w:eastAsia="en-US"/>
              </w:rPr>
              <w:t xml:space="preserve"> in msec. </w:t>
            </w:r>
            <w:r>
              <w:rPr>
                <w:rFonts w:eastAsia="SimSun"/>
                <w:sz w:val="22"/>
                <w:szCs w:val="22"/>
                <w:lang w:eastAsia="en-US"/>
              </w:rPr>
              <w:t xml:space="preserve">The UE can be additionally provided, by </w:t>
            </w:r>
            <w:proofErr w:type="spellStart"/>
            <w:r>
              <w:rPr>
                <w:rFonts w:eastAsia="SimSun"/>
                <w:i/>
                <w:sz w:val="22"/>
                <w:szCs w:val="22"/>
                <w:lang w:eastAsia="en-US"/>
              </w:rPr>
              <w:t>WUS_available_symbol_IDLE</w:t>
            </w:r>
            <w:proofErr w:type="spellEnd"/>
            <w:r>
              <w:rPr>
                <w:rFonts w:eastAsia="SimSun"/>
                <w:i/>
                <w:sz w:val="22"/>
                <w:szCs w:val="22"/>
                <w:lang w:eastAsia="en-US"/>
              </w:rPr>
              <w:t>/INACTIVE</w:t>
            </w:r>
            <w:r>
              <w:rPr>
                <w:rFonts w:eastAsia="SimSun"/>
                <w:sz w:val="22"/>
                <w:szCs w:val="22"/>
                <w:lang w:eastAsia="en-US"/>
              </w:rPr>
              <w:t xml:space="preserve">, an indication of symbols in each time unit from the subset of time units that is available for the UE to monitor WUS. If the UE is not provided </w:t>
            </w:r>
            <w:proofErr w:type="spellStart"/>
            <w:r>
              <w:rPr>
                <w:rFonts w:eastAsia="SimSun"/>
                <w:i/>
                <w:sz w:val="22"/>
                <w:szCs w:val="22"/>
                <w:lang w:eastAsia="en-US"/>
              </w:rPr>
              <w:t>WUS_available_slot_IDLE</w:t>
            </w:r>
            <w:proofErr w:type="spellEnd"/>
            <w:r>
              <w:rPr>
                <w:rFonts w:eastAsia="SimSun"/>
                <w:i/>
                <w:sz w:val="22"/>
                <w:szCs w:val="22"/>
                <w:lang w:eastAsia="en-US"/>
              </w:rPr>
              <w:t>/INACTIVE</w:t>
            </w:r>
            <w:r>
              <w:rPr>
                <w:rFonts w:eastAsia="SimSun"/>
                <w:sz w:val="22"/>
                <w:szCs w:val="22"/>
                <w:lang w:eastAsia="en-US"/>
              </w:rPr>
              <w:t xml:space="preserve">, the UE assumes that all time units are available for the UE to monitor WUS. If the UE is not provided </w:t>
            </w:r>
            <w:proofErr w:type="spellStart"/>
            <w:r>
              <w:rPr>
                <w:rFonts w:eastAsia="SimSun"/>
                <w:i/>
                <w:sz w:val="22"/>
                <w:szCs w:val="22"/>
                <w:lang w:eastAsia="en-US"/>
              </w:rPr>
              <w:t>WUS_available_symbol_IDLE</w:t>
            </w:r>
            <w:proofErr w:type="spellEnd"/>
            <w:r>
              <w:rPr>
                <w:rFonts w:eastAsia="SimSun"/>
                <w:i/>
                <w:sz w:val="22"/>
                <w:szCs w:val="22"/>
                <w:lang w:eastAsia="en-US"/>
              </w:rPr>
              <w:t>/INACTIVE</w:t>
            </w:r>
            <w:r>
              <w:rPr>
                <w:rFonts w:eastAsia="SimSun"/>
                <w:sz w:val="22"/>
                <w:szCs w:val="22"/>
                <w:lang w:eastAsia="en-US"/>
              </w:rPr>
              <w:t xml:space="preserve">, the UE assumes </w:t>
            </w:r>
            <w:r w:rsidRPr="004D1215">
              <w:rPr>
                <w:rFonts w:eastAsia="SimSun"/>
                <w:sz w:val="22"/>
                <w:szCs w:val="22"/>
                <w:lang w:eastAsia="en-US"/>
              </w:rPr>
              <w:t>that,</w:t>
            </w:r>
            <w:r>
              <w:rPr>
                <w:rFonts w:eastAsia="SimSun"/>
                <w:color w:val="EE0000"/>
                <w:sz w:val="22"/>
                <w:szCs w:val="22"/>
                <w:lang w:eastAsia="en-US"/>
              </w:rPr>
              <w:t xml:space="preserve"> </w:t>
            </w:r>
            <w:r>
              <w:rPr>
                <w:rFonts w:eastAsia="SimSun"/>
                <w:sz w:val="22"/>
                <w:szCs w:val="22"/>
                <w:lang w:eastAsia="en-US"/>
              </w:rPr>
              <w:t>for a time unit that is available for the UE to monitor WUS, all symbols in the time unit are available for the UE to monitor WUS. The UE assumes that a symbol is not available to monitor WUS when</w:t>
            </w:r>
          </w:p>
          <w:p w14:paraId="20087E73" w14:textId="77777777" w:rsidR="00EB1CEC" w:rsidRDefault="00EB1CEC" w:rsidP="00537201">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as uplink, by </w:t>
            </w:r>
            <w:proofErr w:type="spellStart"/>
            <w:r>
              <w:rPr>
                <w:rFonts w:eastAsia="Yu Mincho"/>
                <w:i/>
                <w:iCs/>
                <w:sz w:val="21"/>
                <w:szCs w:val="20"/>
                <w:lang w:val="en-GB" w:eastAsia="ja-JP"/>
              </w:rPr>
              <w:t>tdd</w:t>
            </w:r>
            <w:proofErr w:type="spellEnd"/>
            <w:r>
              <w:rPr>
                <w:rFonts w:eastAsia="Yu Mincho"/>
                <w:i/>
                <w:iCs/>
                <w:sz w:val="21"/>
                <w:szCs w:val="20"/>
                <w:lang w:val="en-GB" w:eastAsia="ja-JP"/>
              </w:rPr>
              <w:t>-UL-DL-</w:t>
            </w:r>
            <w:proofErr w:type="spellStart"/>
            <w:r>
              <w:rPr>
                <w:rFonts w:eastAsia="Yu Mincho"/>
                <w:i/>
                <w:iCs/>
                <w:sz w:val="21"/>
                <w:szCs w:val="20"/>
                <w:lang w:val="en-GB" w:eastAsia="ja-JP"/>
              </w:rPr>
              <w:t>configurationCommon</w:t>
            </w:r>
            <w:proofErr w:type="spellEnd"/>
            <w:r>
              <w:rPr>
                <w:rFonts w:eastAsia="Yu Mincho"/>
                <w:sz w:val="21"/>
                <w:szCs w:val="20"/>
                <w:lang w:val="en-GB" w:eastAsia="ja-JP"/>
              </w:rPr>
              <w:t xml:space="preserve"> </w:t>
            </w:r>
          </w:p>
          <w:p w14:paraId="00E7BD33" w14:textId="77777777" w:rsidR="00EB1CEC" w:rsidRDefault="00EB1CEC" w:rsidP="00537201">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for an SS/PBCH block transmission, by </w:t>
            </w:r>
            <w:proofErr w:type="spellStart"/>
            <w:r>
              <w:rPr>
                <w:rFonts w:eastAsia="SimSun"/>
                <w:i/>
                <w:sz w:val="21"/>
                <w:szCs w:val="20"/>
                <w:lang w:val="en-GB" w:eastAsia="en-US"/>
              </w:rPr>
              <w:t>ssb-PositionsInBurst</w:t>
            </w:r>
            <w:proofErr w:type="spellEnd"/>
            <w:r>
              <w:rPr>
                <w:rFonts w:eastAsia="SimSun"/>
                <w:sz w:val="21"/>
                <w:szCs w:val="20"/>
                <w:lang w:val="en-GB" w:eastAsia="en-US"/>
              </w:rPr>
              <w:t xml:space="preserve"> </w:t>
            </w:r>
            <w:r>
              <w:rPr>
                <w:rFonts w:eastAsia="SimSun"/>
                <w:sz w:val="21"/>
                <w:szCs w:val="20"/>
                <w:lang w:eastAsia="en-US"/>
              </w:rPr>
              <w:t xml:space="preserve">in </w:t>
            </w:r>
            <w:r>
              <w:rPr>
                <w:rFonts w:eastAsia="SimSun"/>
                <w:i/>
                <w:sz w:val="21"/>
                <w:szCs w:val="20"/>
                <w:lang w:val="en-GB" w:eastAsia="en-US"/>
              </w:rPr>
              <w:t>SIB1</w:t>
            </w:r>
            <w:r>
              <w:rPr>
                <w:rFonts w:eastAsia="SimSun"/>
                <w:sz w:val="21"/>
                <w:szCs w:val="20"/>
                <w:lang w:val="en-GB" w:eastAsia="en-US"/>
              </w:rPr>
              <w:t>, and the SS/PBCH block transmission would overlap in frequency with the WUS transmission</w:t>
            </w:r>
          </w:p>
          <w:p w14:paraId="55520293" w14:textId="77777777" w:rsidR="00EB1CEC" w:rsidRDefault="00EB1CEC" w:rsidP="00537201">
            <w:pPr>
              <w:spacing w:after="180"/>
              <w:ind w:left="568" w:hanging="284"/>
              <w:rPr>
                <w:rFonts w:eastAsia="SimSun"/>
                <w:sz w:val="21"/>
                <w:szCs w:val="20"/>
                <w:lang w:val="en-GB" w:eastAsia="en-US"/>
              </w:rPr>
            </w:pPr>
            <w:r>
              <w:rPr>
                <w:rFonts w:eastAsia="SimSun"/>
                <w:sz w:val="21"/>
                <w:szCs w:val="20"/>
                <w:lang w:val="en-GB" w:eastAsia="en-US"/>
              </w:rPr>
              <w:t>-</w:t>
            </w:r>
            <w:r>
              <w:rPr>
                <w:rFonts w:eastAsia="SimSun"/>
                <w:sz w:val="21"/>
                <w:szCs w:val="20"/>
                <w:lang w:val="en-GB" w:eastAsia="en-US"/>
              </w:rPr>
              <w:tab/>
              <w:t xml:space="preserve">the symbol is indicated for PDCCH transmissions, by </w:t>
            </w:r>
            <w:r>
              <w:rPr>
                <w:rFonts w:eastAsia="SimSun"/>
                <w:i/>
                <w:sz w:val="21"/>
                <w:szCs w:val="20"/>
                <w:lang w:val="en-GB" w:eastAsia="en-US"/>
              </w:rPr>
              <w:t>pdcch-ConfigSIB1</w:t>
            </w:r>
            <w:r>
              <w:rPr>
                <w:rFonts w:eastAsia="SimSun"/>
                <w:sz w:val="21"/>
                <w:szCs w:val="20"/>
                <w:lang w:val="en-GB" w:eastAsia="en-US"/>
              </w:rPr>
              <w:t>, and CORESET 0 for the PDCCH transmissions would overlap in frequency with the WUS transmission</w:t>
            </w:r>
          </w:p>
          <w:p w14:paraId="4639B252" w14:textId="77777777" w:rsidR="00EB1CEC" w:rsidRDefault="00EB1CEC" w:rsidP="00537201">
            <w:pPr>
              <w:pStyle w:val="BodyText"/>
              <w:jc w:val="center"/>
              <w:rPr>
                <w:lang w:val="en-US" w:eastAsia="zh-CN"/>
              </w:rPr>
            </w:pPr>
            <w:r>
              <w:rPr>
                <w:rFonts w:eastAsiaTheme="minorEastAsia"/>
                <w:lang w:eastAsia="ko-KR"/>
              </w:rPr>
              <w:t>===== unchanged text omitted =====</w:t>
            </w:r>
          </w:p>
        </w:tc>
      </w:tr>
    </w:tbl>
    <w:p w14:paraId="385D6917" w14:textId="77777777" w:rsidR="00EB1CEC" w:rsidRDefault="00EB1CEC" w:rsidP="00EB1CEC">
      <w:pPr>
        <w:pStyle w:val="BodyText"/>
        <w:spacing w:after="0"/>
        <w:rPr>
          <w:b/>
          <w:bCs/>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EB1CEC" w14:paraId="01FF6C0C" w14:textId="77777777" w:rsidTr="00537201">
        <w:tc>
          <w:tcPr>
            <w:tcW w:w="2208" w:type="dxa"/>
          </w:tcPr>
          <w:p w14:paraId="72957B88" w14:textId="77777777" w:rsidR="00EB1CEC" w:rsidRDefault="00EB1CEC" w:rsidP="00537201">
            <w:pPr>
              <w:pStyle w:val="CRCoverPage"/>
              <w:tabs>
                <w:tab w:val="right" w:pos="2184"/>
              </w:tabs>
              <w:spacing w:after="0"/>
              <w:rPr>
                <w:b/>
                <w:i/>
              </w:rPr>
            </w:pPr>
            <w:r>
              <w:rPr>
                <w:b/>
                <w:i/>
              </w:rPr>
              <w:t>Reason for change:</w:t>
            </w:r>
          </w:p>
        </w:tc>
        <w:tc>
          <w:tcPr>
            <w:tcW w:w="7110" w:type="dxa"/>
          </w:tcPr>
          <w:p w14:paraId="6BB10AFD" w14:textId="77777777" w:rsidR="00EB1CEC" w:rsidRDefault="00EB1CEC" w:rsidP="00537201">
            <w:pPr>
              <w:pStyle w:val="CRCoverPage"/>
              <w:spacing w:afterLines="50"/>
              <w:ind w:left="102"/>
              <w:rPr>
                <w:rFonts w:cs="Arial"/>
                <w:lang w:val="en-US" w:eastAsia="zh-CN"/>
              </w:rPr>
            </w:pPr>
            <w:r>
              <w:rPr>
                <w:rFonts w:cs="Arial"/>
                <w:lang w:val="en-US" w:eastAsia="zh-CN"/>
              </w:rPr>
              <w:t>The reference point for applying unit-level bitmap is unclear</w:t>
            </w:r>
            <w:r>
              <w:rPr>
                <w:iCs/>
                <w:lang w:eastAsia="zh-CN"/>
              </w:rPr>
              <w:t>.</w:t>
            </w:r>
          </w:p>
        </w:tc>
      </w:tr>
      <w:tr w:rsidR="00EB1CEC" w14:paraId="48390A47" w14:textId="77777777" w:rsidTr="00537201">
        <w:tc>
          <w:tcPr>
            <w:tcW w:w="2208" w:type="dxa"/>
          </w:tcPr>
          <w:p w14:paraId="3EE0BDA2" w14:textId="77777777" w:rsidR="00EB1CEC" w:rsidRDefault="00EB1CEC" w:rsidP="00537201">
            <w:pPr>
              <w:pStyle w:val="CRCoverPage"/>
              <w:tabs>
                <w:tab w:val="right" w:pos="2184"/>
              </w:tabs>
              <w:spacing w:after="0"/>
              <w:rPr>
                <w:b/>
                <w:i/>
              </w:rPr>
            </w:pPr>
            <w:r>
              <w:rPr>
                <w:b/>
                <w:i/>
              </w:rPr>
              <w:t>Summary of change:</w:t>
            </w:r>
          </w:p>
        </w:tc>
        <w:tc>
          <w:tcPr>
            <w:tcW w:w="7110" w:type="dxa"/>
          </w:tcPr>
          <w:p w14:paraId="4ED7CF50" w14:textId="77777777" w:rsidR="00EB1CEC" w:rsidRDefault="00EB1CEC" w:rsidP="00537201">
            <w:pPr>
              <w:pStyle w:val="CRCoverPage"/>
              <w:snapToGrid w:val="0"/>
              <w:spacing w:after="0"/>
              <w:ind w:left="100"/>
              <w:rPr>
                <w:rFonts w:cs="Arial"/>
                <w:bCs/>
                <w:lang w:eastAsia="zh-CN"/>
              </w:rPr>
            </w:pPr>
            <w:r>
              <w:rPr>
                <w:rFonts w:cs="Arial"/>
                <w:lang w:val="en-US" w:eastAsia="zh-CN"/>
              </w:rPr>
              <w:t>The reference point for applying unit-level bitmap is defined as SFN0</w:t>
            </w:r>
            <w:r>
              <w:rPr>
                <w:iCs/>
                <w:lang w:eastAsia="zh-CN"/>
              </w:rPr>
              <w:t>.</w:t>
            </w:r>
          </w:p>
        </w:tc>
      </w:tr>
      <w:tr w:rsidR="00EB1CEC" w14:paraId="5CE97620" w14:textId="77777777" w:rsidTr="00537201">
        <w:tc>
          <w:tcPr>
            <w:tcW w:w="2208" w:type="dxa"/>
          </w:tcPr>
          <w:p w14:paraId="4F4C13F1" w14:textId="77777777" w:rsidR="00EB1CEC" w:rsidRDefault="00EB1CEC" w:rsidP="00537201">
            <w:pPr>
              <w:pStyle w:val="CRCoverPage"/>
              <w:tabs>
                <w:tab w:val="right" w:pos="2184"/>
              </w:tabs>
              <w:spacing w:after="0"/>
              <w:rPr>
                <w:b/>
                <w:i/>
              </w:rPr>
            </w:pPr>
            <w:r>
              <w:rPr>
                <w:b/>
                <w:i/>
              </w:rPr>
              <w:t>Consequences if not approved:</w:t>
            </w:r>
          </w:p>
        </w:tc>
        <w:tc>
          <w:tcPr>
            <w:tcW w:w="7110" w:type="dxa"/>
            <w:shd w:val="clear" w:color="FFFF00" w:fill="auto"/>
          </w:tcPr>
          <w:p w14:paraId="34A5EFB3" w14:textId="77777777" w:rsidR="00EB1CEC" w:rsidRDefault="00EB1CEC" w:rsidP="00537201">
            <w:pPr>
              <w:pStyle w:val="CRCoverPage"/>
              <w:spacing w:afterLines="50"/>
              <w:ind w:left="102"/>
              <w:rPr>
                <w:rFonts w:cs="Arial"/>
                <w:bCs/>
                <w:lang w:eastAsia="zh-CN"/>
              </w:rPr>
            </w:pPr>
            <w:r>
              <w:rPr>
                <w:rFonts w:cs="Arial"/>
                <w:lang w:val="en-US" w:eastAsia="zh-CN"/>
              </w:rPr>
              <w:t>The reference point for applying unit-level bitmap is unclear</w:t>
            </w:r>
            <w:r>
              <w:rPr>
                <w:iCs/>
                <w:lang w:eastAsia="zh-CN"/>
              </w:rPr>
              <w:t>.</w:t>
            </w:r>
          </w:p>
        </w:tc>
      </w:tr>
    </w:tbl>
    <w:p w14:paraId="03658A23" w14:textId="77777777" w:rsidR="00EB1CEC" w:rsidRDefault="00EB1CEC" w:rsidP="00EB1CEC">
      <w:pPr>
        <w:pStyle w:val="BodyText"/>
        <w:spacing w:after="0"/>
        <w:rPr>
          <w:b/>
          <w:bCs/>
          <w:lang w:val="en-US" w:eastAsia="zh-CN"/>
        </w:rPr>
      </w:pPr>
    </w:p>
    <w:p w14:paraId="58DA149F" w14:textId="77777777" w:rsidR="00EB1CEC" w:rsidRDefault="00EB1CEC">
      <w:pPr>
        <w:pStyle w:val="BodyText"/>
        <w:rPr>
          <w:lang w:val="en-US" w:eastAsia="zh-CN"/>
        </w:rPr>
      </w:pPr>
    </w:p>
    <w:p w14:paraId="5BA81073" w14:textId="56D33FE0" w:rsidR="002D5F38" w:rsidRDefault="002D5F38">
      <w:pPr>
        <w:pStyle w:val="BodyText"/>
        <w:rPr>
          <w:lang w:val="en-US" w:eastAsia="zh-CN"/>
        </w:rPr>
      </w:pPr>
      <w:r>
        <w:rPr>
          <w:lang w:val="en-US" w:eastAsia="zh-CN"/>
        </w:rPr>
        <w:t>Regarding different combinations on which parameter(s) are configured, the status of the current spec:</w:t>
      </w:r>
    </w:p>
    <w:p w14:paraId="4551C01B" w14:textId="77777777" w:rsidR="002D5F38" w:rsidRDefault="002D5F38" w:rsidP="002D5F38">
      <w:pPr>
        <w:pStyle w:val="BodyText"/>
        <w:numPr>
          <w:ilvl w:val="0"/>
          <w:numId w:val="71"/>
        </w:numPr>
        <w:rPr>
          <w:lang w:val="en-US" w:eastAsia="zh-CN"/>
        </w:rPr>
      </w:pPr>
      <w:proofErr w:type="spellStart"/>
      <w:r>
        <w:rPr>
          <w:rFonts w:eastAsia="SimSun"/>
          <w:i/>
          <w:sz w:val="22"/>
          <w:szCs w:val="22"/>
        </w:rPr>
        <w:lastRenderedPageBreak/>
        <w:t>WUS_available_slot_IDLE</w:t>
      </w:r>
      <w:proofErr w:type="spellEnd"/>
      <w:r>
        <w:rPr>
          <w:rFonts w:eastAsia="SimSun"/>
          <w:i/>
          <w:sz w:val="22"/>
          <w:szCs w:val="22"/>
        </w:rPr>
        <w:t xml:space="preserve">/INACTIVE + </w:t>
      </w:r>
      <w:proofErr w:type="spellStart"/>
      <w:r>
        <w:rPr>
          <w:rFonts w:eastAsia="SimSun"/>
          <w:i/>
          <w:sz w:val="22"/>
          <w:szCs w:val="22"/>
        </w:rPr>
        <w:t>WUS_available_symbol_IDLE</w:t>
      </w:r>
      <w:proofErr w:type="spellEnd"/>
      <w:r>
        <w:rPr>
          <w:rFonts w:eastAsia="SimSun"/>
          <w:i/>
          <w:sz w:val="22"/>
          <w:szCs w:val="22"/>
        </w:rPr>
        <w:t>/INACTIVE</w:t>
      </w:r>
      <w:r>
        <w:rPr>
          <w:lang w:val="en-US" w:eastAsia="zh-CN"/>
        </w:rPr>
        <w:t xml:space="preserve">: OK </w:t>
      </w:r>
    </w:p>
    <w:p w14:paraId="6C43A44C" w14:textId="77777777" w:rsidR="002D5F38" w:rsidRDefault="002D5F38" w:rsidP="002D5F38">
      <w:pPr>
        <w:pStyle w:val="BodyText"/>
        <w:numPr>
          <w:ilvl w:val="0"/>
          <w:numId w:val="71"/>
        </w:numPr>
        <w:rPr>
          <w:lang w:val="en-US" w:eastAsia="zh-CN"/>
        </w:rPr>
      </w:pPr>
      <w:proofErr w:type="spellStart"/>
      <w:r>
        <w:rPr>
          <w:rFonts w:eastAsia="SimSun"/>
          <w:i/>
          <w:sz w:val="22"/>
          <w:szCs w:val="22"/>
        </w:rPr>
        <w:t>WUS_available_slot_IDLE</w:t>
      </w:r>
      <w:proofErr w:type="spellEnd"/>
      <w:r>
        <w:rPr>
          <w:rFonts w:eastAsia="SimSun"/>
          <w:i/>
          <w:sz w:val="22"/>
          <w:szCs w:val="22"/>
        </w:rPr>
        <w:t>/INACTIVE</w:t>
      </w:r>
      <w:r>
        <w:rPr>
          <w:lang w:val="en-US" w:eastAsia="zh-CN"/>
        </w:rPr>
        <w:t xml:space="preserve"> only: OK</w:t>
      </w:r>
    </w:p>
    <w:p w14:paraId="7A02E54D" w14:textId="77777777" w:rsidR="002D5F38" w:rsidRPr="002D5F38" w:rsidRDefault="002D5F38" w:rsidP="002D5F38">
      <w:pPr>
        <w:pStyle w:val="BodyText"/>
        <w:numPr>
          <w:ilvl w:val="0"/>
          <w:numId w:val="71"/>
        </w:numPr>
        <w:rPr>
          <w:highlight w:val="yellow"/>
          <w:lang w:val="en-US" w:eastAsia="zh-CN"/>
        </w:rPr>
      </w:pPr>
      <w:proofErr w:type="spellStart"/>
      <w:r w:rsidRPr="002D5F38">
        <w:rPr>
          <w:rFonts w:eastAsia="SimSun"/>
          <w:i/>
          <w:sz w:val="22"/>
          <w:szCs w:val="22"/>
          <w:highlight w:val="yellow"/>
        </w:rPr>
        <w:t>WUS_available_symbol_IDLE</w:t>
      </w:r>
      <w:proofErr w:type="spellEnd"/>
      <w:r w:rsidRPr="002D5F38">
        <w:rPr>
          <w:rFonts w:eastAsia="SimSun"/>
          <w:i/>
          <w:sz w:val="22"/>
          <w:szCs w:val="22"/>
          <w:highlight w:val="yellow"/>
        </w:rPr>
        <w:t>/INACTIVE</w:t>
      </w:r>
      <w:r w:rsidRPr="002D5F38">
        <w:rPr>
          <w:highlight w:val="yellow"/>
          <w:lang w:val="en-US" w:eastAsia="zh-CN"/>
        </w:rPr>
        <w:t xml:space="preserve"> only: do we want to support this? If yes, we need additional text for it either in the spec or in the RRC parameter description to indicate the time unit of one or two slots.</w:t>
      </w:r>
    </w:p>
    <w:p w14:paraId="5C23B82D" w14:textId="645584A6" w:rsidR="002D5F38" w:rsidRDefault="002D5F38" w:rsidP="002D5F38">
      <w:pPr>
        <w:pStyle w:val="BodyText"/>
        <w:numPr>
          <w:ilvl w:val="0"/>
          <w:numId w:val="71"/>
        </w:numPr>
        <w:rPr>
          <w:lang w:val="en-US" w:eastAsia="zh-CN"/>
        </w:rPr>
      </w:pPr>
      <w:r>
        <w:rPr>
          <w:lang w:val="en-US" w:eastAsia="zh-CN"/>
        </w:rPr>
        <w:t>None configured</w:t>
      </w:r>
      <w:r>
        <w:rPr>
          <w:lang w:val="en-US" w:eastAsia="zh-CN"/>
        </w:rPr>
        <w:t>: OK</w:t>
      </w:r>
    </w:p>
    <w:p w14:paraId="6C0DADC2" w14:textId="685A9AB0" w:rsidR="002D5F38" w:rsidRDefault="002D5F38" w:rsidP="00034723">
      <w:pPr>
        <w:pStyle w:val="BodyText"/>
        <w:rPr>
          <w:lang w:val="en-US" w:eastAsia="zh-CN"/>
        </w:rPr>
      </w:pPr>
      <w:r>
        <w:rPr>
          <w:lang w:val="en-US" w:eastAsia="zh-CN"/>
        </w:rPr>
        <w:t>We need to decide whether to support the highlighted case or not.</w:t>
      </w:r>
    </w:p>
    <w:p w14:paraId="22753AD1" w14:textId="640AD5FB" w:rsidR="00034723" w:rsidRDefault="00034723" w:rsidP="00034723">
      <w:pPr>
        <w:pStyle w:val="H3Proposal"/>
      </w:pPr>
      <w:r>
        <w:rPr>
          <w:highlight w:val="yellow"/>
        </w:rPr>
        <w:t xml:space="preserve">Question </w:t>
      </w:r>
      <w:r w:rsidR="007D75A9">
        <w:rPr>
          <w:highlight w:val="yellow"/>
        </w:rPr>
        <w:t>5</w:t>
      </w:r>
      <w:r>
        <w:rPr>
          <w:highlight w:val="yellow"/>
        </w:rPr>
        <w:t>-</w:t>
      </w:r>
      <w:r w:rsidR="007D75A9">
        <w:rPr>
          <w:highlight w:val="yellow"/>
        </w:rPr>
        <w:t>2</w:t>
      </w:r>
    </w:p>
    <w:p w14:paraId="065E1F6C" w14:textId="76224F0B" w:rsidR="00034723" w:rsidRDefault="00034723" w:rsidP="00034723">
      <w:pPr>
        <w:spacing w:after="0"/>
      </w:pPr>
      <w:r>
        <w:t xml:space="preserve">Please share your view on whether we should support the case that </w:t>
      </w:r>
      <w:proofErr w:type="spellStart"/>
      <w:r>
        <w:rPr>
          <w:rFonts w:eastAsia="SimSun"/>
          <w:i/>
          <w:sz w:val="22"/>
          <w:szCs w:val="22"/>
        </w:rPr>
        <w:t>WUS_available_slot_IDLE</w:t>
      </w:r>
      <w:proofErr w:type="spellEnd"/>
      <w:r>
        <w:rPr>
          <w:rFonts w:eastAsia="SimSun"/>
          <w:i/>
          <w:sz w:val="22"/>
          <w:szCs w:val="22"/>
        </w:rPr>
        <w:t>/INACTIVE</w:t>
      </w:r>
      <w:r>
        <w:t xml:space="preserve"> is not configured but </w:t>
      </w:r>
      <w:proofErr w:type="spellStart"/>
      <w:r w:rsidRPr="00034723">
        <w:rPr>
          <w:i/>
        </w:rPr>
        <w:t>WUS_available_symbol_IDLE</w:t>
      </w:r>
      <w:proofErr w:type="spellEnd"/>
      <w:r w:rsidRPr="00034723">
        <w:rPr>
          <w:i/>
        </w:rPr>
        <w:t>/INACTIVE</w:t>
      </w:r>
      <w:r>
        <w:t xml:space="preserve"> is configured.</w:t>
      </w:r>
    </w:p>
    <w:p w14:paraId="0C2DF676" w14:textId="0B3A37ED" w:rsidR="00820DC7" w:rsidRPr="00820DC7" w:rsidRDefault="005605A3" w:rsidP="00820DC7">
      <w:pPr>
        <w:pStyle w:val="BodyText"/>
        <w:numPr>
          <w:ilvl w:val="0"/>
          <w:numId w:val="73"/>
        </w:numPr>
        <w:rPr>
          <w:lang w:val="en-US" w:eastAsia="zh-CN"/>
        </w:rPr>
      </w:pPr>
      <w:r>
        <w:rPr>
          <w:lang w:val="en-US" w:eastAsia="zh-CN"/>
        </w:rPr>
        <w:t>If yes, we can c</w:t>
      </w:r>
      <w:r w:rsidR="00820DC7">
        <w:rPr>
          <w:lang w:val="en-US" w:eastAsia="zh-CN"/>
        </w:rPr>
        <w:t xml:space="preserve">larify that </w:t>
      </w:r>
      <w:r>
        <w:rPr>
          <w:lang w:val="en-US" w:eastAsia="zh-CN"/>
        </w:rPr>
        <w:t xml:space="preserve">the time unit is determined by the length of </w:t>
      </w:r>
      <w:proofErr w:type="spellStart"/>
      <w:r w:rsidRPr="005605A3">
        <w:rPr>
          <w:i/>
          <w:lang w:val="en-US" w:eastAsia="zh-CN"/>
        </w:rPr>
        <w:t>WUS_available_symbol_IDLE</w:t>
      </w:r>
      <w:proofErr w:type="spellEnd"/>
      <w:r w:rsidRPr="005605A3">
        <w:rPr>
          <w:i/>
          <w:lang w:val="en-US" w:eastAsia="zh-CN"/>
        </w:rPr>
        <w:t>/INACTIVE</w:t>
      </w:r>
      <w:r>
        <w:rPr>
          <w:lang w:val="en-US" w:eastAsia="zh-CN"/>
        </w:rPr>
        <w:t>.</w:t>
      </w:r>
    </w:p>
    <w:p w14:paraId="472B4D74" w14:textId="77777777" w:rsidR="002D5F38" w:rsidRDefault="002D5F38">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34723" w14:paraId="36AE29B1" w14:textId="77777777" w:rsidTr="00537201">
        <w:tc>
          <w:tcPr>
            <w:tcW w:w="1274" w:type="dxa"/>
            <w:shd w:val="clear" w:color="auto" w:fill="8EAADB" w:themeFill="accent1" w:themeFillTint="99"/>
          </w:tcPr>
          <w:p w14:paraId="5AA5865A" w14:textId="77777777" w:rsidR="00034723" w:rsidRDefault="00034723" w:rsidP="00537201">
            <w:pPr>
              <w:spacing w:after="0"/>
              <w:rPr>
                <w:b/>
                <w:bCs/>
              </w:rPr>
            </w:pPr>
            <w:r>
              <w:rPr>
                <w:b/>
                <w:bCs/>
              </w:rPr>
              <w:t>Company</w:t>
            </w:r>
          </w:p>
        </w:tc>
        <w:tc>
          <w:tcPr>
            <w:tcW w:w="8076" w:type="dxa"/>
            <w:shd w:val="clear" w:color="auto" w:fill="8EAADB" w:themeFill="accent1" w:themeFillTint="99"/>
          </w:tcPr>
          <w:p w14:paraId="1B2006B6" w14:textId="77777777" w:rsidR="00034723" w:rsidRDefault="00034723" w:rsidP="00537201">
            <w:pPr>
              <w:spacing w:after="0"/>
              <w:rPr>
                <w:b/>
                <w:bCs/>
              </w:rPr>
            </w:pPr>
            <w:r>
              <w:rPr>
                <w:b/>
                <w:bCs/>
              </w:rPr>
              <w:t>Comments</w:t>
            </w:r>
          </w:p>
        </w:tc>
      </w:tr>
      <w:tr w:rsidR="00034723" w14:paraId="15238740" w14:textId="77777777" w:rsidTr="00537201">
        <w:tc>
          <w:tcPr>
            <w:tcW w:w="1274" w:type="dxa"/>
          </w:tcPr>
          <w:p w14:paraId="52824045" w14:textId="6E283EB8" w:rsidR="00034723" w:rsidRDefault="00034723" w:rsidP="00537201">
            <w:pPr>
              <w:spacing w:after="0"/>
              <w:rPr>
                <w:rFonts w:eastAsiaTheme="minorEastAsia"/>
              </w:rPr>
            </w:pPr>
          </w:p>
        </w:tc>
        <w:tc>
          <w:tcPr>
            <w:tcW w:w="8076" w:type="dxa"/>
          </w:tcPr>
          <w:p w14:paraId="69E87027" w14:textId="723C4747" w:rsidR="00034723" w:rsidRDefault="00034723" w:rsidP="00537201">
            <w:pPr>
              <w:spacing w:after="0"/>
              <w:rPr>
                <w:rFonts w:eastAsiaTheme="minorEastAsia"/>
              </w:rPr>
            </w:pPr>
          </w:p>
        </w:tc>
      </w:tr>
    </w:tbl>
    <w:p w14:paraId="072A9B23" w14:textId="77777777" w:rsidR="00034723" w:rsidRDefault="00034723">
      <w:pPr>
        <w:pStyle w:val="BodyText"/>
        <w:rPr>
          <w:lang w:val="en-US" w:eastAsia="zh-CN"/>
        </w:rPr>
      </w:pPr>
    </w:p>
    <w:p w14:paraId="00B7CB38" w14:textId="77777777" w:rsidR="002D5F38" w:rsidRPr="00EB1CEC" w:rsidRDefault="002D5F38">
      <w:pPr>
        <w:pStyle w:val="BodyText"/>
        <w:rPr>
          <w:lang w:val="en-US" w:eastAsia="zh-CN"/>
        </w:rPr>
      </w:pPr>
    </w:p>
    <w:p w14:paraId="5C46FEDC" w14:textId="77777777" w:rsidR="00C20259" w:rsidRDefault="00E93E96">
      <w:pPr>
        <w:pStyle w:val="Heading2"/>
        <w:rPr>
          <w:lang w:val="en-GB"/>
        </w:rPr>
      </w:pPr>
      <w:r>
        <w:rPr>
          <w:lang w:val="en-GB"/>
        </w:rPr>
        <w:t>Issue#6: LP-WUS duration and MO determination for OFDM-based LR</w:t>
      </w:r>
    </w:p>
    <w:p w14:paraId="2AAC289F" w14:textId="77777777" w:rsidR="00C20259" w:rsidRDefault="00E93E96">
      <w:pPr>
        <w:pStyle w:val="BodyText"/>
        <w:rPr>
          <w:lang w:eastAsia="zh-CN"/>
        </w:rPr>
      </w:pPr>
      <w:r>
        <w:rPr>
          <w:lang w:eastAsia="zh-CN"/>
        </w:rPr>
        <w:t>It was proposed in [3] vivo to introduce a new RRC parameter for LP-WUS duration for OFDM-based LR. [13] QC discussed how to determine LP-WUS MOs for OFDM-based LR.</w:t>
      </w:r>
    </w:p>
    <w:tbl>
      <w:tblPr>
        <w:tblStyle w:val="TableGrid"/>
        <w:tblW w:w="0" w:type="auto"/>
        <w:tblLook w:val="04A0" w:firstRow="1" w:lastRow="0" w:firstColumn="1" w:lastColumn="0" w:noHBand="0" w:noVBand="1"/>
      </w:tblPr>
      <w:tblGrid>
        <w:gridCol w:w="1795"/>
        <w:gridCol w:w="7555"/>
      </w:tblGrid>
      <w:tr w:rsidR="00C20259" w14:paraId="137BAD0B" w14:textId="77777777">
        <w:tc>
          <w:tcPr>
            <w:tcW w:w="1795" w:type="dxa"/>
          </w:tcPr>
          <w:p w14:paraId="299F286A" w14:textId="77777777" w:rsidR="00C20259" w:rsidRDefault="00E93E96">
            <w:pPr>
              <w:pStyle w:val="BodyText"/>
              <w:spacing w:after="0"/>
            </w:pPr>
            <w:r>
              <w:t>[3] vivo</w:t>
            </w:r>
          </w:p>
        </w:tc>
        <w:tc>
          <w:tcPr>
            <w:tcW w:w="7555" w:type="dxa"/>
          </w:tcPr>
          <w:p w14:paraId="59DE3D61" w14:textId="77777777" w:rsidR="00C20259" w:rsidRDefault="00E93E96">
            <w:pPr>
              <w:pStyle w:val="BodyText"/>
              <w:adjustRightInd w:val="0"/>
              <w:snapToGrid w:val="0"/>
              <w:rPr>
                <w:rFonts w:eastAsia="SimSun"/>
                <w:bCs/>
                <w:szCs w:val="20"/>
                <w:lang w:eastAsia="zh-CN"/>
              </w:rPr>
            </w:pPr>
            <w:r>
              <w:rPr>
                <w:bCs/>
                <w:szCs w:val="20"/>
              </w:rPr>
              <w:t xml:space="preserve">Proposal </w:t>
            </w:r>
            <w:r>
              <w:rPr>
                <w:rFonts w:eastAsia="Times New Roman"/>
                <w:bCs/>
                <w:szCs w:val="20"/>
              </w:rPr>
              <w:fldChar w:fldCharType="begin"/>
            </w:r>
            <w:r>
              <w:rPr>
                <w:rFonts w:eastAsia="Times New Roman"/>
                <w:bCs/>
                <w:szCs w:val="20"/>
              </w:rPr>
              <w:instrText xml:space="preserve"> SEQ Proposal \* ARABIC </w:instrText>
            </w:r>
            <w:r>
              <w:rPr>
                <w:rFonts w:eastAsia="Times New Roman"/>
                <w:bCs/>
                <w:szCs w:val="20"/>
              </w:rPr>
              <w:fldChar w:fldCharType="separate"/>
            </w:r>
            <w:r>
              <w:rPr>
                <w:rFonts w:eastAsia="Times New Roman"/>
                <w:bCs/>
                <w:szCs w:val="20"/>
              </w:rPr>
              <w:t>3</w:t>
            </w:r>
            <w:r>
              <w:rPr>
                <w:rFonts w:eastAsia="Times New Roman"/>
                <w:bCs/>
                <w:szCs w:val="20"/>
              </w:rPr>
              <w:fldChar w:fldCharType="end"/>
            </w:r>
            <w:r>
              <w:rPr>
                <w:bCs/>
                <w:szCs w:val="20"/>
              </w:rPr>
              <w:t>:</w:t>
            </w:r>
            <w:r>
              <w:rPr>
                <w:rFonts w:eastAsia="SimSun"/>
                <w:bCs/>
                <w:szCs w:val="20"/>
                <w:lang w:eastAsia="zh-CN"/>
              </w:rPr>
              <w:t xml:space="preserve"> Adopt the following value range </w:t>
            </w:r>
            <w:r>
              <w:rPr>
                <w:rFonts w:eastAsia="SimSun" w:hint="eastAsia"/>
                <w:bCs/>
                <w:szCs w:val="20"/>
                <w:lang w:eastAsia="zh-CN"/>
              </w:rPr>
              <w:t>for the corresponding</w:t>
            </w:r>
            <w:r>
              <w:rPr>
                <w:rFonts w:eastAsia="SimSun"/>
                <w:bCs/>
                <w:szCs w:val="20"/>
                <w:lang w:eastAsia="zh-CN"/>
              </w:rPr>
              <w:t xml:space="preserve"> RRC parameters:</w:t>
            </w:r>
          </w:p>
          <w:p w14:paraId="3DE58808" w14:textId="77777777" w:rsidR="00C20259" w:rsidRDefault="00E93E96">
            <w:pPr>
              <w:pStyle w:val="ListParagraph"/>
              <w:numPr>
                <w:ilvl w:val="0"/>
                <w:numId w:val="26"/>
              </w:numPr>
              <w:overflowPunct w:val="0"/>
              <w:autoSpaceDE w:val="0"/>
              <w:autoSpaceDN w:val="0"/>
              <w:adjustRightInd w:val="0"/>
              <w:snapToGrid w:val="0"/>
              <w:spacing w:after="120"/>
              <w:jc w:val="both"/>
              <w:textAlignment w:val="baseline"/>
              <w:rPr>
                <w:rFonts w:eastAsia="DengXian"/>
                <w:bCs/>
                <w:szCs w:val="20"/>
              </w:rPr>
            </w:pPr>
            <w:proofErr w:type="spellStart"/>
            <w:r>
              <w:rPr>
                <w:rFonts w:eastAsia="DengXian"/>
                <w:bCs/>
                <w:i/>
                <w:iCs/>
                <w:szCs w:val="20"/>
              </w:rPr>
              <w:t>WUS_NominalMO_duration_IDLE</w:t>
            </w:r>
            <w:proofErr w:type="spellEnd"/>
            <w:r>
              <w:rPr>
                <w:rFonts w:eastAsia="DengXian"/>
                <w:bCs/>
                <w:i/>
                <w:iCs/>
                <w:szCs w:val="20"/>
              </w:rPr>
              <w:t>/INACTIVE</w:t>
            </w:r>
            <w:r>
              <w:rPr>
                <w:rFonts w:eastAsia="DengXian"/>
                <w:bCs/>
                <w:szCs w:val="20"/>
              </w:rPr>
              <w:t xml:space="preserve">: </w:t>
            </w:r>
            <w:r>
              <w:rPr>
                <w:rFonts w:eastAsia="DengXian" w:hint="eastAsia"/>
                <w:bCs/>
                <w:szCs w:val="20"/>
              </w:rPr>
              <w:t>1 ~</w:t>
            </w:r>
            <w:r>
              <w:rPr>
                <w:rFonts w:eastAsia="DengXian"/>
                <w:bCs/>
                <w:szCs w:val="20"/>
              </w:rPr>
              <w:t>12</w:t>
            </w:r>
            <w:r>
              <w:rPr>
                <w:rFonts w:eastAsia="DengXian" w:hint="eastAsia"/>
                <w:bCs/>
                <w:szCs w:val="20"/>
              </w:rPr>
              <w:t>*14 OFDM symbols</w:t>
            </w:r>
          </w:p>
          <w:p w14:paraId="29A073EC" w14:textId="77777777" w:rsidR="00C20259" w:rsidRDefault="00E93E96">
            <w:pPr>
              <w:pStyle w:val="ListParagraph"/>
              <w:numPr>
                <w:ilvl w:val="0"/>
                <w:numId w:val="26"/>
              </w:numPr>
              <w:overflowPunct w:val="0"/>
              <w:autoSpaceDE w:val="0"/>
              <w:autoSpaceDN w:val="0"/>
              <w:adjustRightInd w:val="0"/>
              <w:snapToGrid w:val="0"/>
              <w:spacing w:after="120"/>
              <w:jc w:val="both"/>
              <w:textAlignment w:val="baseline"/>
              <w:rPr>
                <w:rFonts w:eastAsia="DengXian"/>
                <w:bCs/>
                <w:szCs w:val="20"/>
              </w:rPr>
            </w:pPr>
            <w:proofErr w:type="spellStart"/>
            <w:r>
              <w:rPr>
                <w:rFonts w:eastAsia="DengXian" w:hint="eastAsia"/>
                <w:bCs/>
                <w:i/>
                <w:iCs/>
                <w:szCs w:val="20"/>
              </w:rPr>
              <w:t>WUS_Actual_WUS_duration_IDLE</w:t>
            </w:r>
            <w:proofErr w:type="spellEnd"/>
            <w:r>
              <w:rPr>
                <w:rFonts w:eastAsia="DengXian" w:hint="eastAsia"/>
                <w:bCs/>
                <w:i/>
                <w:iCs/>
                <w:szCs w:val="20"/>
              </w:rPr>
              <w:t>/INACTIVE</w:t>
            </w:r>
            <w:r>
              <w:rPr>
                <w:rFonts w:eastAsia="DengXian" w:hint="eastAsia"/>
                <w:bCs/>
                <w:szCs w:val="20"/>
              </w:rPr>
              <w:t>: 1~ 6*14 OFDM symbols</w:t>
            </w:r>
          </w:p>
          <w:p w14:paraId="0B8BF67C" w14:textId="77777777" w:rsidR="00C20259" w:rsidRDefault="00E93E96">
            <w:pPr>
              <w:pStyle w:val="ListParagraph"/>
              <w:numPr>
                <w:ilvl w:val="0"/>
                <w:numId w:val="26"/>
              </w:numPr>
              <w:overflowPunct w:val="0"/>
              <w:autoSpaceDE w:val="0"/>
              <w:autoSpaceDN w:val="0"/>
              <w:adjustRightInd w:val="0"/>
              <w:snapToGrid w:val="0"/>
              <w:spacing w:after="120"/>
              <w:jc w:val="both"/>
              <w:textAlignment w:val="baseline"/>
              <w:rPr>
                <w:rFonts w:eastAsia="DengXian"/>
                <w:bCs/>
                <w:szCs w:val="20"/>
              </w:rPr>
            </w:pPr>
            <w:proofErr w:type="spellStart"/>
            <w:r>
              <w:rPr>
                <w:rFonts w:eastAsia="DengXian" w:hint="eastAsia"/>
                <w:bCs/>
                <w:i/>
                <w:iCs/>
                <w:szCs w:val="20"/>
              </w:rPr>
              <w:t>WUS_Actual_WUS_duration_IDLE</w:t>
            </w:r>
            <w:proofErr w:type="spellEnd"/>
            <w:r>
              <w:rPr>
                <w:rFonts w:eastAsia="DengXian" w:hint="eastAsia"/>
                <w:bCs/>
                <w:i/>
                <w:iCs/>
                <w:szCs w:val="20"/>
              </w:rPr>
              <w:t>/INACTIVE_</w:t>
            </w:r>
            <w:r>
              <w:rPr>
                <w:rFonts w:eastAsia="DengXian"/>
                <w:bCs/>
                <w:i/>
                <w:iCs/>
                <w:szCs w:val="20"/>
              </w:rPr>
              <w:t>OFDM</w:t>
            </w:r>
            <w:r>
              <w:rPr>
                <w:rFonts w:eastAsia="DengXian" w:hint="eastAsia"/>
                <w:bCs/>
                <w:szCs w:val="20"/>
              </w:rPr>
              <w:t xml:space="preserve">: 1~ </w:t>
            </w:r>
            <w:r>
              <w:rPr>
                <w:rFonts w:eastAsia="DengXian"/>
                <w:bCs/>
                <w:szCs w:val="20"/>
              </w:rPr>
              <w:t>3</w:t>
            </w:r>
            <w:r>
              <w:rPr>
                <w:rFonts w:eastAsia="DengXian" w:hint="eastAsia"/>
                <w:bCs/>
                <w:szCs w:val="20"/>
              </w:rPr>
              <w:t>*14 OFDM symbols</w:t>
            </w:r>
          </w:p>
        </w:tc>
      </w:tr>
      <w:tr w:rsidR="00C20259" w14:paraId="3358C87E" w14:textId="77777777">
        <w:tc>
          <w:tcPr>
            <w:tcW w:w="1795" w:type="dxa"/>
          </w:tcPr>
          <w:p w14:paraId="0AAA491B" w14:textId="77777777" w:rsidR="00C20259" w:rsidRDefault="00E93E96">
            <w:pPr>
              <w:pStyle w:val="BodyText"/>
              <w:spacing w:after="0"/>
            </w:pPr>
            <w:r>
              <w:t>[13] QC</w:t>
            </w:r>
          </w:p>
        </w:tc>
        <w:tc>
          <w:tcPr>
            <w:tcW w:w="7555" w:type="dxa"/>
          </w:tcPr>
          <w:p w14:paraId="41C33693" w14:textId="77777777" w:rsidR="00C20259" w:rsidRDefault="00E93E96">
            <w:r>
              <w:t>Observation 1: LP-WUS MO is defined based on OOK LP-WUS. For OFDM LP-WUR, it is problematic to use the end of the last LP-WUS MO to define the gap between LP-WUS monitoring and PDCCH monitoring and determine the condition whether UE monitors LP-WUS.</w:t>
            </w:r>
          </w:p>
          <w:p w14:paraId="79116DDB" w14:textId="77777777" w:rsidR="00C20259" w:rsidRDefault="00E93E96">
            <w:r>
              <w:t>Proposal 1: For OFDM LP-WUR, the gap between an LO and a PO is defined as the gap between the end of the 2K-th OOK symbol of the last LP-WUS MO that the UE monitors in the LO and the start of the PO, where K= ceil (N/log2L) is the number of bit segments each mapped to an OFDM sequence in an OOK symbol, N is the number of raw information bits and L is the number of candidate overlaid OFDM sequences for one OOK symbol.</w:t>
            </w:r>
          </w:p>
          <w:p w14:paraId="2CB05D33" w14:textId="77777777" w:rsidR="00C20259" w:rsidRDefault="00E93E96">
            <w:r>
              <w:t>Proposal 2: For OFDM LP-WUR, when repetitions for OFDM sequences are enabled with repetition factor R, the gap between an LO and a PO is defined based on</w:t>
            </w:r>
          </w:p>
          <w:p w14:paraId="04F44413" w14:textId="77777777" w:rsidR="00C20259" w:rsidRDefault="00E93E96">
            <w:r>
              <w:t>•</w:t>
            </w:r>
            <w:r>
              <w:tab/>
              <w:t xml:space="preserve">the end of the 2K-th OOK symbol of the last MO in the LO that the UE monitors as a default UE </w:t>
            </w:r>
            <w:proofErr w:type="spellStart"/>
            <w:r>
              <w:t>behaviour</w:t>
            </w:r>
            <w:proofErr w:type="spellEnd"/>
            <w:r>
              <w:t>, where K=ceil (N/log2L) is the number of bits segments each mapped to an OFDM sequence in an OOK symbol, N is the number of raw information bits and L is the number of candidate overlaid OFDM sequences for one OOK symbol.</w:t>
            </w:r>
          </w:p>
          <w:p w14:paraId="29E43883" w14:textId="77777777" w:rsidR="00C20259" w:rsidRDefault="00E93E96">
            <w:r>
              <w:t>•</w:t>
            </w:r>
            <w:r>
              <w:tab/>
              <w:t xml:space="preserve"> the end of the 2R*K-</w:t>
            </w:r>
            <w:proofErr w:type="spellStart"/>
            <w:r>
              <w:t>th</w:t>
            </w:r>
            <w:proofErr w:type="spellEnd"/>
            <w:r>
              <w:t xml:space="preserve"> OOK symbol of the last MO in the LO that the UE monitors as an optional UE feature based on UE capability report, where R is the repetition factor.</w:t>
            </w:r>
          </w:p>
        </w:tc>
      </w:tr>
    </w:tbl>
    <w:p w14:paraId="70104783" w14:textId="77777777" w:rsidR="00C20259" w:rsidRDefault="00C20259">
      <w:pPr>
        <w:pStyle w:val="BodyText"/>
        <w:rPr>
          <w:lang w:val="en-US" w:eastAsia="zh-CN"/>
        </w:rPr>
      </w:pPr>
    </w:p>
    <w:p w14:paraId="3B946034" w14:textId="77777777" w:rsidR="00C20259" w:rsidRDefault="00E93E96">
      <w:pPr>
        <w:pStyle w:val="BodyText"/>
        <w:rPr>
          <w:lang w:eastAsia="zh-CN"/>
        </w:rPr>
      </w:pPr>
      <w:r>
        <w:rPr>
          <w:lang w:eastAsia="zh-CN"/>
        </w:rPr>
        <w:t>This seems to be a valid issue in moderator’s view, and the following is proposed for discussion.</w:t>
      </w:r>
    </w:p>
    <w:p w14:paraId="463B8F38" w14:textId="1D07A051" w:rsidR="00C20259" w:rsidRDefault="008719C5">
      <w:pPr>
        <w:pStyle w:val="H3Proposal"/>
      </w:pPr>
      <w:r w:rsidRPr="008719C5">
        <w:rPr>
          <w:highlight w:val="lightGray"/>
        </w:rPr>
        <w:t xml:space="preserve">[CLOSED] </w:t>
      </w:r>
      <w:r w:rsidR="00E93E96" w:rsidRPr="008719C5">
        <w:rPr>
          <w:highlight w:val="lightGray"/>
        </w:rPr>
        <w:t>Proposal 6-1</w:t>
      </w:r>
    </w:p>
    <w:p w14:paraId="75F2397F" w14:textId="77777777" w:rsidR="00C20259" w:rsidRDefault="00E93E96">
      <w:pPr>
        <w:spacing w:after="0"/>
      </w:pPr>
      <w:r>
        <w:t xml:space="preserve">A new RRC parameter </w:t>
      </w:r>
      <w:r>
        <w:rPr>
          <w:i/>
          <w:iCs/>
        </w:rPr>
        <w:t>LP-</w:t>
      </w:r>
      <w:proofErr w:type="spellStart"/>
      <w:r>
        <w:rPr>
          <w:i/>
          <w:iCs/>
        </w:rPr>
        <w:t>WUS_Actual_WUS_duration_IDLE</w:t>
      </w:r>
      <w:proofErr w:type="spellEnd"/>
      <w:r>
        <w:rPr>
          <w:i/>
          <w:iCs/>
        </w:rPr>
        <w:t>/INACTIVE_OFDM</w:t>
      </w:r>
      <w:r>
        <w:t xml:space="preserve"> is introduced for actual LP-WUS duration for OFDM-based LR.</w:t>
      </w:r>
    </w:p>
    <w:p w14:paraId="6894BB64" w14:textId="77777777" w:rsidR="00C20259" w:rsidRDefault="00E93E96">
      <w:pPr>
        <w:pStyle w:val="BodyText"/>
        <w:numPr>
          <w:ilvl w:val="0"/>
          <w:numId w:val="27"/>
        </w:numPr>
        <w:rPr>
          <w:lang w:val="en-US" w:eastAsia="zh-CN"/>
        </w:rPr>
      </w:pPr>
      <w:r>
        <w:rPr>
          <w:lang w:val="en-US" w:eastAsia="zh-CN"/>
        </w:rPr>
        <w:t xml:space="preserve">An OFDM-based LR determines the LP-WUS MOs using the nominal LP-WUS duration </w:t>
      </w:r>
      <w:r>
        <w:rPr>
          <w:i/>
          <w:iCs/>
          <w:lang w:val="en-US" w:eastAsia="zh-CN"/>
        </w:rPr>
        <w:t>LP-</w:t>
      </w:r>
      <w:proofErr w:type="spellStart"/>
      <w:r>
        <w:rPr>
          <w:i/>
          <w:iCs/>
          <w:lang w:val="en-US" w:eastAsia="zh-CN"/>
        </w:rPr>
        <w:t>WUS_NominalMO_duration_IDLE</w:t>
      </w:r>
      <w:proofErr w:type="spellEnd"/>
      <w:r>
        <w:rPr>
          <w:i/>
          <w:iCs/>
          <w:lang w:val="en-US" w:eastAsia="zh-CN"/>
        </w:rPr>
        <w:t>/INACTIVE</w:t>
      </w:r>
      <w:r>
        <w:rPr>
          <w:lang w:val="en-US" w:eastAsia="zh-CN"/>
        </w:rPr>
        <w:t xml:space="preserve"> and </w:t>
      </w:r>
      <w:r>
        <w:rPr>
          <w:i/>
          <w:iCs/>
        </w:rPr>
        <w:t>LP-</w:t>
      </w:r>
      <w:proofErr w:type="spellStart"/>
      <w:r>
        <w:rPr>
          <w:i/>
          <w:iCs/>
        </w:rPr>
        <w:t>WUS_Actual_WUS_duration_IDLE</w:t>
      </w:r>
      <w:proofErr w:type="spellEnd"/>
      <w:r>
        <w:rPr>
          <w:i/>
          <w:iCs/>
        </w:rPr>
        <w:t>/INACTIVE_OFDM</w:t>
      </w:r>
      <w:r>
        <w:rPr>
          <w:lang w:val="en-US" w:eastAsia="zh-CN"/>
        </w:rPr>
        <w:t>.</w:t>
      </w:r>
    </w:p>
    <w:p w14:paraId="2CE5C7B7" w14:textId="77777777" w:rsidR="00C20259" w:rsidRDefault="00C20259">
      <w:pPr>
        <w:pStyle w:val="BodyText"/>
        <w:rPr>
          <w:lang w:val="en-US" w:eastAsia="zh-CN"/>
        </w:rPr>
      </w:pPr>
    </w:p>
    <w:p w14:paraId="000C8144" w14:textId="5E42FD9D" w:rsidR="002063BA" w:rsidRDefault="002063BA">
      <w:pPr>
        <w:pStyle w:val="BodyText"/>
        <w:rPr>
          <w:lang w:val="en-US" w:eastAsia="zh-CN"/>
        </w:rPr>
      </w:pPr>
      <w:r>
        <w:rPr>
          <w:lang w:val="en-US" w:eastAsia="zh-CN"/>
        </w:rPr>
        <w:t>Yes: Huawei/</w:t>
      </w:r>
      <w:proofErr w:type="spellStart"/>
      <w:r>
        <w:rPr>
          <w:lang w:val="en-US" w:eastAsia="zh-CN"/>
        </w:rPr>
        <w:t>HiSi</w:t>
      </w:r>
      <w:proofErr w:type="spellEnd"/>
      <w:r>
        <w:rPr>
          <w:lang w:val="en-US" w:eastAsia="zh-CN"/>
        </w:rPr>
        <w:t>, QC, vivo</w:t>
      </w:r>
      <w:r w:rsidR="0083734E">
        <w:rPr>
          <w:lang w:val="en-US" w:eastAsia="zh-CN"/>
        </w:rPr>
        <w:t>, Sharp</w:t>
      </w:r>
    </w:p>
    <w:p w14:paraId="45E42985" w14:textId="68B7A6DC" w:rsidR="0083734E" w:rsidRDefault="002063BA">
      <w:pPr>
        <w:pStyle w:val="BodyText"/>
        <w:rPr>
          <w:lang w:val="en-US" w:eastAsia="zh-CN"/>
        </w:rPr>
      </w:pPr>
      <w:r>
        <w:rPr>
          <w:lang w:val="en-US" w:eastAsia="zh-CN"/>
        </w:rPr>
        <w:t>No: CATT</w:t>
      </w:r>
      <w:r w:rsidR="0083734E">
        <w:rPr>
          <w:lang w:val="en-US" w:eastAsia="zh-CN"/>
        </w:rPr>
        <w:t xml:space="preserve">, LG, Nokia, </w:t>
      </w:r>
      <w:proofErr w:type="spellStart"/>
      <w:r w:rsidR="0083734E">
        <w:rPr>
          <w:lang w:val="en-US" w:eastAsia="zh-CN"/>
        </w:rPr>
        <w:t>InterDigital</w:t>
      </w:r>
      <w:proofErr w:type="spellEnd"/>
      <w:r w:rsidR="0083734E">
        <w:rPr>
          <w:lang w:val="en-US" w:eastAsia="zh-CN"/>
        </w:rPr>
        <w:t>, Ericsson, ZTE, OPPO</w:t>
      </w:r>
    </w:p>
    <w:p w14:paraId="59E442A3" w14:textId="77777777" w:rsidR="002063BA" w:rsidRDefault="002063BA">
      <w:pPr>
        <w:pStyle w:val="BodyText"/>
        <w:rPr>
          <w:lang w:val="en-US" w:eastAsia="zh-CN"/>
        </w:rPr>
      </w:pPr>
    </w:p>
    <w:tbl>
      <w:tblPr>
        <w:tblStyle w:val="TableGrid"/>
        <w:tblW w:w="0" w:type="auto"/>
        <w:tblLook w:val="04A0" w:firstRow="1" w:lastRow="0" w:firstColumn="1" w:lastColumn="0" w:noHBand="0" w:noVBand="1"/>
      </w:tblPr>
      <w:tblGrid>
        <w:gridCol w:w="1274"/>
        <w:gridCol w:w="7356"/>
        <w:gridCol w:w="720"/>
      </w:tblGrid>
      <w:tr w:rsidR="00C20259" w14:paraId="2F475456" w14:textId="77777777">
        <w:tc>
          <w:tcPr>
            <w:tcW w:w="1274" w:type="dxa"/>
            <w:shd w:val="clear" w:color="auto" w:fill="8EAADB" w:themeFill="accent1" w:themeFillTint="99"/>
          </w:tcPr>
          <w:p w14:paraId="062B8FE6" w14:textId="77777777" w:rsidR="00C20259" w:rsidRDefault="00E93E96">
            <w:pPr>
              <w:spacing w:after="0"/>
              <w:rPr>
                <w:b/>
                <w:bCs/>
              </w:rPr>
            </w:pPr>
            <w:r>
              <w:rPr>
                <w:b/>
                <w:bCs/>
              </w:rPr>
              <w:t>Company</w:t>
            </w:r>
          </w:p>
        </w:tc>
        <w:tc>
          <w:tcPr>
            <w:tcW w:w="8076" w:type="dxa"/>
            <w:gridSpan w:val="2"/>
            <w:shd w:val="clear" w:color="auto" w:fill="8EAADB" w:themeFill="accent1" w:themeFillTint="99"/>
          </w:tcPr>
          <w:p w14:paraId="503C2AEB" w14:textId="77777777" w:rsidR="00C20259" w:rsidRDefault="00E93E96">
            <w:pPr>
              <w:spacing w:after="0"/>
              <w:rPr>
                <w:b/>
                <w:bCs/>
              </w:rPr>
            </w:pPr>
            <w:r>
              <w:rPr>
                <w:b/>
                <w:bCs/>
              </w:rPr>
              <w:t>Comments</w:t>
            </w:r>
          </w:p>
        </w:tc>
      </w:tr>
      <w:tr w:rsidR="00C20259" w14:paraId="61369651" w14:textId="77777777">
        <w:tc>
          <w:tcPr>
            <w:tcW w:w="1274" w:type="dxa"/>
          </w:tcPr>
          <w:p w14:paraId="5E7B2E59"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gridSpan w:val="2"/>
          </w:tcPr>
          <w:p w14:paraId="36ADF4A2" w14:textId="77777777" w:rsidR="00C20259" w:rsidRDefault="00E93E96">
            <w:pPr>
              <w:spacing w:after="0"/>
              <w:rPr>
                <w:rFonts w:eastAsiaTheme="minorEastAsia"/>
              </w:rPr>
            </w:pPr>
            <w:r>
              <w:rPr>
                <w:rFonts w:eastAsiaTheme="minorEastAsia"/>
              </w:rPr>
              <w:t>We support this direction, which is beneficial for reducing the resource overhead.</w:t>
            </w:r>
          </w:p>
          <w:p w14:paraId="4A8EBEB2" w14:textId="77777777" w:rsidR="00C20259" w:rsidRDefault="00E93E96">
            <w:pPr>
              <w:pStyle w:val="BodyText"/>
              <w:rPr>
                <w:rFonts w:eastAsiaTheme="minorEastAsia"/>
                <w:lang w:val="en-US" w:eastAsia="zh-CN"/>
              </w:rPr>
            </w:pPr>
            <w:r>
              <w:rPr>
                <w:rFonts w:eastAsiaTheme="minorEastAsia"/>
                <w:lang w:val="en-US" w:eastAsia="zh-CN"/>
              </w:rPr>
              <w:lastRenderedPageBreak/>
              <w:t>We also notice that similar proposal is discussed under .1 and .3. We may choose a single AI for the discussion.</w:t>
            </w:r>
          </w:p>
        </w:tc>
      </w:tr>
      <w:tr w:rsidR="00C20259" w14:paraId="6462CCAE" w14:textId="77777777">
        <w:tc>
          <w:tcPr>
            <w:tcW w:w="1274" w:type="dxa"/>
          </w:tcPr>
          <w:p w14:paraId="06319199" w14:textId="77777777" w:rsidR="00C20259" w:rsidRDefault="00E93E96">
            <w:pPr>
              <w:spacing w:after="0"/>
              <w:rPr>
                <w:rFonts w:eastAsiaTheme="minorEastAsia"/>
              </w:rPr>
            </w:pPr>
            <w:r>
              <w:rPr>
                <w:rFonts w:eastAsiaTheme="minorEastAsia"/>
              </w:rPr>
              <w:lastRenderedPageBreak/>
              <w:t>Qualcomm</w:t>
            </w:r>
          </w:p>
        </w:tc>
        <w:tc>
          <w:tcPr>
            <w:tcW w:w="8076" w:type="dxa"/>
            <w:gridSpan w:val="2"/>
          </w:tcPr>
          <w:p w14:paraId="36AB4AD6" w14:textId="77777777" w:rsidR="00C20259" w:rsidRDefault="00E93E96">
            <w:pPr>
              <w:spacing w:after="0"/>
              <w:rPr>
                <w:rFonts w:eastAsiaTheme="minorEastAsia"/>
              </w:rPr>
            </w:pPr>
            <w:r>
              <w:rPr>
                <w:rFonts w:eastAsiaTheme="minorEastAsia"/>
              </w:rPr>
              <w:t>Yes</w:t>
            </w:r>
          </w:p>
        </w:tc>
      </w:tr>
      <w:tr w:rsidR="00C20259" w14:paraId="42F2E514" w14:textId="77777777">
        <w:tc>
          <w:tcPr>
            <w:tcW w:w="1274" w:type="dxa"/>
          </w:tcPr>
          <w:p w14:paraId="3D53205A" w14:textId="77777777" w:rsidR="00C20259" w:rsidRDefault="00E93E96">
            <w:pPr>
              <w:spacing w:after="0"/>
              <w:rPr>
                <w:rFonts w:eastAsiaTheme="minorEastAsia"/>
              </w:rPr>
            </w:pPr>
            <w:r>
              <w:rPr>
                <w:rFonts w:eastAsiaTheme="minorEastAsia" w:hint="eastAsia"/>
              </w:rPr>
              <w:t xml:space="preserve">CATT </w:t>
            </w:r>
          </w:p>
        </w:tc>
        <w:tc>
          <w:tcPr>
            <w:tcW w:w="8076" w:type="dxa"/>
            <w:gridSpan w:val="2"/>
          </w:tcPr>
          <w:p w14:paraId="390D012D" w14:textId="77777777" w:rsidR="00C20259" w:rsidRDefault="00E93E96">
            <w:pPr>
              <w:pStyle w:val="BodyText"/>
              <w:spacing w:after="0"/>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a single LP-WUS </w:t>
            </w:r>
            <w:r>
              <w:rPr>
                <w:rFonts w:eastAsiaTheme="minorEastAsia"/>
                <w:lang w:eastAsia="zh-CN"/>
              </w:rPr>
              <w:t>duration</w:t>
            </w:r>
            <w:r>
              <w:rPr>
                <w:rFonts w:eastAsiaTheme="minorEastAsia" w:hint="eastAsia"/>
                <w:lang w:eastAsia="zh-CN"/>
              </w:rPr>
              <w:t xml:space="preserve"> for both OOK-based and OFDM-based LR. </w:t>
            </w:r>
          </w:p>
        </w:tc>
      </w:tr>
      <w:tr w:rsidR="00C20259" w14:paraId="05F22A19" w14:textId="77777777">
        <w:tc>
          <w:tcPr>
            <w:tcW w:w="1274" w:type="dxa"/>
          </w:tcPr>
          <w:p w14:paraId="7B4AFFE9" w14:textId="77777777" w:rsidR="00C20259" w:rsidRDefault="00E93E96">
            <w:pPr>
              <w:spacing w:after="0"/>
              <w:rPr>
                <w:rFonts w:eastAsiaTheme="minorEastAsia"/>
              </w:rPr>
            </w:pPr>
            <w:r>
              <w:rPr>
                <w:rFonts w:eastAsiaTheme="minorEastAsia" w:hint="eastAsia"/>
              </w:rPr>
              <w:t>vivo</w:t>
            </w:r>
          </w:p>
        </w:tc>
        <w:tc>
          <w:tcPr>
            <w:tcW w:w="8076" w:type="dxa"/>
            <w:gridSpan w:val="2"/>
          </w:tcPr>
          <w:p w14:paraId="07489113" w14:textId="77777777" w:rsidR="00C20259" w:rsidRDefault="00E93E96">
            <w:pPr>
              <w:pStyle w:val="BodyText"/>
              <w:spacing w:after="0"/>
              <w:rPr>
                <w:rFonts w:eastAsiaTheme="minorEastAsia"/>
                <w:lang w:eastAsia="zh-CN"/>
              </w:rPr>
            </w:pPr>
            <w:r>
              <w:rPr>
                <w:rFonts w:eastAsiaTheme="minorEastAsia"/>
              </w:rPr>
              <w:t>W</w:t>
            </w:r>
            <w:r>
              <w:rPr>
                <w:rFonts w:eastAsiaTheme="minorEastAsia" w:hint="eastAsia"/>
              </w:rPr>
              <w:t>e support this proposal to allow OFDM-based WUR to determine the actual WUS duration no matter whether the WUS targeting for OFDM based WUR only or targeting for both OFDM-based WUR and OOK-based WUR is transmitted.</w:t>
            </w:r>
          </w:p>
        </w:tc>
      </w:tr>
      <w:tr w:rsidR="00C20259" w14:paraId="66DF3921" w14:textId="77777777">
        <w:tc>
          <w:tcPr>
            <w:tcW w:w="1274" w:type="dxa"/>
          </w:tcPr>
          <w:p w14:paraId="3645AA4B" w14:textId="77777777" w:rsidR="00C20259" w:rsidRDefault="00E93E96">
            <w:pPr>
              <w:spacing w:after="0"/>
              <w:rPr>
                <w:rFonts w:eastAsiaTheme="minorEastAsia"/>
              </w:rPr>
            </w:pPr>
            <w:r>
              <w:rPr>
                <w:rFonts w:eastAsia="Malgun Gothic" w:hint="eastAsia"/>
                <w:lang w:eastAsia="ko-KR"/>
              </w:rPr>
              <w:t>LG</w:t>
            </w:r>
          </w:p>
        </w:tc>
        <w:tc>
          <w:tcPr>
            <w:tcW w:w="8076" w:type="dxa"/>
            <w:gridSpan w:val="2"/>
          </w:tcPr>
          <w:p w14:paraId="29A2D557" w14:textId="77777777" w:rsidR="00C20259" w:rsidRDefault="00E93E96">
            <w:pPr>
              <w:pStyle w:val="BodyText"/>
              <w:spacing w:after="0"/>
              <w:rPr>
                <w:rFonts w:eastAsiaTheme="minorEastAsia"/>
              </w:rPr>
            </w:pPr>
            <w:r>
              <w:rPr>
                <w:rFonts w:eastAsia="Malgun Gothic"/>
                <w:lang w:eastAsia="ko-KR"/>
              </w:rPr>
              <w:t>Different actual duration brings different outcome</w:t>
            </w:r>
            <w:r>
              <w:rPr>
                <w:rFonts w:eastAsia="Malgun Gothic" w:hint="eastAsia"/>
                <w:lang w:eastAsia="ko-KR"/>
              </w:rPr>
              <w:t>s</w:t>
            </w:r>
            <w:r>
              <w:rPr>
                <w:rFonts w:eastAsia="Malgun Gothic"/>
                <w:lang w:eastAsia="ko-KR"/>
              </w:rPr>
              <w:t xml:space="preserve"> of where the valid MOs are. We prefer to have single duration.</w:t>
            </w:r>
          </w:p>
        </w:tc>
      </w:tr>
      <w:tr w:rsidR="00C20259" w14:paraId="15F55336" w14:textId="77777777">
        <w:tc>
          <w:tcPr>
            <w:tcW w:w="1274" w:type="dxa"/>
          </w:tcPr>
          <w:p w14:paraId="1C9F8E9E" w14:textId="77777777" w:rsidR="00C20259" w:rsidRDefault="00E93E96">
            <w:pPr>
              <w:spacing w:after="0"/>
              <w:rPr>
                <w:rFonts w:eastAsia="Malgun Gothic"/>
                <w:lang w:eastAsia="ko-KR"/>
              </w:rPr>
            </w:pPr>
            <w:r>
              <w:rPr>
                <w:rFonts w:eastAsiaTheme="minorEastAsia"/>
              </w:rPr>
              <w:t xml:space="preserve">Nokia1 </w:t>
            </w:r>
          </w:p>
        </w:tc>
        <w:tc>
          <w:tcPr>
            <w:tcW w:w="8076" w:type="dxa"/>
            <w:gridSpan w:val="2"/>
          </w:tcPr>
          <w:p w14:paraId="302EFEE5" w14:textId="77777777" w:rsidR="00C20259" w:rsidRDefault="00E93E96">
            <w:pPr>
              <w:pStyle w:val="BodyText"/>
              <w:spacing w:after="0"/>
              <w:rPr>
                <w:rFonts w:eastAsia="Malgun Gothic"/>
                <w:lang w:eastAsia="ko-KR"/>
              </w:rPr>
            </w:pPr>
            <w:r>
              <w:rPr>
                <w:rFonts w:eastAsiaTheme="minorEastAsia"/>
                <w:lang w:eastAsia="zh-CN"/>
              </w:rPr>
              <w:t>From IDLE/Inactive mode perspective, not sure for the absolute necessity of this parameter. No strong view for CONN mode. Like noted by Huawei, it is probably good to choose the agenda item under which this is discussed.</w:t>
            </w:r>
          </w:p>
        </w:tc>
      </w:tr>
      <w:tr w:rsidR="00C20259" w14:paraId="6D3A0021" w14:textId="77777777">
        <w:tc>
          <w:tcPr>
            <w:tcW w:w="1274" w:type="dxa"/>
          </w:tcPr>
          <w:p w14:paraId="7F86050C" w14:textId="77777777" w:rsidR="00C20259" w:rsidRDefault="00E93E96">
            <w:pPr>
              <w:spacing w:after="0"/>
              <w:rPr>
                <w:rFonts w:eastAsiaTheme="minorEastAsia"/>
              </w:rPr>
            </w:pPr>
            <w:proofErr w:type="spellStart"/>
            <w:r>
              <w:rPr>
                <w:rFonts w:eastAsia="Malgun Gothic" w:hint="eastAsia"/>
                <w:lang w:eastAsia="ko-KR"/>
              </w:rPr>
              <w:t>InterDigital</w:t>
            </w:r>
            <w:proofErr w:type="spellEnd"/>
          </w:p>
        </w:tc>
        <w:tc>
          <w:tcPr>
            <w:tcW w:w="8076" w:type="dxa"/>
            <w:gridSpan w:val="2"/>
          </w:tcPr>
          <w:p w14:paraId="537C93AC" w14:textId="77777777" w:rsidR="00C20259" w:rsidRDefault="00E93E96">
            <w:pPr>
              <w:pStyle w:val="BodyText"/>
              <w:spacing w:after="0"/>
              <w:rPr>
                <w:rFonts w:eastAsiaTheme="minorEastAsia"/>
                <w:lang w:eastAsia="zh-CN"/>
              </w:rPr>
            </w:pPr>
            <w:r>
              <w:rPr>
                <w:rFonts w:eastAsia="Malgun Gothic" w:hint="eastAsia"/>
                <w:lang w:eastAsia="ko-KR"/>
              </w:rPr>
              <w:t xml:space="preserve">We believe that the single LP-WUS duration should be </w:t>
            </w:r>
            <w:r>
              <w:rPr>
                <w:rFonts w:eastAsia="Malgun Gothic"/>
                <w:lang w:eastAsia="ko-KR"/>
              </w:rPr>
              <w:t>enough</w:t>
            </w:r>
            <w:r>
              <w:rPr>
                <w:rFonts w:eastAsia="Malgun Gothic" w:hint="eastAsia"/>
                <w:lang w:eastAsia="ko-KR"/>
              </w:rPr>
              <w:t>.</w:t>
            </w:r>
          </w:p>
        </w:tc>
      </w:tr>
      <w:tr w:rsidR="00C20259" w14:paraId="7ED8E47E" w14:textId="77777777">
        <w:tc>
          <w:tcPr>
            <w:tcW w:w="1274" w:type="dxa"/>
          </w:tcPr>
          <w:p w14:paraId="6523D93D" w14:textId="77777777" w:rsidR="00C20259" w:rsidRDefault="00E93E96">
            <w:pPr>
              <w:spacing w:after="0"/>
              <w:rPr>
                <w:rFonts w:eastAsia="Malgun Gothic"/>
                <w:lang w:eastAsia="ko-KR"/>
              </w:rPr>
            </w:pPr>
            <w:r>
              <w:rPr>
                <w:rFonts w:eastAsiaTheme="minorEastAsia"/>
              </w:rPr>
              <w:t>Ericsson1</w:t>
            </w:r>
          </w:p>
        </w:tc>
        <w:tc>
          <w:tcPr>
            <w:tcW w:w="8076" w:type="dxa"/>
            <w:gridSpan w:val="2"/>
          </w:tcPr>
          <w:p w14:paraId="2B51DEB1" w14:textId="77777777" w:rsidR="00C20259" w:rsidRDefault="00E93E96">
            <w:pPr>
              <w:pStyle w:val="BodyText"/>
              <w:spacing w:after="0"/>
              <w:rPr>
                <w:rFonts w:eastAsia="Malgun Gothic"/>
                <w:lang w:eastAsia="ko-KR"/>
              </w:rPr>
            </w:pPr>
            <w:r>
              <w:rPr>
                <w:rFonts w:eastAsiaTheme="minorEastAsia"/>
                <w:color w:val="000000" w:themeColor="text1"/>
                <w:lang w:eastAsia="zh-CN"/>
              </w:rPr>
              <w:t xml:space="preserve">On issue of whether to configure a separate duration of OFDM, we actually prefer to introduce </w:t>
            </w:r>
            <w:proofErr w:type="spellStart"/>
            <w:r>
              <w:rPr>
                <w:rFonts w:eastAsiaTheme="minorEastAsia"/>
                <w:color w:val="000000" w:themeColor="text1"/>
                <w:lang w:eastAsia="zh-CN"/>
              </w:rPr>
              <w:t>signaling</w:t>
            </w:r>
            <w:proofErr w:type="spellEnd"/>
            <w:r>
              <w:rPr>
                <w:rFonts w:eastAsiaTheme="minorEastAsia"/>
                <w:color w:val="000000" w:themeColor="text1"/>
                <w:lang w:eastAsia="zh-CN"/>
              </w:rPr>
              <w:t xml:space="preserve"> via which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can indicate the supported LP-WUS type in a cell as proposed in 9.6.2 contribution (R1-2504029). Need for other additional specification impact is not clear to us.</w:t>
            </w:r>
          </w:p>
        </w:tc>
      </w:tr>
      <w:tr w:rsidR="00C20259" w14:paraId="540CAF22" w14:textId="77777777">
        <w:tc>
          <w:tcPr>
            <w:tcW w:w="1274" w:type="dxa"/>
          </w:tcPr>
          <w:p w14:paraId="61C2BED1" w14:textId="77777777" w:rsidR="00C20259" w:rsidRDefault="00E93E96">
            <w:pPr>
              <w:spacing w:after="0"/>
              <w:rPr>
                <w:rFonts w:eastAsiaTheme="minorEastAsia"/>
                <w:lang w:eastAsia="ko-KR"/>
              </w:rPr>
            </w:pPr>
            <w:r>
              <w:rPr>
                <w:rFonts w:eastAsiaTheme="minorEastAsia" w:hint="eastAsia"/>
              </w:rPr>
              <w:t>ZTE, Sanechips</w:t>
            </w:r>
          </w:p>
        </w:tc>
        <w:tc>
          <w:tcPr>
            <w:tcW w:w="8076" w:type="dxa"/>
            <w:gridSpan w:val="2"/>
          </w:tcPr>
          <w:p w14:paraId="071F3A4F" w14:textId="77777777" w:rsidR="00C20259" w:rsidRDefault="00E93E96">
            <w:pPr>
              <w:spacing w:after="0"/>
              <w:rPr>
                <w:rFonts w:eastAsiaTheme="minorEastAsia"/>
              </w:rPr>
            </w:pPr>
            <w:r>
              <w:rPr>
                <w:rFonts w:eastAsiaTheme="minorEastAsia" w:hint="eastAsia"/>
              </w:rPr>
              <w:t>No need. This issue is also discussed in 8.6.1.</w:t>
            </w:r>
          </w:p>
        </w:tc>
      </w:tr>
      <w:tr w:rsidR="00370A55" w14:paraId="6BF1B3C7" w14:textId="77777777">
        <w:tc>
          <w:tcPr>
            <w:tcW w:w="1274" w:type="dxa"/>
          </w:tcPr>
          <w:p w14:paraId="05A77B4E" w14:textId="77777777" w:rsidR="00370A55" w:rsidRDefault="00370A55" w:rsidP="00370A55">
            <w:pPr>
              <w:spacing w:after="0"/>
              <w:rPr>
                <w:rFonts w:eastAsia="Malgun Gothic"/>
                <w:lang w:eastAsia="ko-KR"/>
              </w:rPr>
            </w:pPr>
            <w:r>
              <w:rPr>
                <w:rFonts w:eastAsiaTheme="minorEastAsia"/>
              </w:rPr>
              <w:t xml:space="preserve">Samsung </w:t>
            </w:r>
          </w:p>
        </w:tc>
        <w:tc>
          <w:tcPr>
            <w:tcW w:w="8076" w:type="dxa"/>
            <w:gridSpan w:val="2"/>
          </w:tcPr>
          <w:p w14:paraId="05320B8C" w14:textId="77777777" w:rsidR="00370A55" w:rsidRDefault="00370A55" w:rsidP="00370A55">
            <w:pPr>
              <w:pStyle w:val="BodyText"/>
              <w:spacing w:after="0"/>
              <w:rPr>
                <w:rFonts w:eastAsia="Malgun Gothic"/>
                <w:lang w:eastAsia="ko-KR"/>
              </w:rPr>
            </w:pPr>
            <w:r>
              <w:rPr>
                <w:rFonts w:eastAsiaTheme="minorEastAsia" w:hint="eastAsia"/>
              </w:rPr>
              <w:t>T</w:t>
            </w:r>
            <w:r>
              <w:rPr>
                <w:rFonts w:eastAsiaTheme="minorEastAsia"/>
              </w:rPr>
              <w:t xml:space="preserve">his proposal can be discussed in .1 which is related to how to support </w:t>
            </w:r>
            <w:r>
              <w:t>repetitions for OFDM sequences.</w:t>
            </w:r>
          </w:p>
        </w:tc>
      </w:tr>
      <w:tr w:rsidR="009870C0" w14:paraId="7BDEBDCA" w14:textId="77777777" w:rsidTr="009870C0">
        <w:trPr>
          <w:gridAfter w:val="1"/>
          <w:wAfter w:w="720" w:type="dxa"/>
        </w:trPr>
        <w:tc>
          <w:tcPr>
            <w:tcW w:w="1274" w:type="dxa"/>
          </w:tcPr>
          <w:p w14:paraId="15C83E41" w14:textId="77777777" w:rsidR="009870C0" w:rsidRDefault="009870C0" w:rsidP="00751CA3">
            <w:pPr>
              <w:spacing w:after="0"/>
              <w:rPr>
                <w:rFonts w:eastAsiaTheme="minorEastAsia"/>
              </w:rPr>
            </w:pPr>
            <w:r>
              <w:rPr>
                <w:rFonts w:eastAsiaTheme="minorEastAsia" w:hint="eastAsia"/>
              </w:rPr>
              <w:t>Sharp</w:t>
            </w:r>
          </w:p>
        </w:tc>
        <w:tc>
          <w:tcPr>
            <w:tcW w:w="7356" w:type="dxa"/>
          </w:tcPr>
          <w:p w14:paraId="3E090A59" w14:textId="77777777" w:rsidR="009870C0" w:rsidRDefault="009870C0" w:rsidP="00751CA3">
            <w:pPr>
              <w:pStyle w:val="BodyText"/>
              <w:spacing w:after="0"/>
              <w:rPr>
                <w:rFonts w:eastAsiaTheme="minorEastAsia"/>
                <w:color w:val="000000" w:themeColor="text1"/>
                <w:lang w:eastAsia="zh-CN"/>
              </w:rPr>
            </w:pPr>
            <w:r>
              <w:rPr>
                <w:rFonts w:eastAsiaTheme="minorEastAsia" w:hint="eastAsia"/>
                <w:color w:val="000000" w:themeColor="text1"/>
                <w:lang w:eastAsia="zh-CN"/>
              </w:rPr>
              <w:t>support</w:t>
            </w:r>
          </w:p>
        </w:tc>
      </w:tr>
      <w:tr w:rsidR="00B80684" w14:paraId="460A6CC2" w14:textId="77777777" w:rsidTr="008719C5">
        <w:tc>
          <w:tcPr>
            <w:tcW w:w="1274" w:type="dxa"/>
            <w:tcBorders>
              <w:bottom w:val="single" w:sz="4" w:space="0" w:color="auto"/>
            </w:tcBorders>
          </w:tcPr>
          <w:p w14:paraId="2E3FB92F" w14:textId="728F27B5" w:rsidR="00B80684" w:rsidRDefault="00B80684" w:rsidP="00B80684">
            <w:pPr>
              <w:spacing w:after="0"/>
              <w:rPr>
                <w:rFonts w:eastAsiaTheme="minorEastAsia"/>
              </w:rPr>
            </w:pPr>
            <w:r>
              <w:rPr>
                <w:rFonts w:eastAsiaTheme="minorEastAsia" w:hint="eastAsia"/>
              </w:rPr>
              <w:t>O</w:t>
            </w:r>
            <w:r>
              <w:rPr>
                <w:rFonts w:eastAsiaTheme="minorEastAsia"/>
              </w:rPr>
              <w:t>PPO</w:t>
            </w:r>
          </w:p>
        </w:tc>
        <w:tc>
          <w:tcPr>
            <w:tcW w:w="8076" w:type="dxa"/>
            <w:gridSpan w:val="2"/>
            <w:tcBorders>
              <w:bottom w:val="single" w:sz="4" w:space="0" w:color="auto"/>
            </w:tcBorders>
          </w:tcPr>
          <w:p w14:paraId="5DB00DB3" w14:textId="78F32F9B" w:rsidR="00B80684" w:rsidRDefault="00B80684" w:rsidP="00B80684">
            <w:pPr>
              <w:pStyle w:val="BodyText"/>
              <w:spacing w:after="0"/>
              <w:rPr>
                <w:rFonts w:eastAsiaTheme="minorEastAsia"/>
              </w:rPr>
            </w:pPr>
            <w:r>
              <w:rPr>
                <w:rFonts w:eastAsiaTheme="minorEastAsia" w:hint="eastAsia"/>
                <w:lang w:eastAsia="zh-CN"/>
              </w:rPr>
              <w:t>W</w:t>
            </w:r>
            <w:r>
              <w:rPr>
                <w:rFonts w:eastAsiaTheme="minorEastAsia"/>
                <w:lang w:eastAsia="zh-CN"/>
              </w:rPr>
              <w:t>e don’t need the additional configuration.</w:t>
            </w:r>
          </w:p>
        </w:tc>
      </w:tr>
      <w:tr w:rsidR="00972520" w14:paraId="25B7EBDD" w14:textId="77777777" w:rsidTr="008719C5">
        <w:tc>
          <w:tcPr>
            <w:tcW w:w="1274" w:type="dxa"/>
            <w:shd w:val="clear" w:color="auto" w:fill="BDD6EE" w:themeFill="accent5" w:themeFillTint="66"/>
          </w:tcPr>
          <w:p w14:paraId="6B49807C" w14:textId="7FBD70CA" w:rsidR="00972520" w:rsidRDefault="00972520" w:rsidP="00B80684">
            <w:pPr>
              <w:spacing w:after="0"/>
              <w:rPr>
                <w:rFonts w:eastAsiaTheme="minorEastAsia" w:hint="eastAsia"/>
              </w:rPr>
            </w:pPr>
            <w:r>
              <w:rPr>
                <w:rFonts w:eastAsiaTheme="minorEastAsia"/>
              </w:rPr>
              <w:t>Moderator</w:t>
            </w:r>
          </w:p>
        </w:tc>
        <w:tc>
          <w:tcPr>
            <w:tcW w:w="8076" w:type="dxa"/>
            <w:gridSpan w:val="2"/>
            <w:shd w:val="clear" w:color="auto" w:fill="BDD6EE" w:themeFill="accent5" w:themeFillTint="66"/>
          </w:tcPr>
          <w:p w14:paraId="7DD3141F" w14:textId="206DCEC3" w:rsidR="00972520" w:rsidRDefault="00972520" w:rsidP="00B80684">
            <w:pPr>
              <w:pStyle w:val="BodyText"/>
              <w:spacing w:after="0"/>
              <w:rPr>
                <w:rFonts w:eastAsiaTheme="minorEastAsia" w:hint="eastAsia"/>
                <w:lang w:eastAsia="zh-CN"/>
              </w:rPr>
            </w:pPr>
            <w:r>
              <w:rPr>
                <w:rFonts w:eastAsiaTheme="minorEastAsia"/>
                <w:lang w:eastAsia="zh-CN"/>
              </w:rPr>
              <w:t>Th</w:t>
            </w:r>
            <w:r w:rsidR="008719C5">
              <w:rPr>
                <w:rFonts w:eastAsiaTheme="minorEastAsia"/>
                <w:lang w:eastAsia="zh-CN"/>
              </w:rPr>
              <w:t>is issue is being discussed in AI 8.6.1. Discussion closed here.</w:t>
            </w:r>
          </w:p>
        </w:tc>
      </w:tr>
    </w:tbl>
    <w:p w14:paraId="328AC2CB" w14:textId="77777777" w:rsidR="00C20259" w:rsidRDefault="00E93E96">
      <w:pPr>
        <w:pStyle w:val="Heading2"/>
        <w:rPr>
          <w:lang w:val="en-GB"/>
        </w:rPr>
      </w:pPr>
      <w:r>
        <w:rPr>
          <w:lang w:val="en-GB"/>
        </w:rPr>
        <w:t>Issue#7: Available symbols</w:t>
      </w:r>
    </w:p>
    <w:tbl>
      <w:tblPr>
        <w:tblStyle w:val="TableGrid"/>
        <w:tblW w:w="0" w:type="auto"/>
        <w:tblLook w:val="04A0" w:firstRow="1" w:lastRow="0" w:firstColumn="1" w:lastColumn="0" w:noHBand="0" w:noVBand="1"/>
      </w:tblPr>
      <w:tblGrid>
        <w:gridCol w:w="1795"/>
        <w:gridCol w:w="7555"/>
      </w:tblGrid>
      <w:tr w:rsidR="00C20259" w14:paraId="2339092F" w14:textId="77777777">
        <w:tc>
          <w:tcPr>
            <w:tcW w:w="1795" w:type="dxa"/>
          </w:tcPr>
          <w:p w14:paraId="105FB5FF" w14:textId="77777777" w:rsidR="00C20259" w:rsidRDefault="00E93E96">
            <w:pPr>
              <w:pStyle w:val="BodyText"/>
              <w:spacing w:after="0"/>
            </w:pPr>
            <w:r>
              <w:t>[11] CMCC</w:t>
            </w:r>
          </w:p>
        </w:tc>
        <w:tc>
          <w:tcPr>
            <w:tcW w:w="7555" w:type="dxa"/>
          </w:tcPr>
          <w:p w14:paraId="42D5BFB8" w14:textId="77777777" w:rsidR="00C20259" w:rsidRDefault="00E93E96">
            <w:pPr>
              <w:snapToGrid w:val="0"/>
              <w:jc w:val="both"/>
              <w:rPr>
                <w:b/>
                <w:sz w:val="21"/>
                <w:szCs w:val="21"/>
              </w:rPr>
            </w:pPr>
            <w:r>
              <w:rPr>
                <w:rFonts w:hint="eastAsia"/>
                <w:b/>
                <w:sz w:val="21"/>
                <w:szCs w:val="21"/>
              </w:rPr>
              <w:t xml:space="preserve">Proposal </w:t>
            </w:r>
            <w:r>
              <w:rPr>
                <w:b/>
                <w:sz w:val="21"/>
                <w:szCs w:val="21"/>
              </w:rPr>
              <w:t>1</w:t>
            </w:r>
            <w:r>
              <w:rPr>
                <w:rFonts w:hint="eastAsia"/>
                <w:b/>
                <w:sz w:val="21"/>
                <w:szCs w:val="21"/>
              </w:rPr>
              <w:t xml:space="preserve">: </w:t>
            </w:r>
            <w:r>
              <w:rPr>
                <w:b/>
                <w:sz w:val="21"/>
                <w:szCs w:val="21"/>
              </w:rPr>
              <w:t>Adopt the following Text Proposal in TS 38.213 for LP-WUS occasion determination:</w:t>
            </w:r>
          </w:p>
          <w:p w14:paraId="1D28C5A5" w14:textId="77777777" w:rsidR="00C20259" w:rsidRDefault="00E93E96">
            <w:pPr>
              <w:pStyle w:val="B1"/>
              <w:ind w:left="0" w:firstLine="0"/>
              <w:rPr>
                <w:b/>
                <w:szCs w:val="22"/>
                <w:u w:val="single"/>
                <w:lang w:val="en-US" w:eastAsia="zh-CN"/>
              </w:rPr>
            </w:pPr>
            <w:r>
              <w:rPr>
                <w:b/>
                <w:szCs w:val="22"/>
                <w:u w:val="single"/>
                <w:lang w:val="en-US" w:eastAsia="zh-CN"/>
              </w:rPr>
              <w:t>Summary of change:</w:t>
            </w:r>
          </w:p>
          <w:p w14:paraId="40330F93" w14:textId="77777777" w:rsidR="00C20259" w:rsidRDefault="00E93E96">
            <w:pPr>
              <w:jc w:val="both"/>
            </w:pPr>
            <w:r>
              <w:t xml:space="preserve">Specify that during LP-WUS occasion determination, the symbols within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Pr>
                <w:rFonts w:hint="eastAsia"/>
              </w:rPr>
              <w:t xml:space="preserve"> </w:t>
            </w:r>
            <w:r>
              <w:t xml:space="preserve">before an UL symbol and within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Pr>
                <w:rFonts w:hint="eastAsia"/>
                <w:b/>
                <w:color w:val="FF0000"/>
              </w:rPr>
              <w:t xml:space="preserve"> </w:t>
            </w:r>
            <w:r>
              <w:t xml:space="preserve">after an UL symbol are unavailable for LP-WUS if the UE is UE not capable of full-duplex communication,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before a valid RO are unavailable for LP-WUS for unpaired spectrum.</w:t>
            </w:r>
          </w:p>
          <w:p w14:paraId="01E962EE" w14:textId="77777777" w:rsidR="00C20259" w:rsidRDefault="00E93E96">
            <w:pPr>
              <w:pStyle w:val="B1"/>
              <w:ind w:left="0" w:firstLine="0"/>
              <w:rPr>
                <w:b/>
                <w:szCs w:val="22"/>
                <w:u w:val="single"/>
                <w:lang w:val="en-US" w:eastAsia="zh-CN"/>
              </w:rPr>
            </w:pPr>
            <w:r>
              <w:rPr>
                <w:b/>
                <w:szCs w:val="22"/>
                <w:u w:val="single"/>
                <w:lang w:val="en-US" w:eastAsia="zh-CN"/>
              </w:rPr>
              <w:t>Consequence if not approved:</w:t>
            </w:r>
          </w:p>
          <w:p w14:paraId="718506D8" w14:textId="77777777" w:rsidR="00C20259" w:rsidRDefault="00E93E96">
            <w:pPr>
              <w:jc w:val="both"/>
            </w:pPr>
            <w:r>
              <w:t>May cause potential collision between LP-WUS and valid RO or UL transmission, which will significantly impact the system performance.</w:t>
            </w:r>
          </w:p>
          <w:p w14:paraId="17648A21" w14:textId="77777777" w:rsidR="00C20259" w:rsidRDefault="00E93E96">
            <w:pPr>
              <w:autoSpaceDE w:val="0"/>
              <w:autoSpaceDN w:val="0"/>
              <w:adjustRightInd w:val="0"/>
              <w:snapToGrid w:val="0"/>
              <w:jc w:val="center"/>
              <w:rPr>
                <w:color w:val="FF0000"/>
              </w:rPr>
            </w:pPr>
            <w:r>
              <w:rPr>
                <w:color w:val="FF0000"/>
              </w:rPr>
              <w:t>---------------------------- Start of Text Proposal for TS 38.213 -----------------------------</w:t>
            </w:r>
          </w:p>
          <w:p w14:paraId="0713CF8F" w14:textId="77777777" w:rsidR="00C20259" w:rsidRPr="00370A55" w:rsidRDefault="00E93E96">
            <w:pPr>
              <w:jc w:val="center"/>
              <w:rPr>
                <w:rFonts w:eastAsiaTheme="minorEastAsia"/>
                <w:color w:val="FF0000"/>
              </w:rPr>
            </w:pPr>
            <w:r w:rsidRPr="00370A55">
              <w:rPr>
                <w:rFonts w:eastAsia="MS Mincho"/>
                <w:color w:val="FF0000"/>
              </w:rPr>
              <w:t>&lt; Unchanged parts are omitted &gt;</w:t>
            </w:r>
            <w:bookmarkStart w:id="5" w:name="_Toc12021480"/>
            <w:bookmarkStart w:id="6" w:name="_Toc26719417"/>
            <w:bookmarkStart w:id="7" w:name="_Toc29894852"/>
            <w:bookmarkStart w:id="8" w:name="_Hlk146123904"/>
            <w:bookmarkStart w:id="9" w:name="_Toc29899151"/>
            <w:bookmarkStart w:id="10" w:name="_Toc36498180"/>
            <w:bookmarkStart w:id="11" w:name="_Toc29899569"/>
            <w:bookmarkStart w:id="12" w:name="_Toc20311592"/>
            <w:bookmarkStart w:id="13" w:name="_Toc29917306"/>
            <w:bookmarkStart w:id="14" w:name="_Toc106629448"/>
            <w:bookmarkStart w:id="15" w:name="_Toc45699206"/>
          </w:p>
          <w:bookmarkEnd w:id="5"/>
          <w:bookmarkEnd w:id="6"/>
          <w:bookmarkEnd w:id="7"/>
          <w:bookmarkEnd w:id="8"/>
          <w:bookmarkEnd w:id="9"/>
          <w:bookmarkEnd w:id="10"/>
          <w:bookmarkEnd w:id="11"/>
          <w:bookmarkEnd w:id="12"/>
          <w:bookmarkEnd w:id="13"/>
          <w:bookmarkEnd w:id="14"/>
          <w:bookmarkEnd w:id="15"/>
          <w:p w14:paraId="1E0E63F0" w14:textId="77777777" w:rsidR="00C20259" w:rsidRDefault="00E93E96">
            <w:pPr>
              <w:overflowPunct w:val="0"/>
              <w:autoSpaceDE w:val="0"/>
              <w:autoSpaceDN w:val="0"/>
              <w:adjustRightInd w:val="0"/>
              <w:textAlignment w:val="baseline"/>
              <w:rPr>
                <w:rFonts w:ascii="Arial" w:hAnsi="Arial"/>
                <w:sz w:val="28"/>
                <w:lang w:eastAsia="en-US"/>
              </w:rPr>
            </w:pPr>
            <w:r>
              <w:rPr>
                <w:rFonts w:ascii="Arial" w:hAnsi="Arial"/>
                <w:sz w:val="28"/>
                <w:lang w:eastAsia="en-US"/>
              </w:rPr>
              <w:t>10.4C</w:t>
            </w:r>
            <w:r>
              <w:rPr>
                <w:rFonts w:ascii="Arial" w:hAnsi="Arial"/>
                <w:sz w:val="28"/>
                <w:lang w:eastAsia="en-US"/>
              </w:rPr>
              <w:tab/>
              <w:t xml:space="preserve"> PDCCH monitoring activation by WUS in RRC_IDLE/RRC_INACTIVE</w:t>
            </w:r>
          </w:p>
          <w:p w14:paraId="291CB080" w14:textId="77777777" w:rsidR="00C20259" w:rsidRDefault="00E93E96">
            <w:pPr>
              <w:autoSpaceDE w:val="0"/>
              <w:autoSpaceDN w:val="0"/>
              <w:adjustRightInd w:val="0"/>
              <w:snapToGrid w:val="0"/>
              <w:jc w:val="center"/>
              <w:rPr>
                <w:color w:val="FF0000"/>
              </w:rPr>
            </w:pPr>
            <w:r>
              <w:rPr>
                <w:color w:val="FF0000"/>
              </w:rPr>
              <w:t xml:space="preserve"> &lt; Unchanged parts are omitted &gt;</w:t>
            </w:r>
          </w:p>
          <w:p w14:paraId="4CABEED3" w14:textId="77777777" w:rsidR="00C20259" w:rsidRDefault="00E93E96">
            <w:r>
              <w:t xml:space="preserve">A UE can be provided, by </w:t>
            </w:r>
            <w:proofErr w:type="spellStart"/>
            <w:r>
              <w:rPr>
                <w:i/>
              </w:rPr>
              <w:t>WUS_available_slot_IDLE</w:t>
            </w:r>
            <w:proofErr w:type="spellEnd"/>
            <w:r>
              <w:rPr>
                <w:i/>
              </w:rPr>
              <w:t>/INACTIVE</w:t>
            </w:r>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i/>
              </w:rPr>
              <w:t>WUS_available_symbol_IDLE</w:t>
            </w:r>
            <w:proofErr w:type="spellEnd"/>
            <w:r>
              <w:rPr>
                <w:i/>
              </w:rPr>
              <w:t>/INACTIVE</w:t>
            </w:r>
            <w:r>
              <w:t xml:space="preserve">, an indication of symbols in each time unit from the subset of time units that is available for the UE to monitor WUS. If the UE is not provided </w:t>
            </w:r>
            <w:proofErr w:type="spellStart"/>
            <w:r>
              <w:rPr>
                <w:i/>
              </w:rPr>
              <w:t>WUS_available_slot_IDLE</w:t>
            </w:r>
            <w:proofErr w:type="spellEnd"/>
            <w:r>
              <w:rPr>
                <w:i/>
              </w:rPr>
              <w:t>/INACTIVE</w:t>
            </w:r>
            <w:r>
              <w:t xml:space="preserve">, the UE assumes that all time units are available for the UE to monitor WUS. If the UE is not provided </w:t>
            </w:r>
            <w:proofErr w:type="spellStart"/>
            <w:r>
              <w:rPr>
                <w:i/>
              </w:rPr>
              <w:t>WUS_available_symbol_IDLE</w:t>
            </w:r>
            <w:proofErr w:type="spellEnd"/>
            <w:r>
              <w:rPr>
                <w:i/>
              </w:rPr>
              <w:t>/INACTIVE</w:t>
            </w:r>
            <w:r>
              <w:t>, the UE assumes that, for a time unit that is available for the UE to monitor WUS, all symbols in the time unit are available for the UE to monitor WUS. The UE assumes that a symbol is not available to monitor WUS when</w:t>
            </w:r>
          </w:p>
          <w:p w14:paraId="7AF5E3B3" w14:textId="77777777" w:rsidR="00C20259" w:rsidRDefault="00E93E96">
            <w:pPr>
              <w:pStyle w:val="B1"/>
            </w:pPr>
            <w:r>
              <w:t>-</w:t>
            </w:r>
            <w:r>
              <w:tab/>
              <w:t xml:space="preserve">the symbol is indicated as uplink, by </w:t>
            </w:r>
            <w:proofErr w:type="spellStart"/>
            <w:r>
              <w:rPr>
                <w:rFonts w:eastAsia="Yu Mincho"/>
                <w:i/>
                <w:iCs/>
              </w:rPr>
              <w:t>tdd</w:t>
            </w:r>
            <w:proofErr w:type="spellEnd"/>
            <w:r>
              <w:rPr>
                <w:rFonts w:eastAsia="Yu Mincho"/>
                <w:i/>
                <w:iCs/>
              </w:rPr>
              <w:t>-UL-DL-</w:t>
            </w:r>
            <w:proofErr w:type="spellStart"/>
            <w:r>
              <w:rPr>
                <w:rFonts w:eastAsia="Yu Mincho"/>
                <w:i/>
                <w:iCs/>
              </w:rPr>
              <w:t>configurationCommon</w:t>
            </w:r>
            <w:proofErr w:type="spellEnd"/>
            <w:r>
              <w:rPr>
                <w:rFonts w:eastAsia="Yu Mincho"/>
              </w:rPr>
              <w:t xml:space="preserve"> </w:t>
            </w:r>
          </w:p>
          <w:p w14:paraId="462D3C11" w14:textId="77777777" w:rsidR="00C20259" w:rsidRDefault="00E93E96">
            <w:pPr>
              <w:pStyle w:val="B1"/>
            </w:pPr>
            <w:r>
              <w:t>-</w:t>
            </w:r>
            <w:r>
              <w:tab/>
              <w:t xml:space="preserve">the symbol is indicated for an SS/PBCH block transmission, by </w:t>
            </w:r>
            <w:proofErr w:type="spellStart"/>
            <w:r>
              <w:rPr>
                <w:i/>
              </w:rPr>
              <w:t>ssb-PositionsInBurst</w:t>
            </w:r>
            <w:proofErr w:type="spellEnd"/>
            <w:r>
              <w:t xml:space="preserve"> </w:t>
            </w:r>
            <w:r>
              <w:rPr>
                <w:lang w:val="en-US"/>
              </w:rPr>
              <w:t xml:space="preserve">in </w:t>
            </w:r>
            <w:r>
              <w:rPr>
                <w:i/>
              </w:rPr>
              <w:t>SIB1</w:t>
            </w:r>
            <w:r>
              <w:t>, and the SS/PBCH block transmission would overlap in frequency with the WUS transmission</w:t>
            </w:r>
          </w:p>
          <w:p w14:paraId="506643B2" w14:textId="77777777" w:rsidR="00C20259" w:rsidRDefault="00E93E96">
            <w:pPr>
              <w:pStyle w:val="B1"/>
            </w:pPr>
            <w:r>
              <w:t>-</w:t>
            </w:r>
            <w:r>
              <w:tab/>
              <w:t xml:space="preserve">the symbol is indicated for PDCCH transmissions, by </w:t>
            </w:r>
            <w:r>
              <w:rPr>
                <w:i/>
              </w:rPr>
              <w:t>pdcch-ConfigSIB1</w:t>
            </w:r>
            <w:r>
              <w:t>, and CORESET 0 for the PDCCH transmissions would overlap in frequency with the WUS transmission</w:t>
            </w:r>
          </w:p>
          <w:p w14:paraId="7E3FF69A" w14:textId="77777777" w:rsidR="00C20259" w:rsidRDefault="00E93E96">
            <w:pPr>
              <w:pStyle w:val="B1"/>
              <w:rPr>
                <w:color w:val="FF0000"/>
              </w:rPr>
            </w:pPr>
            <w:r>
              <w:rPr>
                <w:color w:val="FF0000"/>
              </w:rPr>
              <w:t>-</w:t>
            </w:r>
            <w:r>
              <w:rPr>
                <w:color w:val="FF0000"/>
              </w:rPr>
              <w:tab/>
              <w:t>the symbol is</w:t>
            </w:r>
            <w:r>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Rx-Tx</m:t>
                  </m:r>
                </m:sub>
              </m:sSub>
            </m:oMath>
            <w:r>
              <w:rPr>
                <w:rFonts w:hint="eastAsia"/>
                <w:color w:val="FF0000"/>
                <w:lang w:eastAsia="zh-CN"/>
              </w:rPr>
              <w:t xml:space="preserve"> </w:t>
            </w:r>
            <w:r>
              <w:rPr>
                <w:color w:val="FF0000"/>
                <w:lang w:eastAsia="zh-CN"/>
              </w:rPr>
              <w:t>before an UL symbol</w:t>
            </w:r>
            <w:r>
              <w:rPr>
                <w:rFonts w:eastAsia="Yu Mincho"/>
                <w:color w:val="FF0000"/>
              </w:rPr>
              <w:t xml:space="preserve"> if </w:t>
            </w:r>
            <w:r>
              <w:rPr>
                <w:color w:val="FF0000"/>
              </w:rPr>
              <w:t xml:space="preserve">the UE is not capable of full-duplex communication </w:t>
            </w:r>
            <w:r>
              <w:rPr>
                <w:rFonts w:hint="eastAsia"/>
                <w:color w:val="FF0000"/>
              </w:rPr>
              <w:t>[</w:t>
            </w:r>
            <w:r>
              <w:rPr>
                <w:color w:val="FF0000"/>
              </w:rPr>
              <w:t>4</w:t>
            </w:r>
            <w:r>
              <w:rPr>
                <w:rFonts w:hint="eastAsia"/>
                <w:color w:val="FF0000"/>
              </w:rPr>
              <w:t>, TS 3</w:t>
            </w:r>
            <w:r>
              <w:rPr>
                <w:color w:val="FF0000"/>
              </w:rPr>
              <w:t>8</w:t>
            </w:r>
            <w:r>
              <w:rPr>
                <w:rFonts w:hint="eastAsia"/>
                <w:color w:val="FF0000"/>
              </w:rPr>
              <w:t>.21</w:t>
            </w:r>
            <w:r>
              <w:rPr>
                <w:color w:val="FF0000"/>
              </w:rPr>
              <w:t>1</w:t>
            </w:r>
            <w:r>
              <w:rPr>
                <w:rFonts w:hint="eastAsia"/>
                <w:color w:val="FF0000"/>
              </w:rPr>
              <w:t>]</w:t>
            </w:r>
          </w:p>
          <w:p w14:paraId="76E46435" w14:textId="77777777" w:rsidR="00C20259" w:rsidRDefault="00E93E96">
            <w:pPr>
              <w:pStyle w:val="B1"/>
              <w:rPr>
                <w:color w:val="FF0000"/>
              </w:rPr>
            </w:pPr>
            <w:r>
              <w:rPr>
                <w:color w:val="FF0000"/>
              </w:rPr>
              <w:lastRenderedPageBreak/>
              <w:t>-</w:t>
            </w:r>
            <w:r>
              <w:rPr>
                <w:color w:val="FF0000"/>
              </w:rPr>
              <w:tab/>
              <w:t>the symbol is</w:t>
            </w:r>
            <w:r>
              <w:rPr>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color w:val="FF0000"/>
                    </w:rPr>
                    <m:t>Tx-Rx</m:t>
                  </m:r>
                </m:sub>
              </m:sSub>
            </m:oMath>
            <w:r>
              <w:rPr>
                <w:rFonts w:hint="eastAsia"/>
                <w:b/>
                <w:color w:val="FF0000"/>
                <w:lang w:eastAsia="zh-CN"/>
              </w:rPr>
              <w:t xml:space="preserve"> </w:t>
            </w:r>
            <w:r>
              <w:rPr>
                <w:color w:val="FF0000"/>
                <w:lang w:eastAsia="zh-CN"/>
              </w:rPr>
              <w:t>after an UL symbol,</w:t>
            </w:r>
            <w:r>
              <w:rPr>
                <w:rFonts w:eastAsia="Yu Mincho"/>
                <w:color w:val="FF0000"/>
              </w:rPr>
              <w:t xml:space="preserve"> if </w:t>
            </w:r>
            <w:r>
              <w:rPr>
                <w:color w:val="FF0000"/>
              </w:rPr>
              <w:t xml:space="preserve">the UE is not capable of full-duplex communication </w:t>
            </w:r>
            <w:r>
              <w:rPr>
                <w:rFonts w:hint="eastAsia"/>
                <w:color w:val="FF0000"/>
              </w:rPr>
              <w:t>[</w:t>
            </w:r>
            <w:r>
              <w:rPr>
                <w:color w:val="FF0000"/>
              </w:rPr>
              <w:t>4</w:t>
            </w:r>
            <w:r>
              <w:rPr>
                <w:rFonts w:hint="eastAsia"/>
                <w:color w:val="FF0000"/>
              </w:rPr>
              <w:t>, TS 3</w:t>
            </w:r>
            <w:r>
              <w:rPr>
                <w:color w:val="FF0000"/>
              </w:rPr>
              <w:t>8</w:t>
            </w:r>
            <w:r>
              <w:rPr>
                <w:rFonts w:hint="eastAsia"/>
                <w:color w:val="FF0000"/>
              </w:rPr>
              <w:t>.21</w:t>
            </w:r>
            <w:r>
              <w:rPr>
                <w:color w:val="FF0000"/>
              </w:rPr>
              <w:t>1</w:t>
            </w:r>
            <w:r>
              <w:rPr>
                <w:rFonts w:hint="eastAsia"/>
                <w:color w:val="FF0000"/>
              </w:rPr>
              <w:t>]</w:t>
            </w:r>
          </w:p>
          <w:p w14:paraId="32E5459B" w14:textId="77777777" w:rsidR="00C20259" w:rsidRDefault="00E93E96">
            <w:pPr>
              <w:pStyle w:val="B1"/>
              <w:rPr>
                <w:rFonts w:eastAsia="MS Mincho"/>
                <w:color w:val="FF0000"/>
              </w:rPr>
            </w:pPr>
            <w:r>
              <w:rPr>
                <w:color w:val="FF0000"/>
              </w:rPr>
              <w:t>-</w:t>
            </w:r>
            <w:r>
              <w:rPr>
                <w:color w:val="FF0000"/>
              </w:rPr>
              <w:tab/>
              <w:t>the symbol is within</w:t>
            </w:r>
            <w:r>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before a valid RO for unpaired spectrum, as described in Clause 8.1</w:t>
            </w:r>
          </w:p>
          <w:p w14:paraId="20AC2AFF" w14:textId="77777777" w:rsidR="00C20259" w:rsidRDefault="00E93E96">
            <w:pPr>
              <w:autoSpaceDE w:val="0"/>
              <w:autoSpaceDN w:val="0"/>
              <w:adjustRightInd w:val="0"/>
              <w:snapToGrid w:val="0"/>
              <w:jc w:val="center"/>
              <w:rPr>
                <w:color w:val="FF0000"/>
              </w:rPr>
            </w:pPr>
            <w:r>
              <w:rPr>
                <w:color w:val="FF0000"/>
              </w:rPr>
              <w:t xml:space="preserve"> &lt; Unchanged parts are omitted &gt;</w:t>
            </w:r>
          </w:p>
          <w:p w14:paraId="07FA2A65" w14:textId="77777777" w:rsidR="00C20259" w:rsidRDefault="00E93E96">
            <w:pPr>
              <w:autoSpaceDE w:val="0"/>
              <w:autoSpaceDN w:val="0"/>
              <w:adjustRightInd w:val="0"/>
              <w:snapToGrid w:val="0"/>
              <w:jc w:val="center"/>
              <w:rPr>
                <w:color w:val="FF0000"/>
              </w:rPr>
            </w:pPr>
            <w:r>
              <w:rPr>
                <w:color w:val="FF0000"/>
              </w:rPr>
              <w:t>--------------------------------------- End of Text Proposal ----------------------------------</w:t>
            </w:r>
          </w:p>
        </w:tc>
      </w:tr>
      <w:tr w:rsidR="00C20259" w14:paraId="1E9BBF35" w14:textId="77777777">
        <w:tc>
          <w:tcPr>
            <w:tcW w:w="1795" w:type="dxa"/>
          </w:tcPr>
          <w:p w14:paraId="5E221528" w14:textId="77777777" w:rsidR="00C20259" w:rsidRDefault="00E93E96">
            <w:pPr>
              <w:pStyle w:val="BodyText"/>
              <w:spacing w:after="0"/>
            </w:pPr>
            <w:r>
              <w:lastRenderedPageBreak/>
              <w:t>[13] QC</w:t>
            </w:r>
          </w:p>
        </w:tc>
        <w:tc>
          <w:tcPr>
            <w:tcW w:w="7555" w:type="dxa"/>
          </w:tcPr>
          <w:p w14:paraId="5C928B80" w14:textId="77777777" w:rsidR="00C20259" w:rsidRDefault="00E93E96">
            <w:pPr>
              <w:pStyle w:val="BodyText"/>
              <w:tabs>
                <w:tab w:val="left" w:pos="519"/>
              </w:tabs>
              <w:spacing w:after="0"/>
            </w:pPr>
            <w:r>
              <w:t>Proposal 4: For TDD, RAN1 clarifies when LP-WUS is not transmitted in UL symbols, which timing interpretation is used to determine the UL symbols</w:t>
            </w:r>
          </w:p>
          <w:p w14:paraId="7CFEA3E2" w14:textId="77777777" w:rsidR="00C20259" w:rsidRDefault="00E93E96">
            <w:pPr>
              <w:pStyle w:val="BodyText"/>
              <w:tabs>
                <w:tab w:val="left" w:pos="519"/>
              </w:tabs>
              <w:spacing w:after="0"/>
            </w:pPr>
            <w:r>
              <w:t>•</w:t>
            </w:r>
            <w:r>
              <w:tab/>
              <w:t>Alt 1: physical time of the UL symbol</w:t>
            </w:r>
          </w:p>
          <w:p w14:paraId="4FE21501" w14:textId="77777777" w:rsidR="00C20259" w:rsidRDefault="00E93E96">
            <w:pPr>
              <w:pStyle w:val="BodyText"/>
              <w:tabs>
                <w:tab w:val="left" w:pos="519"/>
              </w:tabs>
              <w:spacing w:after="0"/>
            </w:pPr>
            <w:r>
              <w:t>•</w:t>
            </w:r>
            <w:r>
              <w:tab/>
              <w:t>Alt 2: logical time of the UL symbol</w:t>
            </w:r>
          </w:p>
          <w:p w14:paraId="2F4CA39A" w14:textId="77777777" w:rsidR="00C20259" w:rsidRDefault="00C20259">
            <w:pPr>
              <w:pStyle w:val="BodyText"/>
              <w:tabs>
                <w:tab w:val="left" w:pos="519"/>
              </w:tabs>
              <w:spacing w:after="0"/>
            </w:pPr>
          </w:p>
          <w:p w14:paraId="2A2D156D" w14:textId="77777777" w:rsidR="00C20259" w:rsidRDefault="00E93E96">
            <w:pPr>
              <w:pStyle w:val="BodyText"/>
              <w:tabs>
                <w:tab w:val="left" w:pos="519"/>
              </w:tabs>
              <w:spacing w:after="0"/>
            </w:pPr>
            <w:r>
              <w:t xml:space="preserve">Proposal 5: For idle/inactive mode LP-WUS monitoring in TDD, if symbol </w:t>
            </w:r>
            <w:r>
              <w:rPr>
                <w:rFonts w:ascii="Cambria Math" w:hAnsi="Cambria Math" w:cs="Cambria Math"/>
              </w:rPr>
              <w:t>𝑖</w:t>
            </w:r>
            <w:r>
              <w:t xml:space="preserve"> is a UL symbol, LP-WUS is not transmitted in DL symbol </w:t>
            </w:r>
            <w:r>
              <w:rPr>
                <w:rFonts w:ascii="Cambria Math" w:hAnsi="Cambria Math" w:cs="Cambria Math"/>
              </w:rPr>
              <w:t>𝑖</w:t>
            </w:r>
            <w:r>
              <w:t xml:space="preserve"> and </w:t>
            </w:r>
            <w:r>
              <w:rPr>
                <w:rFonts w:ascii="Cambria Math" w:hAnsi="Cambria Math" w:cs="Cambria Math"/>
              </w:rPr>
              <w:t>𝑁</w:t>
            </w:r>
            <w:r>
              <w:t xml:space="preserve"> (one or more) extra symbols before symbol </w:t>
            </w:r>
            <w:r>
              <w:rPr>
                <w:rFonts w:ascii="Cambria Math" w:hAnsi="Cambria Math" w:cs="Cambria Math"/>
              </w:rPr>
              <w:t>𝑖</w:t>
            </w:r>
            <w:r>
              <w:t xml:space="preserve">. Value of </w:t>
            </w:r>
            <w:r>
              <w:rPr>
                <w:rFonts w:ascii="Cambria Math" w:hAnsi="Cambria Math" w:cs="Cambria Math"/>
              </w:rPr>
              <w:t>𝑁</w:t>
            </w:r>
            <w:r>
              <w:t xml:space="preserve"> corresponds to the worst-case TA for UEs that monitor LP-WUS in the cell.</w:t>
            </w:r>
          </w:p>
        </w:tc>
      </w:tr>
    </w:tbl>
    <w:p w14:paraId="5803081A" w14:textId="77777777" w:rsidR="00C20259" w:rsidRDefault="00C20259">
      <w:pPr>
        <w:pStyle w:val="BodyText"/>
        <w:rPr>
          <w:lang w:val="en-US" w:eastAsia="zh-CN"/>
        </w:rPr>
      </w:pPr>
    </w:p>
    <w:p w14:paraId="075AC1F6" w14:textId="77777777" w:rsidR="00C20259" w:rsidRDefault="00E93E96">
      <w:pPr>
        <w:pStyle w:val="H3Proposal"/>
      </w:pPr>
      <w:r>
        <w:rPr>
          <w:highlight w:val="yellow"/>
        </w:rPr>
        <w:t>Question 7-1</w:t>
      </w:r>
    </w:p>
    <w:p w14:paraId="3FCFBF27" w14:textId="77777777" w:rsidR="00C20259" w:rsidRDefault="00E93E96">
      <w:pPr>
        <w:spacing w:after="0"/>
      </w:pPr>
      <w:r>
        <w:t>Please provide your comments on the above proposals.</w:t>
      </w:r>
    </w:p>
    <w:p w14:paraId="1FE50B45" w14:textId="77777777" w:rsidR="00C20259" w:rsidRDefault="00C20259">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29F57A48" w14:textId="77777777">
        <w:tc>
          <w:tcPr>
            <w:tcW w:w="1274" w:type="dxa"/>
            <w:shd w:val="clear" w:color="auto" w:fill="8EAADB" w:themeFill="accent1" w:themeFillTint="99"/>
          </w:tcPr>
          <w:p w14:paraId="30EE1036" w14:textId="77777777" w:rsidR="00C20259" w:rsidRDefault="00E93E96">
            <w:pPr>
              <w:spacing w:after="0"/>
              <w:rPr>
                <w:b/>
                <w:bCs/>
              </w:rPr>
            </w:pPr>
            <w:r>
              <w:rPr>
                <w:b/>
                <w:bCs/>
              </w:rPr>
              <w:t>Company</w:t>
            </w:r>
          </w:p>
        </w:tc>
        <w:tc>
          <w:tcPr>
            <w:tcW w:w="8076" w:type="dxa"/>
            <w:shd w:val="clear" w:color="auto" w:fill="8EAADB" w:themeFill="accent1" w:themeFillTint="99"/>
          </w:tcPr>
          <w:p w14:paraId="37F0BFA9" w14:textId="77777777" w:rsidR="00C20259" w:rsidRDefault="00E93E96">
            <w:pPr>
              <w:spacing w:after="0"/>
              <w:rPr>
                <w:b/>
                <w:bCs/>
              </w:rPr>
            </w:pPr>
            <w:r>
              <w:rPr>
                <w:b/>
                <w:bCs/>
              </w:rPr>
              <w:t>Comments</w:t>
            </w:r>
          </w:p>
        </w:tc>
      </w:tr>
      <w:tr w:rsidR="00C20259" w14:paraId="5E40B491" w14:textId="77777777">
        <w:tc>
          <w:tcPr>
            <w:tcW w:w="1274" w:type="dxa"/>
          </w:tcPr>
          <w:p w14:paraId="4960E55C"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254BE605" w14:textId="77777777" w:rsidR="00C20259" w:rsidRDefault="00E93E96">
            <w:pPr>
              <w:numPr>
                <w:ilvl w:val="0"/>
                <w:numId w:val="28"/>
              </w:numPr>
              <w:spacing w:after="0"/>
              <w:rPr>
                <w:lang w:eastAsia="ko-KR"/>
              </w:rPr>
            </w:pPr>
            <w:r>
              <w:rPr>
                <w:rFonts w:eastAsia="DengXian"/>
              </w:rPr>
              <w:t xml:space="preserve">For QC’s proposal ‘there is at least one SSB in each beam that does not overlap with the LP-WUS MO in time’ and ‘there exist two SSBs in two respective </w:t>
            </w:r>
            <w:proofErr w:type="spellStart"/>
            <w:r>
              <w:rPr>
                <w:rFonts w:eastAsia="DengXian"/>
              </w:rPr>
              <w:t>iDRX</w:t>
            </w:r>
            <w:proofErr w:type="spellEnd"/>
            <w:r>
              <w:rPr>
                <w:rFonts w:eastAsia="DengXian"/>
              </w:rPr>
              <w:t xml:space="preserve"> cycles’, the principle is OK. But in IDLE</w:t>
            </w:r>
            <w:r>
              <w:rPr>
                <w:rFonts w:eastAsia="DengXian" w:hint="eastAsia"/>
              </w:rPr>
              <w:t>/</w:t>
            </w:r>
            <w:r>
              <w:rPr>
                <w:rFonts w:eastAsia="DengXian"/>
              </w:rPr>
              <w:t>INACTIVE mode</w:t>
            </w:r>
            <w:r>
              <w:rPr>
                <w:rFonts w:eastAsia="DengXian" w:hint="eastAsia"/>
              </w:rPr>
              <w:t>,</w:t>
            </w:r>
            <w:r>
              <w:rPr>
                <w:rFonts w:eastAsia="DengXian"/>
              </w:rPr>
              <w:t xml:space="preserve"> UE monitors LP-WUS in a duty-cycle way, i.e., only monitors LP-WUS within a set of MOs within a LO. There will always be SSB available for UE. No explicit restriction is needed.</w:t>
            </w:r>
          </w:p>
          <w:p w14:paraId="6BC4215C" w14:textId="77777777" w:rsidR="00C20259" w:rsidRDefault="00E93E96">
            <w:pPr>
              <w:pStyle w:val="ListParagraph"/>
              <w:numPr>
                <w:ilvl w:val="0"/>
                <w:numId w:val="28"/>
              </w:numPr>
              <w:rPr>
                <w:rFonts w:eastAsia="DengXian"/>
              </w:rPr>
            </w:pPr>
            <w:r>
              <w:rPr>
                <w:rFonts w:eastAsia="DengXian"/>
              </w:rPr>
              <w:t>For CMCC’s proposal, we don’t support it. The reason why UL symbols are unavailable for LP-WUS is not because UE shall transmit UL signal, but UL symbols cannot be used for LP-WUS transmission by gNB. Thus, the transition time between RX and TX, as well as the gap time, should not be considered as unavailable for LP-WUS.</w:t>
            </w:r>
          </w:p>
        </w:tc>
      </w:tr>
      <w:tr w:rsidR="00C20259" w14:paraId="40336FCA" w14:textId="77777777">
        <w:tc>
          <w:tcPr>
            <w:tcW w:w="1274" w:type="dxa"/>
          </w:tcPr>
          <w:p w14:paraId="735BF91D" w14:textId="77777777" w:rsidR="00C20259" w:rsidRDefault="00E93E96">
            <w:pPr>
              <w:spacing w:after="0"/>
              <w:rPr>
                <w:rFonts w:eastAsiaTheme="minorEastAsia"/>
              </w:rPr>
            </w:pPr>
            <w:r>
              <w:rPr>
                <w:rFonts w:eastAsiaTheme="minorEastAsia"/>
              </w:rPr>
              <w:t>Qualcomm</w:t>
            </w:r>
          </w:p>
        </w:tc>
        <w:tc>
          <w:tcPr>
            <w:tcW w:w="8076" w:type="dxa"/>
          </w:tcPr>
          <w:p w14:paraId="2A70B098" w14:textId="77777777" w:rsidR="00C20259" w:rsidRDefault="00E93E96">
            <w:pPr>
              <w:spacing w:after="0"/>
              <w:rPr>
                <w:rFonts w:eastAsiaTheme="minorEastAsia"/>
              </w:rPr>
            </w:pPr>
            <w:r>
              <w:rPr>
                <w:rFonts w:eastAsiaTheme="minorEastAsia"/>
              </w:rPr>
              <w:t xml:space="preserve">We support [13] QC proposal 4 to clarify whether UL symbol is physical time or logical time. Physical time is more reasonable for UE to determine available or unavailable symbols for LP-WUS, but for idle/inactive mode, gNB does not know the physical time of UEs. Hence, some design needs to be considered to avoid the ambiguity. </w:t>
            </w:r>
          </w:p>
        </w:tc>
      </w:tr>
      <w:tr w:rsidR="00C20259" w14:paraId="5A758166" w14:textId="77777777">
        <w:tc>
          <w:tcPr>
            <w:tcW w:w="1274" w:type="dxa"/>
          </w:tcPr>
          <w:p w14:paraId="1054778C" w14:textId="77777777" w:rsidR="00C20259" w:rsidRDefault="00E93E96">
            <w:pPr>
              <w:spacing w:after="0"/>
              <w:rPr>
                <w:rFonts w:eastAsiaTheme="minorEastAsia"/>
              </w:rPr>
            </w:pPr>
            <w:r>
              <w:rPr>
                <w:rFonts w:eastAsiaTheme="minorEastAsia" w:hint="eastAsia"/>
              </w:rPr>
              <w:t>C</w:t>
            </w:r>
            <w:r>
              <w:rPr>
                <w:rFonts w:eastAsiaTheme="minorEastAsia"/>
              </w:rPr>
              <w:t>MCC</w:t>
            </w:r>
          </w:p>
        </w:tc>
        <w:tc>
          <w:tcPr>
            <w:tcW w:w="8076" w:type="dxa"/>
          </w:tcPr>
          <w:p w14:paraId="137ADD33" w14:textId="77777777" w:rsidR="00C20259" w:rsidRDefault="00E93E96">
            <w:pPr>
              <w:pStyle w:val="BodyText"/>
              <w:spacing w:after="0"/>
              <w:rPr>
                <w:rFonts w:eastAsiaTheme="minorEastAsia"/>
                <w:lang w:eastAsia="zh-CN"/>
              </w:rPr>
            </w:pPr>
            <w:r>
              <w:rPr>
                <w:rFonts w:eastAsiaTheme="minorEastAsia" w:hint="eastAsia"/>
                <w:lang w:eastAsia="zh-CN"/>
              </w:rPr>
              <w:t>@</w:t>
            </w:r>
            <w:r>
              <w:rPr>
                <w:rFonts w:eastAsiaTheme="minorEastAsia"/>
                <w:lang w:eastAsia="zh-CN"/>
              </w:rPr>
              <w:t>HW/HiSi:</w:t>
            </w:r>
          </w:p>
          <w:p w14:paraId="6B84AEDD" w14:textId="77777777" w:rsidR="00C20259" w:rsidRDefault="00E93E96">
            <w:pPr>
              <w:pStyle w:val="BodyText"/>
              <w:rPr>
                <w:rFonts w:eastAsiaTheme="minorEastAsia"/>
                <w:lang w:val="en-US" w:eastAsia="zh-CN"/>
              </w:rPr>
            </w:pPr>
            <w:r>
              <w:rPr>
                <w:rFonts w:eastAsiaTheme="minorEastAsia"/>
                <w:lang w:eastAsia="zh-CN"/>
              </w:rPr>
              <w:t xml:space="preserve">We totally understand the reason to treat UL symbol/slot as invalid for LP-WUS occasion, but the time gap </w:t>
            </w:r>
            <w:proofErr w:type="gramStart"/>
            <w:r>
              <w:rPr>
                <w:rFonts w:eastAsiaTheme="minorEastAsia"/>
                <w:lang w:eastAsia="zh-CN"/>
              </w:rPr>
              <w:t>are</w:t>
            </w:r>
            <w:proofErr w:type="gramEnd"/>
            <w:r>
              <w:rPr>
                <w:rFonts w:eastAsiaTheme="minorEastAsia"/>
                <w:lang w:eastAsia="zh-CN"/>
              </w:rPr>
              <w:t xml:space="preserve"> also worth noting since UE may transmit a UL transmission right after a DL symbol or right before a DL symbol. And if the DL symbol is for LP-WUS occasion, </w:t>
            </w:r>
            <w:r>
              <w:rPr>
                <w:rFonts w:eastAsiaTheme="minorEastAsia"/>
                <w:lang w:val="en-US" w:eastAsia="zh-CN"/>
              </w:rPr>
              <w:t>UE will not monitor LP-WUS on the occasion right after a UL transmission and not transmit UL right after a WUS occasion according to current TS 38.211. Based on this, there are still some issues for the above cases, as is shown in the Figures below:</w:t>
            </w:r>
          </w:p>
          <w:p w14:paraId="5C353D1C" w14:textId="77777777" w:rsidR="00C20259" w:rsidRDefault="00E93E96">
            <w:pPr>
              <w:pStyle w:val="BodyText"/>
              <w:jc w:val="center"/>
              <w:rPr>
                <w:rFonts w:eastAsiaTheme="minorEastAsia"/>
                <w:lang w:val="en-US" w:eastAsia="zh-CN"/>
              </w:rPr>
            </w:pPr>
            <w:r>
              <w:rPr>
                <w:noProof/>
                <w:lang w:val="en-US" w:eastAsia="zh-CN"/>
              </w:rPr>
              <w:drawing>
                <wp:inline distT="0" distB="0" distL="0" distR="0" wp14:anchorId="3889FB10" wp14:editId="20716E47">
                  <wp:extent cx="3511550" cy="12471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3541060" cy="1258036"/>
                          </a:xfrm>
                          <a:prstGeom prst="rect">
                            <a:avLst/>
                          </a:prstGeom>
                        </pic:spPr>
                      </pic:pic>
                    </a:graphicData>
                  </a:graphic>
                </wp:inline>
              </w:drawing>
            </w:r>
          </w:p>
          <w:p w14:paraId="01763983" w14:textId="77777777" w:rsidR="00C20259" w:rsidRDefault="00E93E96">
            <w:pPr>
              <w:pStyle w:val="BodyText"/>
              <w:rPr>
                <w:rFonts w:eastAsiaTheme="minorEastAsia"/>
                <w:lang w:val="en-US" w:eastAsia="zh-CN"/>
              </w:rPr>
            </w:pPr>
            <w:r>
              <w:rPr>
                <w:rFonts w:eastAsiaTheme="minorEastAsia"/>
                <w:lang w:val="en-US" w:eastAsia="zh-CN"/>
              </w:rPr>
              <w:t>For the case that UE does not monitor LP-WUS on the occasion right after UL transmission</w:t>
            </w:r>
            <w:r>
              <w:rPr>
                <w:rFonts w:eastAsiaTheme="minorEastAsia" w:hint="eastAsia"/>
                <w:lang w:val="en-US" w:eastAsia="zh-CN"/>
              </w:rPr>
              <w:t>,</w:t>
            </w:r>
            <w:r>
              <w:rPr>
                <w:rFonts w:eastAsiaTheme="minorEastAsia"/>
                <w:lang w:val="en-US" w:eastAsia="zh-CN"/>
              </w:rPr>
              <w:t xml:space="preserve"> such UE behavior will not only introduce the ambiguity (i.e. UE considers the occasion as valid but cannot monitor LP-WUS), but also cause the waste on DL resource. A potential solution is to not configure such pattern by gNB implementation. But consider the relative long duration of LP-WUS, it is relatively hard for gNB to achieve such configuration.</w:t>
            </w:r>
          </w:p>
          <w:p w14:paraId="2F88FE01" w14:textId="77777777" w:rsidR="00C20259" w:rsidRDefault="00E93E96">
            <w:pPr>
              <w:pStyle w:val="BodyText"/>
              <w:rPr>
                <w:rFonts w:eastAsiaTheme="minorEastAsia"/>
                <w:lang w:val="en-US" w:eastAsia="zh-CN"/>
              </w:rPr>
            </w:pPr>
            <w:r>
              <w:rPr>
                <w:noProof/>
                <w:lang w:val="en-US" w:eastAsia="zh-CN"/>
              </w:rPr>
              <w:drawing>
                <wp:inline distT="0" distB="0" distL="0" distR="0" wp14:anchorId="3AA06EFD" wp14:editId="37CEA78B">
                  <wp:extent cx="4168140" cy="133731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168140" cy="1337310"/>
                          </a:xfrm>
                          <a:prstGeom prst="rect">
                            <a:avLst/>
                          </a:prstGeom>
                        </pic:spPr>
                      </pic:pic>
                    </a:graphicData>
                  </a:graphic>
                </wp:inline>
              </w:drawing>
            </w:r>
          </w:p>
          <w:p w14:paraId="358534AC" w14:textId="77777777" w:rsidR="00C20259" w:rsidRDefault="00E93E96">
            <w:pPr>
              <w:pStyle w:val="BodyText"/>
              <w:rPr>
                <w:rFonts w:eastAsiaTheme="minorEastAsia"/>
                <w:lang w:val="en-US" w:eastAsia="zh-CN"/>
              </w:rPr>
            </w:pPr>
            <w:r>
              <w:rPr>
                <w:rFonts w:eastAsiaTheme="minorEastAsia"/>
                <w:lang w:val="en-US" w:eastAsia="zh-CN"/>
              </w:rPr>
              <w:t>For the case that UE not transmit UL right after a WUS occasion, similar as above, it is relatively hard to solve such issue by implementation.</w:t>
            </w:r>
          </w:p>
          <w:p w14:paraId="52427453" w14:textId="77777777" w:rsidR="00C20259" w:rsidRDefault="00E93E96">
            <w:pPr>
              <w:pStyle w:val="BodyText"/>
              <w:spacing w:after="0"/>
              <w:rPr>
                <w:rFonts w:eastAsiaTheme="minorEastAsia"/>
                <w:lang w:eastAsia="zh-CN"/>
              </w:rPr>
            </w:pPr>
            <w:r>
              <w:rPr>
                <w:rFonts w:eastAsiaTheme="minorEastAsia"/>
                <w:lang w:val="en-US" w:eastAsia="zh-CN"/>
              </w:rPr>
              <w:t>Therefore, a safer and simpler way is to define the time gap as invalid for LP-WUS occasion.</w:t>
            </w:r>
          </w:p>
        </w:tc>
      </w:tr>
      <w:tr w:rsidR="00C20259" w14:paraId="3EF5F614" w14:textId="77777777">
        <w:tc>
          <w:tcPr>
            <w:tcW w:w="1274" w:type="dxa"/>
          </w:tcPr>
          <w:p w14:paraId="68F1F973" w14:textId="77777777" w:rsidR="00C20259" w:rsidRDefault="00E93E96">
            <w:pPr>
              <w:spacing w:after="0"/>
              <w:rPr>
                <w:rFonts w:eastAsiaTheme="minorEastAsia"/>
              </w:rPr>
            </w:pPr>
            <w:r>
              <w:rPr>
                <w:rFonts w:eastAsiaTheme="minorEastAsia" w:hint="eastAsia"/>
              </w:rPr>
              <w:t>vivo</w:t>
            </w:r>
          </w:p>
        </w:tc>
        <w:tc>
          <w:tcPr>
            <w:tcW w:w="8076" w:type="dxa"/>
          </w:tcPr>
          <w:p w14:paraId="25FB90FD" w14:textId="77777777" w:rsidR="00C20259" w:rsidRDefault="00E93E96">
            <w:pPr>
              <w:pStyle w:val="BodyText"/>
              <w:spacing w:after="0"/>
              <w:rPr>
                <w:rFonts w:eastAsiaTheme="minorEastAsia"/>
                <w:lang w:eastAsia="zh-CN"/>
              </w:rPr>
            </w:pPr>
            <w:r>
              <w:rPr>
                <w:rFonts w:eastAsiaTheme="minorEastAsia" w:hint="eastAsia"/>
              </w:rPr>
              <w:t xml:space="preserve">To our understanding, these proposals are to reserve some gap for the UL and DL switching as well as UL and DL timing difference. However, if there is UL transmission from UE side, there is no need to monitor WUS anymore. Therefore, we consider such gap is not needed, the network can </w:t>
            </w:r>
            <w:r>
              <w:rPr>
                <w:rFonts w:eastAsiaTheme="minorEastAsia" w:hint="eastAsia"/>
              </w:rPr>
              <w:lastRenderedPageBreak/>
              <w:t>transmit WUS by assuming there is no UL transmission from UE, and UE doesn</w:t>
            </w:r>
            <w:r>
              <w:rPr>
                <w:rFonts w:eastAsiaTheme="minorEastAsia"/>
              </w:rPr>
              <w:t>’</w:t>
            </w:r>
            <w:r>
              <w:rPr>
                <w:rFonts w:eastAsiaTheme="minorEastAsia" w:hint="eastAsia"/>
              </w:rPr>
              <w:t xml:space="preserve">t need to monitor WUS if there is coming UL transmission. </w:t>
            </w:r>
          </w:p>
        </w:tc>
      </w:tr>
      <w:tr w:rsidR="00C20259" w14:paraId="7D9D8E20" w14:textId="77777777">
        <w:tc>
          <w:tcPr>
            <w:tcW w:w="1274" w:type="dxa"/>
          </w:tcPr>
          <w:p w14:paraId="7CEE31A2" w14:textId="77777777" w:rsidR="00C20259" w:rsidRDefault="00E93E96">
            <w:pPr>
              <w:spacing w:after="0"/>
              <w:rPr>
                <w:rFonts w:eastAsiaTheme="minorEastAsia"/>
              </w:rPr>
            </w:pPr>
            <w:r>
              <w:rPr>
                <w:rFonts w:eastAsiaTheme="minorEastAsia"/>
              </w:rPr>
              <w:lastRenderedPageBreak/>
              <w:t>Nokia1</w:t>
            </w:r>
          </w:p>
        </w:tc>
        <w:tc>
          <w:tcPr>
            <w:tcW w:w="8076" w:type="dxa"/>
          </w:tcPr>
          <w:p w14:paraId="58F301EC" w14:textId="77777777" w:rsidR="00C20259" w:rsidRDefault="00E93E96">
            <w:pPr>
              <w:pStyle w:val="BodyText"/>
              <w:spacing w:after="0"/>
              <w:rPr>
                <w:rFonts w:eastAsiaTheme="minorEastAsia"/>
              </w:rPr>
            </w:pPr>
            <w:r>
              <w:rPr>
                <w:rFonts w:eastAsiaTheme="minorEastAsia"/>
                <w:lang w:eastAsia="zh-CN"/>
              </w:rPr>
              <w:t>We are not sure if the gap needs to be systematically invalidated. If UE has UL active, it has activated also MR, thus should be able to monitor PDCCH based on the missed WUS occasion, if any. Thus, our preference is that it is not accounted, and if there is ‘collision’, UE will monitor paging accordingly.</w:t>
            </w:r>
          </w:p>
        </w:tc>
      </w:tr>
      <w:tr w:rsidR="00C20259" w14:paraId="23DA0909" w14:textId="77777777">
        <w:tc>
          <w:tcPr>
            <w:tcW w:w="1274" w:type="dxa"/>
          </w:tcPr>
          <w:p w14:paraId="20626833" w14:textId="77777777" w:rsidR="00C20259" w:rsidRDefault="00E93E96">
            <w:pPr>
              <w:spacing w:after="0"/>
              <w:rPr>
                <w:rFonts w:eastAsiaTheme="minorEastAsia"/>
                <w:lang w:eastAsia="ko-KR"/>
              </w:rPr>
            </w:pPr>
            <w:r>
              <w:rPr>
                <w:rFonts w:eastAsiaTheme="minorEastAsia" w:hint="eastAsia"/>
              </w:rPr>
              <w:t>ZTE, Sanechips</w:t>
            </w:r>
          </w:p>
        </w:tc>
        <w:tc>
          <w:tcPr>
            <w:tcW w:w="8076" w:type="dxa"/>
          </w:tcPr>
          <w:p w14:paraId="7A4428B1" w14:textId="77777777" w:rsidR="00C20259" w:rsidRDefault="00E93E96">
            <w:pPr>
              <w:spacing w:after="0"/>
              <w:rPr>
                <w:rFonts w:eastAsiaTheme="minorEastAsia"/>
              </w:rPr>
            </w:pPr>
            <w:r>
              <w:rPr>
                <w:rFonts w:eastAsiaTheme="minorEastAsia" w:hint="eastAsia"/>
              </w:rPr>
              <w:t xml:space="preserve">We think all the collision cases, e.g., colliding with other common signal, RO, and so on,  should be </w:t>
            </w:r>
            <w:proofErr w:type="gramStart"/>
            <w:r>
              <w:rPr>
                <w:rFonts w:eastAsiaTheme="minorEastAsia" w:hint="eastAsia"/>
              </w:rPr>
              <w:t>collected together</w:t>
            </w:r>
            <w:proofErr w:type="gramEnd"/>
            <w:r>
              <w:rPr>
                <w:rFonts w:eastAsiaTheme="minorEastAsia" w:hint="eastAsia"/>
              </w:rPr>
              <w:t xml:space="preserve"> and provide a unified solution, instead of discussing case by case. The WUR especially for OOK WUR has not the capability to process all the different cases with low power.</w:t>
            </w:r>
          </w:p>
        </w:tc>
      </w:tr>
      <w:tr w:rsidR="00370A55" w14:paraId="50E14140" w14:textId="77777777">
        <w:tc>
          <w:tcPr>
            <w:tcW w:w="1274" w:type="dxa"/>
          </w:tcPr>
          <w:p w14:paraId="7E99661F" w14:textId="77777777" w:rsidR="00370A55" w:rsidRDefault="00370A55" w:rsidP="00370A55">
            <w:pPr>
              <w:spacing w:after="0"/>
              <w:rPr>
                <w:rFonts w:eastAsiaTheme="minorEastAsia"/>
              </w:rPr>
            </w:pPr>
            <w:r>
              <w:rPr>
                <w:rFonts w:eastAsiaTheme="minorEastAsia"/>
              </w:rPr>
              <w:t xml:space="preserve">Samsung </w:t>
            </w:r>
          </w:p>
        </w:tc>
        <w:tc>
          <w:tcPr>
            <w:tcW w:w="8076" w:type="dxa"/>
          </w:tcPr>
          <w:p w14:paraId="5DEFBAE1" w14:textId="77777777" w:rsidR="00370A55" w:rsidRDefault="00370A55" w:rsidP="00370A55">
            <w:pPr>
              <w:pStyle w:val="BodyText"/>
              <w:spacing w:after="0"/>
              <w:rPr>
                <w:rFonts w:eastAsiaTheme="minorEastAsia"/>
                <w:lang w:eastAsia="zh-CN"/>
              </w:rPr>
            </w:pPr>
            <w:r>
              <w:rPr>
                <w:rFonts w:eastAsiaTheme="minorEastAsia"/>
              </w:rPr>
              <w:t>If the slots or symbols are determined as a UL slots/symbols, one issue need to clarified is whether UL signal can transmit in these UL slots/symbols or not during LP-WUS monitoring? If the answer is Yes, extra sync time is needed for UL transmission. Otherwise, it seems unreasonable to suspend RACH procedure during LP-WUS monitoring. Therefore, in this case,</w:t>
            </w:r>
            <w:r>
              <w:rPr>
                <w:rFonts w:eastAsiaTheme="minorEastAsia"/>
                <w:lang w:eastAsia="zh-CN"/>
              </w:rPr>
              <w:t xml:space="preserve"> we share a similar view with vivo and Nokia that LP-WUS monitoring can be disabled by UL transmission.</w:t>
            </w:r>
          </w:p>
        </w:tc>
      </w:tr>
      <w:tr w:rsidR="00751CA3" w14:paraId="23DB2915" w14:textId="77777777">
        <w:tc>
          <w:tcPr>
            <w:tcW w:w="1274" w:type="dxa"/>
          </w:tcPr>
          <w:p w14:paraId="46E61574" w14:textId="7E59FBC3" w:rsidR="00751CA3" w:rsidRDefault="00751CA3" w:rsidP="00370A55">
            <w:pPr>
              <w:spacing w:after="0"/>
              <w:rPr>
                <w:rFonts w:eastAsiaTheme="minorEastAsia"/>
              </w:rPr>
            </w:pPr>
            <w:r>
              <w:rPr>
                <w:rFonts w:eastAsiaTheme="minorEastAsia" w:hint="eastAsia"/>
              </w:rPr>
              <w:t>C</w:t>
            </w:r>
            <w:r>
              <w:rPr>
                <w:rFonts w:eastAsiaTheme="minorEastAsia"/>
              </w:rPr>
              <w:t>MCC2</w:t>
            </w:r>
          </w:p>
        </w:tc>
        <w:tc>
          <w:tcPr>
            <w:tcW w:w="8076" w:type="dxa"/>
          </w:tcPr>
          <w:p w14:paraId="259B1B11" w14:textId="66A8E70A" w:rsidR="00751CA3" w:rsidRDefault="00751CA3" w:rsidP="00751CA3">
            <w:pPr>
              <w:pStyle w:val="BodyText"/>
              <w:spacing w:after="0"/>
            </w:pPr>
            <w:r>
              <w:rPr>
                <w:rFonts w:eastAsiaTheme="minorEastAsia"/>
                <w:lang w:eastAsia="zh-CN"/>
              </w:rPr>
              <w:t>We share the similar view with Vivo and Samsung that if there is a UL transmission right after WUS occasion, the UE should not monitor WUS and the PDCCH reception issue somehow can be solved via UE implementation (e.g. UE keep monitoring PDCCH after the wake up delay). But according to current definition in TS 38.211, UE</w:t>
            </w:r>
            <w:r w:rsidRPr="00751CA3">
              <w:rPr>
                <w:rFonts w:eastAsiaTheme="minorEastAsia"/>
                <w:b/>
                <w:lang w:eastAsia="zh-CN"/>
              </w:rPr>
              <w:t xml:space="preserve"> </w:t>
            </w:r>
            <w:r w:rsidRPr="00751CA3">
              <w:rPr>
                <w:b/>
              </w:rPr>
              <w:t>is not expected to transmit in the uplink</w:t>
            </w:r>
            <w:r w:rsidRPr="00751CA3">
              <w:t xml:space="preserve"> earlier than </w:t>
            </w:r>
            <m:oMath>
              <m:sSub>
                <m:sSubPr>
                  <m:ctrlPr>
                    <w:rPr>
                      <w:rFonts w:ascii="Cambria Math" w:eastAsiaTheme="minorEastAsia" w:hAnsi="Cambria Math"/>
                      <w:i/>
                    </w:rPr>
                  </m:ctrlPr>
                </m:sSubPr>
                <m:e>
                  <m:r>
                    <w:rPr>
                      <w:rFonts w:ascii="Cambria Math" w:hAnsi="Cambria Math"/>
                    </w:rPr>
                    <m:t>N</m:t>
                  </m:r>
                </m:e>
                <m:sub>
                  <m:r>
                    <m:rPr>
                      <m:nor/>
                    </m:rPr>
                    <m:t>Rx-Tx</m:t>
                  </m:r>
                </m:sub>
              </m:sSub>
              <m:sSub>
                <m:sSubPr>
                  <m:ctrlPr>
                    <w:rPr>
                      <w:rFonts w:ascii="Cambria Math" w:eastAsiaTheme="minorEastAsia" w:hAnsi="Cambria Math"/>
                      <w:i/>
                    </w:rPr>
                  </m:ctrlPr>
                </m:sSubPr>
                <m:e>
                  <m:r>
                    <w:rPr>
                      <w:rFonts w:ascii="Cambria Math" w:hAnsi="Cambria Math"/>
                    </w:rPr>
                    <m:t>T</m:t>
                  </m:r>
                </m:e>
                <m:sub>
                  <m:r>
                    <m:rPr>
                      <m:nor/>
                    </m:rPr>
                    <m:t>c</m:t>
                  </m:r>
                </m:sub>
              </m:sSub>
            </m:oMath>
            <w:r w:rsidRPr="00751CA3">
              <w:t xml:space="preserve"> after the end of t</w:t>
            </w:r>
            <w:r>
              <w:t>he last received downlink symbo</w:t>
            </w:r>
            <w:r w:rsidRPr="00751CA3">
              <w:t>l</w:t>
            </w:r>
            <w:r>
              <w:t>. Such UE behaviour is opposite from the above thinking. Therefore, it is better to have some further clarification for such case.</w:t>
            </w:r>
          </w:p>
          <w:p w14:paraId="37EA19AA" w14:textId="77777777" w:rsidR="00751CA3" w:rsidRDefault="00751CA3" w:rsidP="00751CA3">
            <w:pPr>
              <w:pStyle w:val="BodyText"/>
              <w:spacing w:after="0"/>
            </w:pPr>
          </w:p>
          <w:p w14:paraId="03D1D4BE" w14:textId="28F417DE" w:rsidR="00751CA3" w:rsidRDefault="00751CA3" w:rsidP="00751CA3">
            <w:pPr>
              <w:pStyle w:val="BodyText"/>
              <w:spacing w:after="0"/>
              <w:rPr>
                <w:rFonts w:eastAsiaTheme="minorEastAsia"/>
                <w:lang w:eastAsia="zh-CN"/>
              </w:rPr>
            </w:pPr>
            <w:r>
              <w:t>We are also fine with ZTE’s view</w:t>
            </w:r>
            <w:r w:rsidR="00D40C91">
              <w:t>, i.e., search out all the potential cases for collision first, and then strive for a unified solution.</w:t>
            </w:r>
          </w:p>
        </w:tc>
      </w:tr>
    </w:tbl>
    <w:p w14:paraId="6C910339" w14:textId="77777777" w:rsidR="00C20259" w:rsidRDefault="00C20259">
      <w:pPr>
        <w:pStyle w:val="BodyText"/>
        <w:rPr>
          <w:lang w:val="en-US"/>
        </w:rPr>
      </w:pPr>
    </w:p>
    <w:p w14:paraId="12358CC8" w14:textId="77777777" w:rsidR="00C20259" w:rsidRDefault="00E93E96">
      <w:pPr>
        <w:pStyle w:val="Heading2"/>
        <w:rPr>
          <w:lang w:val="en-GB"/>
        </w:rPr>
      </w:pPr>
      <w:r>
        <w:rPr>
          <w:lang w:val="en-GB"/>
        </w:rPr>
        <w:t>Issue#8: Correction on LP-SS occasion</w:t>
      </w:r>
    </w:p>
    <w:p w14:paraId="2B669DDD" w14:textId="77777777" w:rsidR="00C20259" w:rsidRDefault="00C20259">
      <w:pPr>
        <w:rPr>
          <w:lang w:val="en-GB"/>
        </w:rPr>
      </w:pPr>
    </w:p>
    <w:p w14:paraId="1AC2EC86" w14:textId="77777777" w:rsidR="00C20259" w:rsidRDefault="00E93E96">
      <w:pPr>
        <w:pStyle w:val="BodyText"/>
        <w:rPr>
          <w:lang w:eastAsia="zh-CN"/>
        </w:rPr>
      </w:pPr>
      <w:r>
        <w:rPr>
          <w:lang w:eastAsia="zh-CN"/>
        </w:rPr>
        <w:t>[2] CATT proposed the following TP.</w:t>
      </w:r>
    </w:p>
    <w:tbl>
      <w:tblPr>
        <w:tblStyle w:val="TableGrid"/>
        <w:tblW w:w="0" w:type="auto"/>
        <w:tblLook w:val="04A0" w:firstRow="1" w:lastRow="0" w:firstColumn="1" w:lastColumn="0" w:noHBand="0" w:noVBand="1"/>
      </w:tblPr>
      <w:tblGrid>
        <w:gridCol w:w="9350"/>
      </w:tblGrid>
      <w:tr w:rsidR="00C20259" w14:paraId="190ED6DE" w14:textId="77777777">
        <w:tc>
          <w:tcPr>
            <w:tcW w:w="9350" w:type="dxa"/>
          </w:tcPr>
          <w:p w14:paraId="42F87DDD" w14:textId="77777777" w:rsidR="00C20259" w:rsidRDefault="00E93E96">
            <w:pPr>
              <w:jc w:val="both"/>
              <w:rPr>
                <w:b/>
              </w:rPr>
            </w:pPr>
            <w:r>
              <w:rPr>
                <w:b/>
              </w:rPr>
              <w:t>P</w:t>
            </w:r>
            <w:r>
              <w:rPr>
                <w:rFonts w:hint="eastAsia"/>
                <w:b/>
              </w:rPr>
              <w:t xml:space="preserve">roposal 3: To make it more clear, the time </w:t>
            </w:r>
            <w:r>
              <w:rPr>
                <w:b/>
              </w:rPr>
              <w:t>offset is configured for the first LP-SS occasion</w:t>
            </w:r>
            <w:r>
              <w:rPr>
                <w:rFonts w:hint="eastAsia"/>
                <w:b/>
              </w:rPr>
              <w:t xml:space="preserve"> per </w:t>
            </w:r>
            <w:r>
              <w:rPr>
                <w:b/>
              </w:rPr>
              <w:t>periodicity with reference to</w:t>
            </w:r>
            <w:r>
              <w:rPr>
                <w:rFonts w:hint="eastAsia"/>
                <w:b/>
              </w:rPr>
              <w:t xml:space="preserve"> the start of the</w:t>
            </w:r>
            <w:r>
              <w:rPr>
                <w:b/>
              </w:rPr>
              <w:t xml:space="preserve"> SFN0</w:t>
            </w:r>
            <w:r>
              <w:rPr>
                <w:rFonts w:hint="eastAsia"/>
                <w:b/>
              </w:rPr>
              <w:t xml:space="preserve"> </w:t>
            </w:r>
            <w:r>
              <w:rPr>
                <w:b/>
              </w:rPr>
              <w:t>should</w:t>
            </w:r>
            <w:r>
              <w:rPr>
                <w:rFonts w:hint="eastAsia"/>
                <w:b/>
              </w:rPr>
              <w:t xml:space="preserve"> be reflected in TS. </w:t>
            </w:r>
          </w:p>
          <w:p w14:paraId="52014F11" w14:textId="77777777" w:rsidR="00C20259" w:rsidRDefault="00E93E96">
            <w:pPr>
              <w:jc w:val="both"/>
              <w:rPr>
                <w:b/>
              </w:rPr>
            </w:pPr>
            <w:r w:rsidRPr="00370A55">
              <w:rPr>
                <w:rFonts w:hint="eastAsia"/>
                <w:b/>
              </w:rPr>
              <w:t>Adopt the TP#2 for</w:t>
            </w:r>
            <w:r w:rsidRPr="00370A55">
              <w:rPr>
                <w:b/>
              </w:rPr>
              <w:t xml:space="preserve"> Subclause 10.4C of TS 38.</w:t>
            </w:r>
            <w:r w:rsidRPr="00370A55">
              <w:rPr>
                <w:rFonts w:hint="eastAsia"/>
                <w:b/>
              </w:rPr>
              <w:t>213</w:t>
            </w:r>
            <w:r>
              <w:rPr>
                <w:rFonts w:hint="eastAsia"/>
                <w:b/>
              </w:rPr>
              <w:t>.</w:t>
            </w:r>
          </w:p>
          <w:p w14:paraId="17431978" w14:textId="77777777" w:rsidR="00C20259" w:rsidRDefault="00E93E96">
            <w:pPr>
              <w:pStyle w:val="Heading3"/>
              <w:numPr>
                <w:ilvl w:val="0"/>
                <w:numId w:val="0"/>
              </w:numPr>
              <w:rPr>
                <w:u w:val="single"/>
              </w:rPr>
            </w:pPr>
            <w:r>
              <w:rPr>
                <w:u w:val="single"/>
              </w:rPr>
              <w:t>TP#</w:t>
            </w:r>
            <w:r>
              <w:rPr>
                <w:rFonts w:hint="eastAsia"/>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20259" w14:paraId="181DB9E6" w14:textId="77777777">
              <w:tc>
                <w:tcPr>
                  <w:tcW w:w="2694" w:type="dxa"/>
                  <w:tcBorders>
                    <w:top w:val="single" w:sz="4" w:space="0" w:color="auto"/>
                    <w:left w:val="single" w:sz="4" w:space="0" w:color="auto"/>
                  </w:tcBorders>
                </w:tcPr>
                <w:p w14:paraId="0434BF5A"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769DA05B" w14:textId="77777777" w:rsidR="00C20259" w:rsidRDefault="00E93E96">
                  <w:pPr>
                    <w:pStyle w:val="CRCoverPage"/>
                    <w:spacing w:afterLines="50"/>
                    <w:rPr>
                      <w:rFonts w:ascii="Times New Roman" w:hAnsi="Times New Roman"/>
                      <w:lang w:eastAsia="zh-CN"/>
                    </w:rPr>
                  </w:pPr>
                  <w:r>
                    <w:rPr>
                      <w:rFonts w:ascii="Times New Roman" w:hAnsi="Times New Roman"/>
                      <w:lang w:eastAsia="zh-CN"/>
                    </w:rPr>
                    <w:t>To make it more clear for the configured periodicity and time offset of LP-SS occasions.</w:t>
                  </w:r>
                </w:p>
              </w:tc>
            </w:tr>
            <w:tr w:rsidR="00C20259" w14:paraId="63D10E58" w14:textId="77777777">
              <w:tc>
                <w:tcPr>
                  <w:tcW w:w="2694" w:type="dxa"/>
                  <w:tcBorders>
                    <w:left w:val="single" w:sz="4" w:space="0" w:color="auto"/>
                  </w:tcBorders>
                </w:tcPr>
                <w:p w14:paraId="47716354" w14:textId="77777777" w:rsidR="00C20259" w:rsidRDefault="00C20259">
                  <w:pPr>
                    <w:pStyle w:val="CRCoverPage"/>
                    <w:spacing w:afterLines="50"/>
                    <w:rPr>
                      <w:rFonts w:ascii="Times New Roman" w:hAnsi="Times New Roman"/>
                      <w:b/>
                      <w:i/>
                      <w:sz w:val="8"/>
                      <w:szCs w:val="8"/>
                    </w:rPr>
                  </w:pPr>
                </w:p>
              </w:tc>
              <w:tc>
                <w:tcPr>
                  <w:tcW w:w="6378" w:type="dxa"/>
                  <w:tcBorders>
                    <w:right w:val="single" w:sz="4" w:space="0" w:color="auto"/>
                  </w:tcBorders>
                </w:tcPr>
                <w:p w14:paraId="63FC5EE3" w14:textId="77777777" w:rsidR="00C20259" w:rsidRDefault="00C20259">
                  <w:pPr>
                    <w:pStyle w:val="CRCoverPage"/>
                    <w:spacing w:afterLines="50"/>
                    <w:rPr>
                      <w:rFonts w:ascii="Times New Roman" w:hAnsi="Times New Roman"/>
                      <w:sz w:val="8"/>
                      <w:szCs w:val="8"/>
                    </w:rPr>
                  </w:pPr>
                </w:p>
              </w:tc>
            </w:tr>
            <w:tr w:rsidR="00C20259" w14:paraId="02DB3C4C" w14:textId="77777777">
              <w:tc>
                <w:tcPr>
                  <w:tcW w:w="2694" w:type="dxa"/>
                  <w:tcBorders>
                    <w:left w:val="single" w:sz="4" w:space="0" w:color="auto"/>
                  </w:tcBorders>
                </w:tcPr>
                <w:p w14:paraId="662024AD"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Summary of change:</w:t>
                  </w:r>
                </w:p>
              </w:tc>
              <w:tc>
                <w:tcPr>
                  <w:tcW w:w="6378" w:type="dxa"/>
                  <w:tcBorders>
                    <w:right w:val="single" w:sz="4" w:space="0" w:color="auto"/>
                  </w:tcBorders>
                  <w:shd w:val="pct30" w:color="FFFF00" w:fill="auto"/>
                </w:tcPr>
                <w:p w14:paraId="7A2BF176" w14:textId="77777777" w:rsidR="00C20259" w:rsidRDefault="00E93E96">
                  <w:pPr>
                    <w:pStyle w:val="CRCoverPage"/>
                    <w:spacing w:afterLines="50"/>
                    <w:rPr>
                      <w:rFonts w:ascii="Times New Roman" w:hAnsi="Times New Roman"/>
                      <w:lang w:eastAsia="zh-CN"/>
                    </w:rPr>
                  </w:pPr>
                  <w:r>
                    <w:rPr>
                      <w:rFonts w:ascii="Times New Roman" w:hAnsi="Times New Roman"/>
                      <w:lang w:eastAsia="zh-CN"/>
                    </w:rPr>
                    <w:t>Capture agreement on detailed a time offset is configured for the first LP-SS occasion with reference to SFN0.</w:t>
                  </w:r>
                </w:p>
              </w:tc>
            </w:tr>
            <w:tr w:rsidR="00C20259" w14:paraId="6CAB5358" w14:textId="77777777">
              <w:tc>
                <w:tcPr>
                  <w:tcW w:w="2694" w:type="dxa"/>
                  <w:tcBorders>
                    <w:left w:val="single" w:sz="4" w:space="0" w:color="auto"/>
                  </w:tcBorders>
                </w:tcPr>
                <w:p w14:paraId="2FA4EFF9" w14:textId="77777777" w:rsidR="00C20259" w:rsidRDefault="00C20259">
                  <w:pPr>
                    <w:pStyle w:val="CRCoverPage"/>
                    <w:spacing w:afterLines="50"/>
                    <w:rPr>
                      <w:rFonts w:ascii="Times New Roman" w:hAnsi="Times New Roman"/>
                      <w:b/>
                      <w:i/>
                      <w:sz w:val="8"/>
                      <w:szCs w:val="8"/>
                    </w:rPr>
                  </w:pPr>
                </w:p>
              </w:tc>
              <w:tc>
                <w:tcPr>
                  <w:tcW w:w="6378" w:type="dxa"/>
                  <w:tcBorders>
                    <w:right w:val="single" w:sz="4" w:space="0" w:color="auto"/>
                  </w:tcBorders>
                </w:tcPr>
                <w:p w14:paraId="6596FE6C" w14:textId="77777777" w:rsidR="00C20259" w:rsidRDefault="00C20259">
                  <w:pPr>
                    <w:pStyle w:val="CRCoverPage"/>
                    <w:spacing w:afterLines="50"/>
                    <w:rPr>
                      <w:rFonts w:ascii="Times New Roman" w:hAnsi="Times New Roman"/>
                      <w:sz w:val="8"/>
                      <w:szCs w:val="8"/>
                    </w:rPr>
                  </w:pPr>
                </w:p>
              </w:tc>
            </w:tr>
            <w:tr w:rsidR="00C20259" w14:paraId="17F65A67" w14:textId="77777777">
              <w:tc>
                <w:tcPr>
                  <w:tcW w:w="2694" w:type="dxa"/>
                  <w:tcBorders>
                    <w:left w:val="single" w:sz="4" w:space="0" w:color="auto"/>
                    <w:bottom w:val="single" w:sz="4" w:space="0" w:color="auto"/>
                  </w:tcBorders>
                </w:tcPr>
                <w:p w14:paraId="03A93635"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0D913DA3" w14:textId="77777777" w:rsidR="00C20259" w:rsidRDefault="00E93E96">
                  <w:pPr>
                    <w:pStyle w:val="CRCoverPage"/>
                    <w:spacing w:afterLines="50"/>
                    <w:ind w:left="100"/>
                    <w:rPr>
                      <w:rFonts w:ascii="Times New Roman" w:hAnsi="Times New Roman"/>
                      <w:lang w:eastAsia="zh-CN"/>
                    </w:rPr>
                  </w:pPr>
                  <w:r>
                    <w:rPr>
                      <w:rFonts w:ascii="Times New Roman" w:hAnsi="Times New Roman"/>
                      <w:lang w:eastAsia="zh-CN"/>
                    </w:rPr>
                    <w:t>The details of the configured periodicity and time offset of LP-SS occasions are</w:t>
                  </w:r>
                  <w:r>
                    <w:rPr>
                      <w:rFonts w:ascii="Times New Roman" w:hAnsi="Times New Roman"/>
                    </w:rPr>
                    <w:t xml:space="preserve"> unclear</w:t>
                  </w:r>
                  <w:r>
                    <w:rPr>
                      <w:rFonts w:ascii="Times New Roman" w:hAnsi="Times New Roman"/>
                      <w:lang w:eastAsia="zh-CN"/>
                    </w:rPr>
                    <w:t>.</w:t>
                  </w:r>
                </w:p>
              </w:tc>
            </w:tr>
          </w:tbl>
          <w:p w14:paraId="60F6E022" w14:textId="77777777" w:rsidR="00C20259" w:rsidRDefault="00C20259">
            <w:pPr>
              <w:jc w:val="both"/>
              <w:rPr>
                <w:b/>
              </w:rPr>
            </w:pPr>
          </w:p>
          <w:p w14:paraId="7A015376" w14:textId="77777777" w:rsidR="00C20259" w:rsidRDefault="00E93E96">
            <w:pPr>
              <w:jc w:val="both"/>
              <w:rPr>
                <w:color w:val="FF0000"/>
              </w:rPr>
            </w:pPr>
            <w:r>
              <w:rPr>
                <w:color w:val="FF0000"/>
              </w:rPr>
              <w:t>-------------------------------------------- Start of text proposal to TS 38.21</w:t>
            </w:r>
            <w:r>
              <w:rPr>
                <w:rFonts w:hint="eastAsia"/>
                <w:color w:val="FF0000"/>
              </w:rPr>
              <w:t>1</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0" w:type="auto"/>
              <w:tblLook w:val="04A0" w:firstRow="1" w:lastRow="0" w:firstColumn="1" w:lastColumn="0" w:noHBand="0" w:noVBand="1"/>
            </w:tblPr>
            <w:tblGrid>
              <w:gridCol w:w="9124"/>
            </w:tblGrid>
            <w:tr w:rsidR="00C20259" w14:paraId="34C84A90" w14:textId="77777777">
              <w:tc>
                <w:tcPr>
                  <w:tcW w:w="9286" w:type="dxa"/>
                </w:tcPr>
                <w:p w14:paraId="1FEBD147" w14:textId="77777777" w:rsidR="00C20259" w:rsidRDefault="00E93E96">
                  <w:pPr>
                    <w:rPr>
                      <w:rFonts w:eastAsia="SimSun"/>
                      <w:lang w:val="en-GB"/>
                    </w:rPr>
                  </w:pPr>
                  <w:r>
                    <w:rPr>
                      <w:rFonts w:eastAsia="SimSun"/>
                      <w:lang w:val="en-GB"/>
                    </w:rPr>
                    <w:t>A UE receives an LPSS in consecutive symbols within a slot. The UE can be provided one or two first symbols for respective one or two LPSS reception occasions in the</w:t>
                  </w:r>
                  <w:r>
                    <w:rPr>
                      <w:rFonts w:eastAsia="SimSun" w:hint="eastAsia"/>
                      <w:lang w:val="en-GB"/>
                    </w:rPr>
                    <w:t xml:space="preserve"> </w:t>
                  </w:r>
                  <w:r>
                    <w:rPr>
                      <w:rFonts w:eastAsia="SimSun"/>
                      <w:lang w:val="en-GB"/>
                    </w:rPr>
                    <w:t xml:space="preserve">slot by </w:t>
                  </w:r>
                  <w:proofErr w:type="spellStart"/>
                  <w:r>
                    <w:rPr>
                      <w:rFonts w:eastAsia="SimSun"/>
                      <w:i/>
                      <w:lang w:val="en-GB"/>
                    </w:rPr>
                    <w:t>lpss-StartSymbol</w:t>
                  </w:r>
                  <w:proofErr w:type="spellEnd"/>
                  <w:r>
                    <w:rPr>
                      <w:rFonts w:eastAsia="SimSun"/>
                      <w:lang w:val="en-GB"/>
                    </w:rPr>
                    <w:t xml:space="preserve">. The UE determines </w:t>
                  </w:r>
                  <w:r>
                    <w:rPr>
                      <w:rFonts w:eastAsia="SimSun" w:hint="eastAsia"/>
                      <w:color w:val="FF0000"/>
                      <w:lang w:val="en-GB"/>
                    </w:rPr>
                    <w:t xml:space="preserve">the first </w:t>
                  </w:r>
                  <w:r>
                    <w:rPr>
                      <w:rFonts w:eastAsia="SimSun"/>
                      <w:lang w:val="en-GB"/>
                    </w:rPr>
                    <w:t>slot</w:t>
                  </w:r>
                  <w:r>
                    <w:rPr>
                      <w:rFonts w:eastAsia="SimSun"/>
                      <w:strike/>
                      <w:color w:val="FF0000"/>
                      <w:lang w:val="en-GB"/>
                    </w:rPr>
                    <w:t>s</w:t>
                  </w:r>
                  <w:r>
                    <w:rPr>
                      <w:rFonts w:eastAsia="SimSun"/>
                      <w:lang w:val="en-GB"/>
                    </w:rPr>
                    <w:t xml:space="preserve"> </w:t>
                  </w:r>
                  <w:r>
                    <w:rPr>
                      <w:rFonts w:eastAsia="SimSun"/>
                      <w:color w:val="FF0000"/>
                      <w:lang w:val="en-GB"/>
                    </w:rPr>
                    <w:t xml:space="preserve">of the configured </w:t>
                  </w:r>
                  <w:r>
                    <w:rPr>
                      <w:rFonts w:eastAsia="SimSun" w:hint="eastAsia"/>
                      <w:color w:val="FF0000"/>
                      <w:lang w:val="en-GB"/>
                    </w:rPr>
                    <w:t xml:space="preserve">number of </w:t>
                  </w:r>
                  <w:r>
                    <w:rPr>
                      <w:rFonts w:eastAsia="SimSun"/>
                      <w:color w:val="FF0000"/>
                      <w:lang w:val="en-GB"/>
                    </w:rPr>
                    <w:t>LP-SS occasions</w:t>
                  </w:r>
                  <w:r>
                    <w:rPr>
                      <w:rFonts w:eastAsia="SimSun" w:hint="eastAsia"/>
                      <w:color w:val="FF0000"/>
                      <w:lang w:val="en-GB"/>
                    </w:rPr>
                    <w:t xml:space="preserve"> </w:t>
                  </w:r>
                  <w:r>
                    <w:rPr>
                      <w:rFonts w:eastAsia="SimSun"/>
                      <w:color w:val="FF0000"/>
                      <w:lang w:val="en-GB"/>
                    </w:rPr>
                    <w:t>at each period</w:t>
                  </w:r>
                  <w:r>
                    <w:rPr>
                      <w:rFonts w:eastAsia="SimSun" w:hint="eastAsia"/>
                      <w:color w:val="FF0000"/>
                      <w:lang w:val="en-GB"/>
                    </w:rPr>
                    <w:t xml:space="preserve"> </w:t>
                  </w:r>
                  <w:r>
                    <w:rPr>
                      <w:rFonts w:eastAsia="SimSun"/>
                      <w:lang w:val="en-GB"/>
                    </w:rPr>
                    <w:t xml:space="preserve">for LPSS reception occasions based on a periodicity and a time offset, </w:t>
                  </w:r>
                  <w:r>
                    <w:rPr>
                      <w:lang w:val="en-GB" w:eastAsia="zh-TW"/>
                    </w:rPr>
                    <w:t xml:space="preserve">relative to </w:t>
                  </w:r>
                  <w:r>
                    <w:rPr>
                      <w:rFonts w:eastAsiaTheme="minorEastAsia" w:hint="eastAsia"/>
                      <w:color w:val="FF0000"/>
                      <w:lang w:val="en-GB"/>
                    </w:rPr>
                    <w:t xml:space="preserve">the start of </w:t>
                  </w:r>
                  <w:r>
                    <w:rPr>
                      <w:lang w:val="en-GB" w:eastAsia="zh-TW"/>
                    </w:rPr>
                    <w:t>a system frame with SFN 0,</w:t>
                  </w:r>
                  <w:r>
                    <w:rPr>
                      <w:rFonts w:eastAsia="SimSun"/>
                      <w:lang w:val="en-GB"/>
                    </w:rPr>
                    <w:t xml:space="preserve"> provided by </w:t>
                  </w:r>
                  <w:proofErr w:type="spellStart"/>
                  <w:r>
                    <w:rPr>
                      <w:rFonts w:eastAsia="SimSun"/>
                      <w:i/>
                      <w:lang w:val="en-GB"/>
                    </w:rPr>
                    <w:t>lpss-periodicityoffset</w:t>
                  </w:r>
                  <w:proofErr w:type="spellEnd"/>
                  <w:r>
                    <w:rPr>
                      <w:rFonts w:eastAsia="SimSun"/>
                      <w:i/>
                      <w:lang w:val="en-GB"/>
                    </w:rPr>
                    <w:t>.</w:t>
                  </w:r>
                  <w:r>
                    <w:rPr>
                      <w:rFonts w:eastAsia="SimSun"/>
                      <w:lang w:val="en-GB"/>
                    </w:rPr>
                    <w:t xml:space="preserve"> Within a period of LPSS reception occasions, LPSS reception occasions are in a set of </w:t>
                  </w:r>
                  <m:oMath>
                    <m:d>
                      <m:dPr>
                        <m:begChr m:val="⌈"/>
                        <m:endChr m:val="⌉"/>
                        <m:ctrlPr>
                          <w:rPr>
                            <w:rFonts w:ascii="Cambria Math" w:eastAsia="SimSun" w:hAnsi="Cambria Math"/>
                            <w:i/>
                            <w:lang w:val="en-GB"/>
                          </w:rPr>
                        </m:ctrlPr>
                      </m:dPr>
                      <m:e>
                        <m:f>
                          <m:fPr>
                            <m:type m:val="lin"/>
                            <m:ctrlPr>
                              <w:rPr>
                                <w:rFonts w:ascii="Cambria Math" w:eastAsia="SimSun" w:hAnsi="Cambria Math"/>
                                <w:i/>
                                <w:lang w:val="en-GB"/>
                              </w:rPr>
                            </m:ctrlPr>
                          </m:fPr>
                          <m:num>
                            <m:r>
                              <w:rPr>
                                <w:rFonts w:ascii="Cambria Math" w:eastAsia="SimSun" w:hAnsi="Cambria Math"/>
                                <w:lang w:val="en-GB"/>
                              </w:rPr>
                              <m:t>K</m:t>
                            </m:r>
                          </m:num>
                          <m:den>
                            <m:r>
                              <w:rPr>
                                <w:rFonts w:ascii="Cambria Math" w:eastAsia="SimSun" w:hAnsi="Cambria Math"/>
                                <w:lang w:val="en-GB"/>
                              </w:rPr>
                              <m:t>L</m:t>
                            </m:r>
                          </m:den>
                        </m:f>
                      </m:e>
                    </m:d>
                  </m:oMath>
                  <w:r>
                    <w:rPr>
                      <w:rFonts w:eastAsia="SimSun"/>
                      <w:lang w:val="en-GB"/>
                    </w:rPr>
                    <w:t xml:space="preserve"> consecutive slots that have all symbols indicated as downlink by </w:t>
                  </w:r>
                  <w:proofErr w:type="spellStart"/>
                  <w:r>
                    <w:rPr>
                      <w:rFonts w:eastAsia="SimSun"/>
                      <w:i/>
                      <w:iCs/>
                      <w:lang w:val="en-GB"/>
                    </w:rPr>
                    <w:t>tdd</w:t>
                  </w:r>
                  <w:proofErr w:type="spellEnd"/>
                  <w:r>
                    <w:rPr>
                      <w:rFonts w:eastAsia="SimSun"/>
                      <w:i/>
                      <w:iCs/>
                      <w:lang w:val="en-GB"/>
                    </w:rPr>
                    <w:t>-UL-DL-</w:t>
                  </w:r>
                  <w:proofErr w:type="spellStart"/>
                  <w:r>
                    <w:rPr>
                      <w:rFonts w:eastAsia="SimSun"/>
                      <w:i/>
                      <w:iCs/>
                      <w:lang w:val="en-GB"/>
                    </w:rPr>
                    <w:t>ConfigurationCommon</w:t>
                  </w:r>
                  <w:proofErr w:type="spellEnd"/>
                  <w:r>
                    <w:rPr>
                      <w:rFonts w:eastAsia="SimSun"/>
                      <w:iCs/>
                      <w:lang w:val="en-GB"/>
                    </w:rPr>
                    <w:t>, if provided,</w:t>
                  </w:r>
                  <w:r>
                    <w:rPr>
                      <w:rFonts w:eastAsia="SimSun"/>
                      <w:lang w:val="en-GB"/>
                    </w:rPr>
                    <w:t xml:space="preserve"> and start from the first slot provided by the time offset in the period, where </w:t>
                  </w:r>
                  <m:oMath>
                    <m:r>
                      <w:rPr>
                        <w:rFonts w:ascii="Cambria Math" w:eastAsia="SimSun" w:hAnsi="Cambria Math"/>
                        <w:lang w:val="en-GB"/>
                      </w:rPr>
                      <m:t>K</m:t>
                    </m:r>
                  </m:oMath>
                  <w:r>
                    <w:rPr>
                      <w:rFonts w:eastAsia="SimSun"/>
                      <w:lang w:val="en-GB" w:eastAsia="ja-JP"/>
                    </w:rPr>
                    <w:t xml:space="preserve"> is the number of transmitted SS/PBCH blocks indicated by </w:t>
                  </w:r>
                  <w:proofErr w:type="spellStart"/>
                  <w:r>
                    <w:rPr>
                      <w:rFonts w:eastAsia="SimSun"/>
                      <w:i/>
                      <w:lang w:val="en-GB"/>
                    </w:rPr>
                    <w:t>ssb-PositionsInBurst</w:t>
                  </w:r>
                  <w:proofErr w:type="spellEnd"/>
                  <w:r>
                    <w:rPr>
                      <w:rFonts w:eastAsia="SimSun"/>
                      <w:lang w:val="en-GB"/>
                    </w:rPr>
                    <w:t xml:space="preserve"> in </w:t>
                  </w:r>
                  <w:r>
                    <w:rPr>
                      <w:rFonts w:eastAsia="SimSun"/>
                      <w:i/>
                      <w:lang w:val="en-GB"/>
                    </w:rPr>
                    <w:t>SIB1</w:t>
                  </w:r>
                  <w:r>
                    <w:rPr>
                      <w:rFonts w:eastAsia="SimSun"/>
                      <w:lang w:val="en-GB"/>
                    </w:rPr>
                    <w:t xml:space="preserve"> and </w:t>
                  </w:r>
                  <m:oMath>
                    <m:r>
                      <w:rPr>
                        <w:rFonts w:ascii="Cambria Math" w:eastAsia="SimSun" w:hAnsi="Cambria Math"/>
                        <w:lang w:val="en-GB"/>
                      </w:rPr>
                      <m:t>L</m:t>
                    </m:r>
                  </m:oMath>
                  <w:r>
                    <w:rPr>
                      <w:rFonts w:eastAsia="SimSun"/>
                      <w:lang w:val="en-GB" w:eastAsia="ja-JP"/>
                    </w:rPr>
                    <w:t xml:space="preserve"> is the number of LPSS reception occasions in a slot</w:t>
                  </w:r>
                  <w:r>
                    <w:rPr>
                      <w:rFonts w:eastAsia="SimSun"/>
                      <w:lang w:val="en-GB"/>
                    </w:rPr>
                    <w:t>.</w:t>
                  </w:r>
                </w:p>
              </w:tc>
            </w:tr>
          </w:tbl>
          <w:p w14:paraId="02E151E1" w14:textId="77777777" w:rsidR="00C20259" w:rsidRDefault="00E93E96">
            <w:pPr>
              <w:jc w:val="both"/>
              <w:rPr>
                <w:rFonts w:eastAsiaTheme="minorEastAsia"/>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1</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c>
      </w:tr>
    </w:tbl>
    <w:p w14:paraId="6955C9FB" w14:textId="77777777" w:rsidR="00C20259" w:rsidRDefault="00C20259">
      <w:pPr>
        <w:pStyle w:val="BodyText"/>
        <w:rPr>
          <w:lang w:eastAsia="zh-CN"/>
        </w:rPr>
      </w:pPr>
    </w:p>
    <w:p w14:paraId="1B329008" w14:textId="30A944AC" w:rsidR="00C20259" w:rsidRDefault="008719C5">
      <w:pPr>
        <w:pStyle w:val="H3Proposal"/>
      </w:pPr>
      <w:r w:rsidRPr="008719C5">
        <w:rPr>
          <w:highlight w:val="lightGray"/>
        </w:rPr>
        <w:t xml:space="preserve">[CLOSED] </w:t>
      </w:r>
      <w:r w:rsidR="00E93E96" w:rsidRPr="008719C5">
        <w:rPr>
          <w:highlight w:val="lightGray"/>
        </w:rPr>
        <w:t>Question 8-1</w:t>
      </w:r>
    </w:p>
    <w:p w14:paraId="7DCC4151" w14:textId="77777777" w:rsidR="00C20259" w:rsidRDefault="00E93E96">
      <w:pPr>
        <w:spacing w:after="0"/>
      </w:pPr>
      <w:r>
        <w:t>Please provide your views on the above proposal.</w:t>
      </w:r>
    </w:p>
    <w:p w14:paraId="1FF2CC65" w14:textId="77777777" w:rsidR="00C20259" w:rsidRDefault="00C20259">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72E8F694" w14:textId="77777777">
        <w:tc>
          <w:tcPr>
            <w:tcW w:w="1274" w:type="dxa"/>
            <w:shd w:val="clear" w:color="auto" w:fill="8EAADB" w:themeFill="accent1" w:themeFillTint="99"/>
          </w:tcPr>
          <w:p w14:paraId="4097FDDB" w14:textId="77777777" w:rsidR="00C20259" w:rsidRDefault="00E93E96">
            <w:pPr>
              <w:spacing w:after="0"/>
              <w:rPr>
                <w:b/>
                <w:bCs/>
              </w:rPr>
            </w:pPr>
            <w:r>
              <w:rPr>
                <w:b/>
                <w:bCs/>
              </w:rPr>
              <w:t>Company</w:t>
            </w:r>
          </w:p>
        </w:tc>
        <w:tc>
          <w:tcPr>
            <w:tcW w:w="8076" w:type="dxa"/>
            <w:shd w:val="clear" w:color="auto" w:fill="8EAADB" w:themeFill="accent1" w:themeFillTint="99"/>
          </w:tcPr>
          <w:p w14:paraId="21F2991F" w14:textId="77777777" w:rsidR="00C20259" w:rsidRDefault="00E93E96">
            <w:pPr>
              <w:spacing w:after="0"/>
              <w:rPr>
                <w:b/>
                <w:bCs/>
              </w:rPr>
            </w:pPr>
            <w:r>
              <w:rPr>
                <w:b/>
                <w:bCs/>
              </w:rPr>
              <w:t>Comments</w:t>
            </w:r>
          </w:p>
        </w:tc>
      </w:tr>
      <w:tr w:rsidR="00C20259" w14:paraId="046B967D" w14:textId="77777777">
        <w:tc>
          <w:tcPr>
            <w:tcW w:w="1274" w:type="dxa"/>
          </w:tcPr>
          <w:p w14:paraId="6E486E12"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BB38E5D" w14:textId="77777777" w:rsidR="00C20259" w:rsidRDefault="00E93E96">
            <w:pPr>
              <w:spacing w:after="0"/>
              <w:rPr>
                <w:rFonts w:eastAsiaTheme="minorEastAsia"/>
              </w:rPr>
            </w:pPr>
            <w:r>
              <w:rPr>
                <w:rFonts w:eastAsiaTheme="minorEastAsia"/>
              </w:rPr>
              <w:t>For the first change, we don’t see strong the need. Since ‘slots’ is more general.</w:t>
            </w:r>
          </w:p>
          <w:p w14:paraId="6269804B" w14:textId="77777777" w:rsidR="00C20259" w:rsidRDefault="00E93E96">
            <w:pPr>
              <w:pStyle w:val="BodyText"/>
              <w:rPr>
                <w:rFonts w:eastAsiaTheme="minorEastAsia"/>
                <w:lang w:val="en-US" w:eastAsia="zh-CN"/>
              </w:rPr>
            </w:pPr>
            <w:r>
              <w:rPr>
                <w:rFonts w:eastAsiaTheme="minorEastAsia"/>
                <w:lang w:val="en-US" w:eastAsia="zh-CN"/>
              </w:rPr>
              <w:t>For the second change, it is OK.</w:t>
            </w:r>
          </w:p>
        </w:tc>
      </w:tr>
      <w:tr w:rsidR="00C20259" w14:paraId="6F0FDD68" w14:textId="77777777">
        <w:tc>
          <w:tcPr>
            <w:tcW w:w="1274" w:type="dxa"/>
          </w:tcPr>
          <w:p w14:paraId="2E78F9B3" w14:textId="77777777" w:rsidR="00C20259" w:rsidRDefault="00E93E96">
            <w:pPr>
              <w:spacing w:after="0"/>
              <w:rPr>
                <w:rFonts w:eastAsiaTheme="minorEastAsia"/>
              </w:rPr>
            </w:pPr>
            <w:r>
              <w:rPr>
                <w:rFonts w:eastAsiaTheme="minorEastAsia"/>
              </w:rPr>
              <w:t>Qualcomm</w:t>
            </w:r>
          </w:p>
        </w:tc>
        <w:tc>
          <w:tcPr>
            <w:tcW w:w="8076" w:type="dxa"/>
          </w:tcPr>
          <w:p w14:paraId="72101C05" w14:textId="77777777" w:rsidR="00C20259" w:rsidRDefault="00E93E96">
            <w:pPr>
              <w:spacing w:after="0"/>
              <w:rPr>
                <w:rFonts w:eastAsiaTheme="minorEastAsia"/>
              </w:rPr>
            </w:pPr>
            <w:r>
              <w:rPr>
                <w:rFonts w:eastAsiaTheme="minorEastAsia"/>
              </w:rPr>
              <w:t>Fine with the TP.</w:t>
            </w:r>
          </w:p>
        </w:tc>
      </w:tr>
      <w:tr w:rsidR="00C20259" w14:paraId="5885AFC1" w14:textId="77777777">
        <w:tc>
          <w:tcPr>
            <w:tcW w:w="1274" w:type="dxa"/>
          </w:tcPr>
          <w:p w14:paraId="4EADC6B5" w14:textId="77777777" w:rsidR="00C20259" w:rsidRDefault="00E93E96">
            <w:pPr>
              <w:spacing w:after="0"/>
              <w:rPr>
                <w:rFonts w:eastAsiaTheme="minorEastAsia"/>
              </w:rPr>
            </w:pPr>
            <w:r>
              <w:rPr>
                <w:rFonts w:eastAsiaTheme="minorEastAsia" w:hint="eastAsia"/>
              </w:rPr>
              <w:t>CATT</w:t>
            </w:r>
          </w:p>
        </w:tc>
        <w:tc>
          <w:tcPr>
            <w:tcW w:w="8076" w:type="dxa"/>
          </w:tcPr>
          <w:p w14:paraId="7BACE531" w14:textId="77777777" w:rsidR="00C20259" w:rsidRDefault="00E93E96">
            <w:pPr>
              <w:pStyle w:val="BodyText"/>
              <w:spacing w:after="0"/>
              <w:rPr>
                <w:rFonts w:eastAsiaTheme="minorEastAsia"/>
                <w:lang w:eastAsia="zh-CN"/>
              </w:rPr>
            </w:pPr>
            <w:r>
              <w:rPr>
                <w:rFonts w:eastAsiaTheme="minorEastAsia" w:hint="eastAsia"/>
                <w:lang w:eastAsia="zh-CN"/>
              </w:rPr>
              <w:t xml:space="preserve">Support. To make it more clear, the time </w:t>
            </w:r>
            <w:r>
              <w:rPr>
                <w:rFonts w:eastAsiaTheme="minorEastAsia"/>
                <w:lang w:eastAsia="zh-CN"/>
              </w:rPr>
              <w:t>offset is configured for the first LP-SS occasion</w:t>
            </w:r>
            <w:r>
              <w:rPr>
                <w:rFonts w:eastAsiaTheme="minorEastAsia" w:hint="eastAsia"/>
                <w:lang w:eastAsia="zh-CN"/>
              </w:rPr>
              <w:t xml:space="preserve"> per </w:t>
            </w:r>
            <w:r>
              <w:rPr>
                <w:rFonts w:eastAsiaTheme="minorEastAsia"/>
                <w:lang w:eastAsia="zh-CN"/>
              </w:rPr>
              <w:t>periodicity with reference to</w:t>
            </w:r>
            <w:r>
              <w:rPr>
                <w:rFonts w:eastAsiaTheme="minorEastAsia" w:hint="eastAsia"/>
                <w:lang w:eastAsia="zh-CN"/>
              </w:rPr>
              <w:t xml:space="preserve"> the start of the</w:t>
            </w:r>
            <w:r>
              <w:rPr>
                <w:rFonts w:eastAsiaTheme="minorEastAsia"/>
                <w:lang w:eastAsia="zh-CN"/>
              </w:rPr>
              <w:t xml:space="preserve"> SFN0</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reflected in TS.</w:t>
            </w:r>
          </w:p>
          <w:p w14:paraId="32E18808" w14:textId="77777777" w:rsidR="00C20259" w:rsidRDefault="00E93E96">
            <w:pPr>
              <w:rPr>
                <w:rFonts w:eastAsiaTheme="minorEastAsia"/>
                <w:b/>
                <w:bCs/>
              </w:rPr>
            </w:pPr>
            <w:r>
              <w:rPr>
                <w:rFonts w:eastAsiaTheme="minorEastAsia"/>
                <w:b/>
                <w:bCs/>
                <w:highlight w:val="green"/>
              </w:rPr>
              <w:t>Agreement</w:t>
            </w:r>
            <w:r>
              <w:rPr>
                <w:rFonts w:eastAsiaTheme="minorEastAsia"/>
                <w:b/>
                <w:bCs/>
              </w:rPr>
              <w:t>—</w:t>
            </w:r>
            <w:r>
              <w:rPr>
                <w:rFonts w:eastAsiaTheme="minorEastAsia" w:hint="eastAsia"/>
                <w:b/>
                <w:bCs/>
              </w:rPr>
              <w:t>RAN1#121</w:t>
            </w:r>
          </w:p>
          <w:p w14:paraId="112C5EDF" w14:textId="77777777" w:rsidR="00C20259" w:rsidRDefault="00E93E96">
            <w:pPr>
              <w:pStyle w:val="BodyText"/>
              <w:rPr>
                <w:lang w:eastAsia="zh-CN"/>
              </w:rPr>
            </w:pPr>
            <w:r>
              <w:rPr>
                <w:lang w:eastAsia="ko-KR"/>
              </w:rPr>
              <w:lastRenderedPageBreak/>
              <w:t>If LP-SS is configured</w:t>
            </w:r>
            <w:r>
              <w:rPr>
                <w:lang w:eastAsia="zh-CN"/>
              </w:rPr>
              <w:t>, the periodicity is configured with the candidate value set of {160ms, 320ms}.</w:t>
            </w:r>
          </w:p>
          <w:p w14:paraId="6E403AD2" w14:textId="77777777" w:rsidR="00C20259" w:rsidRDefault="00E93E96">
            <w:pPr>
              <w:pStyle w:val="BodyText"/>
              <w:numPr>
                <w:ilvl w:val="0"/>
                <w:numId w:val="29"/>
              </w:numPr>
              <w:rPr>
                <w:lang w:eastAsia="zh-CN"/>
              </w:rPr>
            </w:pPr>
            <w:r>
              <w:rPr>
                <w:lang w:eastAsia="zh-CN"/>
              </w:rPr>
              <w:t xml:space="preserve">A time offset is configured for </w:t>
            </w:r>
            <w:r>
              <w:rPr>
                <w:highlight w:val="yellow"/>
                <w:lang w:eastAsia="zh-CN"/>
              </w:rPr>
              <w:t>the first</w:t>
            </w:r>
            <w:r>
              <w:rPr>
                <w:lang w:eastAsia="zh-CN"/>
              </w:rPr>
              <w:t xml:space="preserve"> LP-SS occasion</w:t>
            </w:r>
            <w:r>
              <w:rPr>
                <w:lang w:eastAsia="ko-KR"/>
              </w:rPr>
              <w:t xml:space="preserve"> with reference to SFN0</w:t>
            </w:r>
          </w:p>
          <w:p w14:paraId="311D71C4" w14:textId="77777777" w:rsidR="00C20259" w:rsidRDefault="00E93E96">
            <w:pPr>
              <w:pStyle w:val="BodyText"/>
              <w:numPr>
                <w:ilvl w:val="1"/>
                <w:numId w:val="29"/>
              </w:numPr>
              <w:rPr>
                <w:lang w:eastAsia="zh-CN"/>
              </w:rPr>
            </w:pPr>
            <w:r>
              <w:rPr>
                <w:lang w:eastAsia="zh-CN"/>
              </w:rPr>
              <w:t>If the periodicity is 160ms, the candidate value set for the time offset is {0, 1, …, 159}</w:t>
            </w:r>
            <w:proofErr w:type="spellStart"/>
            <w:r>
              <w:rPr>
                <w:lang w:eastAsia="zh-CN"/>
              </w:rPr>
              <w:t>ms</w:t>
            </w:r>
            <w:proofErr w:type="spellEnd"/>
            <w:r>
              <w:rPr>
                <w:lang w:eastAsia="zh-CN"/>
              </w:rPr>
              <w:t>.</w:t>
            </w:r>
          </w:p>
          <w:p w14:paraId="51A24032" w14:textId="77777777" w:rsidR="00C20259" w:rsidRDefault="00E93E96">
            <w:pPr>
              <w:pStyle w:val="BodyText"/>
              <w:numPr>
                <w:ilvl w:val="1"/>
                <w:numId w:val="29"/>
              </w:numPr>
              <w:rPr>
                <w:rFonts w:eastAsiaTheme="minorEastAsia"/>
                <w:lang w:eastAsia="zh-CN"/>
              </w:rPr>
            </w:pPr>
            <w:r>
              <w:rPr>
                <w:lang w:eastAsia="zh-CN"/>
              </w:rPr>
              <w:t>If the periodicity is 320ms, the candidate value set for the time offset is {0, 1, …, 319}</w:t>
            </w:r>
            <w:proofErr w:type="spellStart"/>
            <w:r>
              <w:rPr>
                <w:lang w:eastAsia="zh-CN"/>
              </w:rPr>
              <w:t>ms</w:t>
            </w:r>
            <w:proofErr w:type="spellEnd"/>
            <w:r>
              <w:rPr>
                <w:lang w:eastAsia="zh-CN"/>
              </w:rPr>
              <w:t>.</w:t>
            </w:r>
          </w:p>
        </w:tc>
      </w:tr>
      <w:tr w:rsidR="00C20259" w14:paraId="59DC4BE5" w14:textId="77777777">
        <w:tc>
          <w:tcPr>
            <w:tcW w:w="1274" w:type="dxa"/>
          </w:tcPr>
          <w:p w14:paraId="1BB4670B" w14:textId="77777777" w:rsidR="00C20259" w:rsidRDefault="00E93E96">
            <w:pPr>
              <w:spacing w:after="0"/>
              <w:rPr>
                <w:rFonts w:eastAsiaTheme="minorEastAsia"/>
              </w:rPr>
            </w:pPr>
            <w:r>
              <w:rPr>
                <w:rFonts w:eastAsiaTheme="minorEastAsia" w:hint="eastAsia"/>
              </w:rPr>
              <w:lastRenderedPageBreak/>
              <w:t>vivo</w:t>
            </w:r>
          </w:p>
        </w:tc>
        <w:tc>
          <w:tcPr>
            <w:tcW w:w="8076" w:type="dxa"/>
          </w:tcPr>
          <w:p w14:paraId="72E1C1FF" w14:textId="77777777" w:rsidR="00C20259" w:rsidRDefault="00E93E96">
            <w:pPr>
              <w:pStyle w:val="BodyText"/>
              <w:spacing w:after="0"/>
              <w:rPr>
                <w:rFonts w:eastAsiaTheme="minorEastAsia"/>
                <w:lang w:eastAsia="zh-CN"/>
              </w:rPr>
            </w:pPr>
            <w:r>
              <w:rPr>
                <w:rFonts w:eastAsiaTheme="minorEastAsia" w:hint="eastAsia"/>
              </w:rPr>
              <w:t xml:space="preserve">Current spec is clear to us. </w:t>
            </w:r>
          </w:p>
        </w:tc>
      </w:tr>
      <w:tr w:rsidR="00C20259" w14:paraId="77DD0B32" w14:textId="77777777">
        <w:tc>
          <w:tcPr>
            <w:tcW w:w="1274" w:type="dxa"/>
          </w:tcPr>
          <w:p w14:paraId="73587E8F" w14:textId="77777777" w:rsidR="00C20259" w:rsidRDefault="00E93E96">
            <w:pPr>
              <w:spacing w:after="0"/>
              <w:rPr>
                <w:rFonts w:eastAsiaTheme="minorEastAsia"/>
              </w:rPr>
            </w:pPr>
            <w:r>
              <w:rPr>
                <w:rFonts w:eastAsia="Malgun Gothic" w:hint="eastAsia"/>
                <w:lang w:eastAsia="ko-KR"/>
              </w:rPr>
              <w:t>LG</w:t>
            </w:r>
          </w:p>
        </w:tc>
        <w:tc>
          <w:tcPr>
            <w:tcW w:w="8076" w:type="dxa"/>
          </w:tcPr>
          <w:p w14:paraId="24FC2325" w14:textId="77777777" w:rsidR="00C20259" w:rsidRDefault="00E93E96">
            <w:pPr>
              <w:pStyle w:val="BodyText"/>
              <w:spacing w:after="0"/>
              <w:rPr>
                <w:rFonts w:eastAsiaTheme="minorEastAsia"/>
              </w:rPr>
            </w:pPr>
            <w:r>
              <w:rPr>
                <w:rFonts w:eastAsia="Malgun Gothic" w:hint="eastAsia"/>
                <w:lang w:eastAsia="ko-KR"/>
              </w:rPr>
              <w:t xml:space="preserve">Support </w:t>
            </w:r>
          </w:p>
        </w:tc>
      </w:tr>
      <w:tr w:rsidR="00C20259" w14:paraId="2AFD5A98" w14:textId="77777777">
        <w:tc>
          <w:tcPr>
            <w:tcW w:w="1274" w:type="dxa"/>
          </w:tcPr>
          <w:p w14:paraId="76036550" w14:textId="77777777" w:rsidR="00C20259" w:rsidRDefault="00E93E96">
            <w:pPr>
              <w:spacing w:after="0"/>
              <w:rPr>
                <w:rFonts w:eastAsia="Malgun Gothic"/>
                <w:lang w:eastAsia="ko-KR"/>
              </w:rPr>
            </w:pPr>
            <w:r>
              <w:rPr>
                <w:rFonts w:eastAsiaTheme="minorEastAsia"/>
              </w:rPr>
              <w:t>Nokia1</w:t>
            </w:r>
          </w:p>
        </w:tc>
        <w:tc>
          <w:tcPr>
            <w:tcW w:w="8076" w:type="dxa"/>
          </w:tcPr>
          <w:p w14:paraId="7B529A7B" w14:textId="77777777" w:rsidR="00C20259" w:rsidRDefault="00E93E96">
            <w:pPr>
              <w:pStyle w:val="BodyText"/>
              <w:spacing w:after="0"/>
              <w:rPr>
                <w:rFonts w:eastAsia="Malgun Gothic"/>
                <w:lang w:eastAsia="ko-KR"/>
              </w:rPr>
            </w:pPr>
            <w:r>
              <w:rPr>
                <w:rFonts w:eastAsiaTheme="minorEastAsia"/>
              </w:rPr>
              <w:t>Like Huawei, we also think the second change is sufficient.</w:t>
            </w:r>
          </w:p>
        </w:tc>
      </w:tr>
      <w:tr w:rsidR="00C20259" w14:paraId="792690E4" w14:textId="77777777">
        <w:tc>
          <w:tcPr>
            <w:tcW w:w="1274" w:type="dxa"/>
          </w:tcPr>
          <w:p w14:paraId="54894113" w14:textId="77777777" w:rsidR="00C20259" w:rsidRDefault="00E93E96">
            <w:pPr>
              <w:spacing w:after="0"/>
              <w:rPr>
                <w:rFonts w:eastAsiaTheme="minorEastAsia"/>
              </w:rPr>
            </w:pPr>
            <w:r>
              <w:rPr>
                <w:rFonts w:eastAsiaTheme="minorEastAsia" w:hint="eastAsia"/>
              </w:rPr>
              <w:t>ZTE, Sanechips</w:t>
            </w:r>
          </w:p>
        </w:tc>
        <w:tc>
          <w:tcPr>
            <w:tcW w:w="8076" w:type="dxa"/>
          </w:tcPr>
          <w:p w14:paraId="30925729" w14:textId="77777777" w:rsidR="00C20259" w:rsidRDefault="00E93E96">
            <w:pPr>
              <w:pStyle w:val="BodyText"/>
              <w:spacing w:after="0"/>
              <w:rPr>
                <w:rFonts w:eastAsiaTheme="minorEastAsia"/>
                <w:lang w:val="en-US" w:eastAsia="zh-CN"/>
              </w:rPr>
            </w:pPr>
            <w:r>
              <w:rPr>
                <w:rFonts w:eastAsiaTheme="minorEastAsia" w:hint="eastAsia"/>
                <w:lang w:val="en-US" w:eastAsia="zh-CN"/>
              </w:rPr>
              <w:t>Only open with second change.</w:t>
            </w:r>
          </w:p>
        </w:tc>
      </w:tr>
      <w:tr w:rsidR="00370A55" w14:paraId="5CD02458" w14:textId="77777777">
        <w:tc>
          <w:tcPr>
            <w:tcW w:w="1274" w:type="dxa"/>
          </w:tcPr>
          <w:p w14:paraId="5791623A" w14:textId="77777777" w:rsidR="00370A55" w:rsidRDefault="00370A55" w:rsidP="00370A55">
            <w:pPr>
              <w:spacing w:after="0"/>
              <w:rPr>
                <w:rFonts w:eastAsiaTheme="minorEastAsia"/>
              </w:rPr>
            </w:pPr>
            <w:r>
              <w:rPr>
                <w:rFonts w:eastAsiaTheme="minorEastAsia"/>
              </w:rPr>
              <w:t xml:space="preserve">Samsung </w:t>
            </w:r>
          </w:p>
        </w:tc>
        <w:tc>
          <w:tcPr>
            <w:tcW w:w="8076" w:type="dxa"/>
          </w:tcPr>
          <w:p w14:paraId="7F723E62" w14:textId="77777777" w:rsidR="00370A55" w:rsidRDefault="00370A55" w:rsidP="00370A55">
            <w:pPr>
              <w:pStyle w:val="BodyText"/>
              <w:spacing w:after="0"/>
              <w:rPr>
                <w:rFonts w:eastAsiaTheme="minorEastAsia"/>
              </w:rPr>
            </w:pPr>
            <w:r>
              <w:rPr>
                <w:rFonts w:eastAsiaTheme="minorEastAsia" w:hint="eastAsia"/>
              </w:rPr>
              <w:t>S</w:t>
            </w:r>
            <w:r>
              <w:rPr>
                <w:rFonts w:eastAsiaTheme="minorEastAsia"/>
              </w:rPr>
              <w:t>hare a similar view with HW.</w:t>
            </w:r>
          </w:p>
        </w:tc>
      </w:tr>
    </w:tbl>
    <w:p w14:paraId="380F2FCB" w14:textId="77777777" w:rsidR="00C20259" w:rsidRDefault="00C20259">
      <w:pPr>
        <w:pStyle w:val="BodyText"/>
        <w:rPr>
          <w:lang w:eastAsia="zh-CN"/>
        </w:rPr>
      </w:pPr>
    </w:p>
    <w:p w14:paraId="49E64155" w14:textId="088826D1" w:rsidR="00AD49E4" w:rsidRDefault="008719C5" w:rsidP="00AD49E4">
      <w:pPr>
        <w:pStyle w:val="H3Proposal"/>
      </w:pPr>
      <w:r w:rsidRPr="008719C5">
        <w:rPr>
          <w:highlight w:val="lightGray"/>
        </w:rPr>
        <w:t xml:space="preserve">[CLOSED] </w:t>
      </w:r>
      <w:r w:rsidR="00AD49E4" w:rsidRPr="008719C5">
        <w:rPr>
          <w:highlight w:val="lightGray"/>
        </w:rPr>
        <w:t>Proposal 8-</w:t>
      </w:r>
      <w:r w:rsidRPr="008719C5">
        <w:rPr>
          <w:highlight w:val="lightGray"/>
        </w:rPr>
        <w:t>1r</w:t>
      </w:r>
      <w:r w:rsidR="00AD49E4" w:rsidRPr="008719C5">
        <w:rPr>
          <w:highlight w:val="lightGray"/>
        </w:rPr>
        <w:t>1</w:t>
      </w:r>
    </w:p>
    <w:p w14:paraId="21653E5C" w14:textId="7A8E560A" w:rsidR="00AD49E4" w:rsidRDefault="00AD49E4" w:rsidP="00AD49E4">
      <w:pPr>
        <w:spacing w:after="0"/>
      </w:pPr>
      <w:r>
        <w:t>Adopt the following TP for TS 38.21</w:t>
      </w:r>
      <w:r w:rsidR="006C17B3">
        <w:t>3 Clause 10.4C</w:t>
      </w:r>
      <w:r>
        <w:t>:</w:t>
      </w:r>
    </w:p>
    <w:tbl>
      <w:tblPr>
        <w:tblStyle w:val="TableGrid"/>
        <w:tblW w:w="0" w:type="auto"/>
        <w:tblLook w:val="04A0" w:firstRow="1" w:lastRow="0" w:firstColumn="1" w:lastColumn="0" w:noHBand="0" w:noVBand="1"/>
      </w:tblPr>
      <w:tblGrid>
        <w:gridCol w:w="9350"/>
      </w:tblGrid>
      <w:tr w:rsidR="00AD49E4" w14:paraId="18D30270" w14:textId="77777777" w:rsidTr="00537201">
        <w:tc>
          <w:tcPr>
            <w:tcW w:w="9350" w:type="dxa"/>
          </w:tcPr>
          <w:p w14:paraId="44161927" w14:textId="77777777" w:rsidR="00AD49E4" w:rsidRDefault="00AD49E4" w:rsidP="00537201">
            <w:pPr>
              <w:spacing w:after="180"/>
              <w:rPr>
                <w:rFonts w:eastAsia="SimSun"/>
                <w:b/>
                <w:sz w:val="24"/>
                <w:szCs w:val="20"/>
                <w:lang w:val="en-GB"/>
              </w:rPr>
            </w:pPr>
            <w:r>
              <w:rPr>
                <w:rFonts w:eastAsia="SimSun"/>
                <w:b/>
                <w:sz w:val="24"/>
                <w:szCs w:val="20"/>
                <w:lang w:val="en-GB"/>
              </w:rPr>
              <w:t>10.4C</w:t>
            </w:r>
            <w:r>
              <w:rPr>
                <w:rFonts w:eastAsia="SimSun"/>
                <w:b/>
                <w:sz w:val="24"/>
                <w:szCs w:val="20"/>
                <w:lang w:val="en-GB"/>
              </w:rPr>
              <w:tab/>
              <w:t>PDCCH monitoring activation by WUS in RRC_IDLE/RRC_INACTIVE</w:t>
            </w:r>
          </w:p>
          <w:p w14:paraId="1ECFBCD2" w14:textId="77777777" w:rsidR="00AD49E4" w:rsidRDefault="00AD49E4" w:rsidP="00537201">
            <w:pPr>
              <w:autoSpaceDE w:val="0"/>
              <w:autoSpaceDN w:val="0"/>
              <w:adjustRightInd w:val="0"/>
              <w:snapToGrid w:val="0"/>
              <w:jc w:val="center"/>
              <w:rPr>
                <w:rFonts w:eastAsiaTheme="minorEastAsia"/>
                <w:lang w:val="en-GB" w:eastAsia="ko-KR"/>
              </w:rPr>
            </w:pPr>
            <w:r>
              <w:rPr>
                <w:rFonts w:eastAsiaTheme="minorEastAsia"/>
                <w:lang w:val="en-GB" w:eastAsia="ko-KR"/>
              </w:rPr>
              <w:t xml:space="preserve">===== </w:t>
            </w:r>
            <w:r>
              <w:rPr>
                <w:rFonts w:eastAsiaTheme="minorEastAsia"/>
                <w:lang w:eastAsia="ko-KR"/>
              </w:rPr>
              <w:t>unchanged text omitted</w:t>
            </w:r>
            <w:r>
              <w:rPr>
                <w:rFonts w:eastAsiaTheme="minorEastAsia"/>
                <w:lang w:val="en-GB" w:eastAsia="ko-KR"/>
              </w:rPr>
              <w:t xml:space="preserve"> =====</w:t>
            </w:r>
          </w:p>
          <w:p w14:paraId="0983AA46" w14:textId="11A6C980" w:rsidR="006C17B3" w:rsidRPr="006C17B3" w:rsidRDefault="006C17B3" w:rsidP="006C17B3">
            <w:pPr>
              <w:pStyle w:val="BodyText"/>
              <w:rPr>
                <w:lang w:eastAsia="ko-KR"/>
              </w:rPr>
            </w:pPr>
            <w:r>
              <w:rPr>
                <w:rFonts w:eastAsia="SimSun"/>
              </w:rPr>
              <w:t>A UE receives an LPSS in consecutive symbols within a slot. The UE can be provided one or two first symbols for respective one or two LPSS reception occasions in the</w:t>
            </w:r>
            <w:r>
              <w:rPr>
                <w:rFonts w:eastAsia="SimSun" w:hint="eastAsia"/>
              </w:rPr>
              <w:t xml:space="preserve"> </w:t>
            </w:r>
            <w:r>
              <w:rPr>
                <w:rFonts w:eastAsia="SimSun"/>
              </w:rPr>
              <w:t xml:space="preserve">slot by </w:t>
            </w:r>
            <w:proofErr w:type="spellStart"/>
            <w:r>
              <w:rPr>
                <w:rFonts w:eastAsia="SimSun"/>
                <w:i/>
              </w:rPr>
              <w:t>lpss-StartSymbol</w:t>
            </w:r>
            <w:proofErr w:type="spellEnd"/>
            <w:r>
              <w:rPr>
                <w:rFonts w:eastAsia="SimSun"/>
              </w:rPr>
              <w:t xml:space="preserve">. The UE determines </w:t>
            </w:r>
            <w:r w:rsidRPr="002F272D">
              <w:rPr>
                <w:rFonts w:eastAsia="SimSun"/>
                <w:strike/>
                <w:color w:val="EE0000"/>
              </w:rPr>
              <w:t>slots for</w:t>
            </w:r>
            <w:r w:rsidRPr="002F272D">
              <w:rPr>
                <w:rFonts w:eastAsia="SimSun"/>
                <w:color w:val="EE0000"/>
              </w:rPr>
              <w:t xml:space="preserve"> </w:t>
            </w:r>
            <w:r w:rsidR="002F272D" w:rsidRPr="002F272D">
              <w:rPr>
                <w:rFonts w:eastAsia="SimSun"/>
                <w:color w:val="EE0000"/>
              </w:rPr>
              <w:t xml:space="preserve">the </w:t>
            </w:r>
            <w:r w:rsidR="00036087">
              <w:rPr>
                <w:rFonts w:eastAsia="SimSun"/>
                <w:color w:val="EE0000"/>
              </w:rPr>
              <w:t>first slot</w:t>
            </w:r>
            <w:r w:rsidR="002F272D" w:rsidRPr="002F272D">
              <w:rPr>
                <w:rFonts w:eastAsia="SimSun"/>
                <w:color w:val="EE0000"/>
              </w:rPr>
              <w:t xml:space="preserve"> of </w:t>
            </w:r>
            <w:r>
              <w:rPr>
                <w:rFonts w:eastAsia="SimSun"/>
              </w:rPr>
              <w:t xml:space="preserve">LPSS reception occasions based on a periodicity and a time offset, </w:t>
            </w:r>
            <w:r>
              <w:rPr>
                <w:lang w:eastAsia="zh-TW"/>
              </w:rPr>
              <w:t xml:space="preserve">relative to </w:t>
            </w:r>
            <w:r>
              <w:rPr>
                <w:rFonts w:eastAsiaTheme="minorEastAsia" w:hint="eastAsia"/>
                <w:color w:val="FF0000"/>
              </w:rPr>
              <w:t xml:space="preserve">the start of </w:t>
            </w:r>
            <w:r>
              <w:rPr>
                <w:lang w:eastAsia="zh-TW"/>
              </w:rPr>
              <w:t>a system frame with SFN 0,</w:t>
            </w:r>
            <w:r>
              <w:rPr>
                <w:rFonts w:eastAsia="SimSun"/>
              </w:rPr>
              <w:t xml:space="preserve"> provided by </w:t>
            </w:r>
            <w:proofErr w:type="spellStart"/>
            <w:r>
              <w:rPr>
                <w:rFonts w:eastAsia="SimSun"/>
                <w:i/>
              </w:rPr>
              <w:t>lpss-periodicityoffset</w:t>
            </w:r>
            <w:proofErr w:type="spellEnd"/>
            <w:r>
              <w:rPr>
                <w:rFonts w:eastAsia="SimSun"/>
                <w:i/>
              </w:rPr>
              <w:t>.</w:t>
            </w:r>
            <w:r>
              <w:rPr>
                <w:rFonts w:eastAsia="SimSun"/>
              </w:rPr>
              <w:t xml:space="preserve"> Within a period of LPSS reception occasions, LPSS reception occasions are in a set of </w:t>
            </w:r>
            <m:oMath>
              <m:d>
                <m:dPr>
                  <m:begChr m:val="⌈"/>
                  <m:endChr m:val="⌉"/>
                  <m:ctrlPr>
                    <w:rPr>
                      <w:rFonts w:ascii="Cambria Math" w:eastAsia="SimSun" w:hAnsi="Cambria Math"/>
                      <w:i/>
                    </w:rPr>
                  </m:ctrlPr>
                </m:dPr>
                <m:e>
                  <m:f>
                    <m:fPr>
                      <m:type m:val="lin"/>
                      <m:ctrlPr>
                        <w:rPr>
                          <w:rFonts w:ascii="Cambria Math" w:eastAsia="SimSun" w:hAnsi="Cambria Math"/>
                          <w:i/>
                        </w:rPr>
                      </m:ctrlPr>
                    </m:fPr>
                    <m:num>
                      <m:r>
                        <w:rPr>
                          <w:rFonts w:ascii="Cambria Math" w:eastAsia="SimSun" w:hAnsi="Cambria Math"/>
                        </w:rPr>
                        <m:t>K</m:t>
                      </m:r>
                    </m:num>
                    <m:den>
                      <m:r>
                        <w:rPr>
                          <w:rFonts w:ascii="Cambria Math" w:eastAsia="SimSun" w:hAnsi="Cambria Math"/>
                        </w:rPr>
                        <m:t>L</m:t>
                      </m:r>
                    </m:den>
                  </m:f>
                </m:e>
              </m:d>
            </m:oMath>
            <w:r>
              <w:rPr>
                <w:rFonts w:eastAsia="SimSun"/>
              </w:rPr>
              <w:t xml:space="preserve"> consecutive slots that have all symbols indicated as downlink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iCs/>
              </w:rPr>
              <w:t>, if provided,</w:t>
            </w:r>
            <w:r>
              <w:rPr>
                <w:rFonts w:eastAsia="SimSun"/>
              </w:rPr>
              <w:t xml:space="preserve"> and start from the first slot provided by the time offset in the period, where </w:t>
            </w:r>
            <m:oMath>
              <m:r>
                <w:rPr>
                  <w:rFonts w:ascii="Cambria Math" w:eastAsia="SimSun" w:hAnsi="Cambria Math"/>
                </w:rPr>
                <m:t>K</m:t>
              </m:r>
            </m:oMath>
            <w:r>
              <w:rPr>
                <w:rFonts w:eastAsia="SimSun"/>
                <w:lang w:eastAsia="ja-JP"/>
              </w:rPr>
              <w:t xml:space="preserve"> is the number of transmitted SS/PBCH blocks indicated by </w:t>
            </w:r>
            <w:proofErr w:type="spellStart"/>
            <w:r>
              <w:rPr>
                <w:rFonts w:eastAsia="SimSun"/>
                <w:i/>
              </w:rPr>
              <w:t>ssb-PositionsInBurst</w:t>
            </w:r>
            <w:proofErr w:type="spellEnd"/>
            <w:r>
              <w:rPr>
                <w:rFonts w:eastAsia="SimSun"/>
              </w:rPr>
              <w:t xml:space="preserve"> in </w:t>
            </w:r>
            <w:r>
              <w:rPr>
                <w:rFonts w:eastAsia="SimSun"/>
                <w:i/>
              </w:rPr>
              <w:t>SIB1</w:t>
            </w:r>
            <w:r>
              <w:rPr>
                <w:rFonts w:eastAsia="SimSun"/>
              </w:rPr>
              <w:t xml:space="preserve"> and </w:t>
            </w:r>
            <m:oMath>
              <m:r>
                <w:rPr>
                  <w:rFonts w:ascii="Cambria Math" w:eastAsia="SimSun" w:hAnsi="Cambria Math"/>
                </w:rPr>
                <m:t>L</m:t>
              </m:r>
            </m:oMath>
            <w:r>
              <w:rPr>
                <w:rFonts w:eastAsia="SimSun"/>
                <w:lang w:eastAsia="ja-JP"/>
              </w:rPr>
              <w:t xml:space="preserve"> is the number of LPSS reception occasions in a slot</w:t>
            </w:r>
            <w:r>
              <w:rPr>
                <w:rFonts w:eastAsia="SimSun"/>
              </w:rPr>
              <w:t>.</w:t>
            </w:r>
          </w:p>
          <w:p w14:paraId="48E51E94" w14:textId="70C07290" w:rsidR="00AD49E4" w:rsidRPr="006C17B3" w:rsidRDefault="00AD49E4" w:rsidP="006C17B3">
            <w:pPr>
              <w:pStyle w:val="BodyText"/>
              <w:jc w:val="center"/>
              <w:rPr>
                <w:rFonts w:eastAsiaTheme="minorEastAsia"/>
                <w:lang w:eastAsia="ko-KR"/>
              </w:rPr>
            </w:pPr>
            <w:r>
              <w:rPr>
                <w:rFonts w:eastAsiaTheme="minorEastAsia"/>
                <w:lang w:eastAsia="ko-KR"/>
              </w:rPr>
              <w:t>===== unchanged text omitted =====</w:t>
            </w:r>
          </w:p>
        </w:tc>
      </w:tr>
    </w:tbl>
    <w:p w14:paraId="72114106" w14:textId="77777777" w:rsidR="00AD49E4" w:rsidRDefault="00AD49E4" w:rsidP="00AD49E4">
      <w:pPr>
        <w:pStyle w:val="BodyText"/>
        <w:spacing w:after="0"/>
        <w:rPr>
          <w:b/>
          <w:bCs/>
          <w:lang w:val="en-US" w:eastAsia="zh-CN"/>
        </w:rPr>
      </w:pPr>
    </w:p>
    <w:p w14:paraId="22F91D50" w14:textId="77777777" w:rsidR="00AD49E4" w:rsidRDefault="00AD49E4">
      <w:pPr>
        <w:pStyle w:val="BodyText"/>
        <w:rPr>
          <w:lang w:val="en-US" w:eastAsia="zh-CN"/>
        </w:rPr>
      </w:pPr>
    </w:p>
    <w:p w14:paraId="4CB58908" w14:textId="535192D9" w:rsidR="00036087" w:rsidRDefault="00036087" w:rsidP="00036087">
      <w:pPr>
        <w:pStyle w:val="H3Proposal"/>
      </w:pPr>
      <w:r>
        <w:rPr>
          <w:highlight w:val="yellow"/>
        </w:rPr>
        <w:t>Proposal 8-</w:t>
      </w:r>
      <w:r w:rsidR="008719C5">
        <w:rPr>
          <w:highlight w:val="yellow"/>
        </w:rPr>
        <w:t>1r2</w:t>
      </w:r>
    </w:p>
    <w:p w14:paraId="6B56E4A0" w14:textId="77777777" w:rsidR="00036087" w:rsidRDefault="00036087" w:rsidP="00036087">
      <w:pPr>
        <w:spacing w:after="0"/>
      </w:pPr>
      <w:r>
        <w:t>Adopt the following TP for TS 38.213 Clause 10.4C:</w:t>
      </w:r>
    </w:p>
    <w:tbl>
      <w:tblPr>
        <w:tblStyle w:val="TableGrid"/>
        <w:tblW w:w="0" w:type="auto"/>
        <w:tblLook w:val="04A0" w:firstRow="1" w:lastRow="0" w:firstColumn="1" w:lastColumn="0" w:noHBand="0" w:noVBand="1"/>
      </w:tblPr>
      <w:tblGrid>
        <w:gridCol w:w="9350"/>
      </w:tblGrid>
      <w:tr w:rsidR="00036087" w14:paraId="40898D03" w14:textId="77777777" w:rsidTr="00537201">
        <w:tc>
          <w:tcPr>
            <w:tcW w:w="9350" w:type="dxa"/>
          </w:tcPr>
          <w:p w14:paraId="7F8DBD77" w14:textId="77777777" w:rsidR="00036087" w:rsidRDefault="00036087" w:rsidP="00537201">
            <w:pPr>
              <w:spacing w:after="180"/>
              <w:rPr>
                <w:rFonts w:eastAsia="SimSun"/>
                <w:b/>
                <w:sz w:val="24"/>
                <w:szCs w:val="20"/>
                <w:lang w:val="en-GB"/>
              </w:rPr>
            </w:pPr>
            <w:r>
              <w:rPr>
                <w:rFonts w:eastAsia="SimSun"/>
                <w:b/>
                <w:sz w:val="24"/>
                <w:szCs w:val="20"/>
                <w:lang w:val="en-GB"/>
              </w:rPr>
              <w:t>10.4C</w:t>
            </w:r>
            <w:r>
              <w:rPr>
                <w:rFonts w:eastAsia="SimSun"/>
                <w:b/>
                <w:sz w:val="24"/>
                <w:szCs w:val="20"/>
                <w:lang w:val="en-GB"/>
              </w:rPr>
              <w:tab/>
              <w:t>PDCCH monitoring activation by WUS in RRC_IDLE/RRC_INACTIVE</w:t>
            </w:r>
          </w:p>
          <w:p w14:paraId="7BAA7B48" w14:textId="77777777" w:rsidR="00036087" w:rsidRDefault="00036087" w:rsidP="00537201">
            <w:pPr>
              <w:autoSpaceDE w:val="0"/>
              <w:autoSpaceDN w:val="0"/>
              <w:adjustRightInd w:val="0"/>
              <w:snapToGrid w:val="0"/>
              <w:jc w:val="center"/>
              <w:rPr>
                <w:rFonts w:eastAsiaTheme="minorEastAsia"/>
                <w:lang w:val="en-GB" w:eastAsia="ko-KR"/>
              </w:rPr>
            </w:pPr>
            <w:r>
              <w:rPr>
                <w:rFonts w:eastAsiaTheme="minorEastAsia"/>
                <w:lang w:val="en-GB" w:eastAsia="ko-KR"/>
              </w:rPr>
              <w:t xml:space="preserve">===== </w:t>
            </w:r>
            <w:r>
              <w:rPr>
                <w:rFonts w:eastAsiaTheme="minorEastAsia"/>
                <w:lang w:eastAsia="ko-KR"/>
              </w:rPr>
              <w:t>unchanged text omitted</w:t>
            </w:r>
            <w:r>
              <w:rPr>
                <w:rFonts w:eastAsiaTheme="minorEastAsia"/>
                <w:lang w:val="en-GB" w:eastAsia="ko-KR"/>
              </w:rPr>
              <w:t xml:space="preserve"> =====</w:t>
            </w:r>
          </w:p>
          <w:p w14:paraId="56487F80" w14:textId="77F394E9" w:rsidR="00036087" w:rsidRPr="006C17B3" w:rsidRDefault="00036087" w:rsidP="00537201">
            <w:pPr>
              <w:pStyle w:val="BodyText"/>
              <w:rPr>
                <w:lang w:eastAsia="ko-KR"/>
              </w:rPr>
            </w:pPr>
            <w:r>
              <w:rPr>
                <w:rFonts w:eastAsia="SimSun"/>
              </w:rPr>
              <w:t>A UE receives an LPSS in consecutive symbols within a slot. The UE can be provided one or two first symbols for respective one or two LPSS reception occasions in the</w:t>
            </w:r>
            <w:r>
              <w:rPr>
                <w:rFonts w:eastAsia="SimSun" w:hint="eastAsia"/>
              </w:rPr>
              <w:t xml:space="preserve"> </w:t>
            </w:r>
            <w:r>
              <w:rPr>
                <w:rFonts w:eastAsia="SimSun"/>
              </w:rPr>
              <w:t xml:space="preserve">slot by </w:t>
            </w:r>
            <w:proofErr w:type="spellStart"/>
            <w:r>
              <w:rPr>
                <w:rFonts w:eastAsia="SimSun"/>
                <w:i/>
              </w:rPr>
              <w:t>lpss-StartSymbol</w:t>
            </w:r>
            <w:proofErr w:type="spellEnd"/>
            <w:r>
              <w:rPr>
                <w:rFonts w:eastAsia="SimSun"/>
              </w:rPr>
              <w:t xml:space="preserve">. The UE determines </w:t>
            </w:r>
            <w:r w:rsidRPr="002174CF">
              <w:rPr>
                <w:rFonts w:eastAsia="SimSun"/>
              </w:rPr>
              <w:t xml:space="preserve">slots for </w:t>
            </w:r>
            <w:r>
              <w:rPr>
                <w:rFonts w:eastAsia="SimSun"/>
              </w:rPr>
              <w:t xml:space="preserve">LPSS reception occasions based on a periodicity and a time offset, </w:t>
            </w:r>
            <w:r>
              <w:rPr>
                <w:lang w:eastAsia="zh-TW"/>
              </w:rPr>
              <w:t xml:space="preserve">relative to </w:t>
            </w:r>
            <w:r>
              <w:rPr>
                <w:rFonts w:eastAsiaTheme="minorEastAsia" w:hint="eastAsia"/>
                <w:color w:val="FF0000"/>
              </w:rPr>
              <w:t xml:space="preserve">the start of </w:t>
            </w:r>
            <w:r>
              <w:rPr>
                <w:lang w:eastAsia="zh-TW"/>
              </w:rPr>
              <w:t>a system frame with SFN 0,</w:t>
            </w:r>
            <w:r>
              <w:rPr>
                <w:rFonts w:eastAsia="SimSun"/>
              </w:rPr>
              <w:t xml:space="preserve"> provided by </w:t>
            </w:r>
            <w:proofErr w:type="spellStart"/>
            <w:r>
              <w:rPr>
                <w:rFonts w:eastAsia="SimSun"/>
                <w:i/>
              </w:rPr>
              <w:t>lpss-periodicityoffset</w:t>
            </w:r>
            <w:proofErr w:type="spellEnd"/>
            <w:r>
              <w:rPr>
                <w:rFonts w:eastAsia="SimSun"/>
                <w:i/>
              </w:rPr>
              <w:t>.</w:t>
            </w:r>
            <w:r>
              <w:rPr>
                <w:rFonts w:eastAsia="SimSun"/>
              </w:rPr>
              <w:t xml:space="preserve"> Within a period of LPSS reception occasions, LPSS reception occasions are in a set of </w:t>
            </w:r>
            <m:oMath>
              <m:d>
                <m:dPr>
                  <m:begChr m:val="⌈"/>
                  <m:endChr m:val="⌉"/>
                  <m:ctrlPr>
                    <w:rPr>
                      <w:rFonts w:ascii="Cambria Math" w:eastAsia="SimSun" w:hAnsi="Cambria Math"/>
                      <w:i/>
                    </w:rPr>
                  </m:ctrlPr>
                </m:dPr>
                <m:e>
                  <m:f>
                    <m:fPr>
                      <m:type m:val="lin"/>
                      <m:ctrlPr>
                        <w:rPr>
                          <w:rFonts w:ascii="Cambria Math" w:eastAsia="SimSun" w:hAnsi="Cambria Math"/>
                          <w:i/>
                        </w:rPr>
                      </m:ctrlPr>
                    </m:fPr>
                    <m:num>
                      <m:r>
                        <w:rPr>
                          <w:rFonts w:ascii="Cambria Math" w:eastAsia="SimSun" w:hAnsi="Cambria Math"/>
                        </w:rPr>
                        <m:t>K</m:t>
                      </m:r>
                    </m:num>
                    <m:den>
                      <m:r>
                        <w:rPr>
                          <w:rFonts w:ascii="Cambria Math" w:eastAsia="SimSun" w:hAnsi="Cambria Math"/>
                        </w:rPr>
                        <m:t>L</m:t>
                      </m:r>
                    </m:den>
                  </m:f>
                </m:e>
              </m:d>
            </m:oMath>
            <w:r>
              <w:rPr>
                <w:rFonts w:eastAsia="SimSun"/>
              </w:rPr>
              <w:t xml:space="preserve"> consecutive slots that have all symbols indicated as downlink by </w:t>
            </w:r>
            <w:proofErr w:type="spellStart"/>
            <w:r>
              <w:rPr>
                <w:rFonts w:eastAsia="SimSun"/>
                <w:i/>
                <w:iCs/>
              </w:rPr>
              <w:t>tdd</w:t>
            </w:r>
            <w:proofErr w:type="spellEnd"/>
            <w:r>
              <w:rPr>
                <w:rFonts w:eastAsia="SimSun"/>
                <w:i/>
                <w:iCs/>
              </w:rPr>
              <w:t>-UL-DL-</w:t>
            </w:r>
            <w:proofErr w:type="spellStart"/>
            <w:r>
              <w:rPr>
                <w:rFonts w:eastAsia="SimSun"/>
                <w:i/>
                <w:iCs/>
              </w:rPr>
              <w:t>ConfigurationCommon</w:t>
            </w:r>
            <w:proofErr w:type="spellEnd"/>
            <w:r>
              <w:rPr>
                <w:rFonts w:eastAsia="SimSun"/>
                <w:iCs/>
              </w:rPr>
              <w:t>, if provided,</w:t>
            </w:r>
            <w:r>
              <w:rPr>
                <w:rFonts w:eastAsia="SimSun"/>
              </w:rPr>
              <w:t xml:space="preserve"> and start from the first slot provided by the time offset in the period, where </w:t>
            </w:r>
            <m:oMath>
              <m:r>
                <w:rPr>
                  <w:rFonts w:ascii="Cambria Math" w:eastAsia="SimSun" w:hAnsi="Cambria Math"/>
                </w:rPr>
                <m:t>K</m:t>
              </m:r>
            </m:oMath>
            <w:r>
              <w:rPr>
                <w:rFonts w:eastAsia="SimSun"/>
                <w:lang w:eastAsia="ja-JP"/>
              </w:rPr>
              <w:t xml:space="preserve"> is the number of transmitted SS/PBCH blocks indicated by </w:t>
            </w:r>
            <w:proofErr w:type="spellStart"/>
            <w:r>
              <w:rPr>
                <w:rFonts w:eastAsia="SimSun"/>
                <w:i/>
              </w:rPr>
              <w:t>ssb-PositionsInBurst</w:t>
            </w:r>
            <w:proofErr w:type="spellEnd"/>
            <w:r>
              <w:rPr>
                <w:rFonts w:eastAsia="SimSun"/>
              </w:rPr>
              <w:t xml:space="preserve"> in </w:t>
            </w:r>
            <w:r>
              <w:rPr>
                <w:rFonts w:eastAsia="SimSun"/>
                <w:i/>
              </w:rPr>
              <w:t>SIB1</w:t>
            </w:r>
            <w:r>
              <w:rPr>
                <w:rFonts w:eastAsia="SimSun"/>
              </w:rPr>
              <w:t xml:space="preserve"> and </w:t>
            </w:r>
            <m:oMath>
              <m:r>
                <w:rPr>
                  <w:rFonts w:ascii="Cambria Math" w:eastAsia="SimSun" w:hAnsi="Cambria Math"/>
                </w:rPr>
                <m:t>L</m:t>
              </m:r>
            </m:oMath>
            <w:r>
              <w:rPr>
                <w:rFonts w:eastAsia="SimSun"/>
                <w:lang w:eastAsia="ja-JP"/>
              </w:rPr>
              <w:t xml:space="preserve"> is the number of LPSS reception occasions in a slot</w:t>
            </w:r>
            <w:r>
              <w:rPr>
                <w:rFonts w:eastAsia="SimSun"/>
              </w:rPr>
              <w:t>.</w:t>
            </w:r>
          </w:p>
          <w:p w14:paraId="36504591" w14:textId="77777777" w:rsidR="00036087" w:rsidRPr="006C17B3" w:rsidRDefault="00036087" w:rsidP="00537201">
            <w:pPr>
              <w:pStyle w:val="BodyText"/>
              <w:jc w:val="center"/>
              <w:rPr>
                <w:rFonts w:eastAsiaTheme="minorEastAsia"/>
                <w:lang w:eastAsia="ko-KR"/>
              </w:rPr>
            </w:pPr>
            <w:r>
              <w:rPr>
                <w:rFonts w:eastAsiaTheme="minorEastAsia"/>
                <w:lang w:eastAsia="ko-KR"/>
              </w:rPr>
              <w:t>===== unchanged text omitted =====</w:t>
            </w:r>
          </w:p>
        </w:tc>
      </w:tr>
    </w:tbl>
    <w:p w14:paraId="75B8C6F5" w14:textId="77777777" w:rsidR="00036087" w:rsidRDefault="00036087">
      <w:pPr>
        <w:pStyle w:val="BodyText"/>
        <w:rPr>
          <w:lang w:val="en-US" w:eastAsia="zh-CN"/>
        </w:rPr>
      </w:pPr>
    </w:p>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2208"/>
        <w:gridCol w:w="7110"/>
      </w:tblGrid>
      <w:tr w:rsidR="00C70B6C" w14:paraId="2942ED92" w14:textId="77777777" w:rsidTr="00537201">
        <w:tc>
          <w:tcPr>
            <w:tcW w:w="2208" w:type="dxa"/>
          </w:tcPr>
          <w:p w14:paraId="36FFC37E" w14:textId="77777777" w:rsidR="00C70B6C" w:rsidRDefault="00C70B6C" w:rsidP="00537201">
            <w:pPr>
              <w:pStyle w:val="CRCoverPage"/>
              <w:tabs>
                <w:tab w:val="right" w:pos="2184"/>
              </w:tabs>
              <w:spacing w:after="0"/>
              <w:rPr>
                <w:b/>
                <w:i/>
              </w:rPr>
            </w:pPr>
            <w:r>
              <w:rPr>
                <w:b/>
                <w:i/>
              </w:rPr>
              <w:t>Reason for change:</w:t>
            </w:r>
          </w:p>
        </w:tc>
        <w:tc>
          <w:tcPr>
            <w:tcW w:w="7110" w:type="dxa"/>
          </w:tcPr>
          <w:p w14:paraId="0CFB8C52" w14:textId="288BD2D4" w:rsidR="00C70B6C" w:rsidRDefault="00C70B6C" w:rsidP="00537201">
            <w:pPr>
              <w:pStyle w:val="CRCoverPage"/>
              <w:spacing w:afterLines="50"/>
              <w:ind w:left="102"/>
              <w:rPr>
                <w:rFonts w:cs="Arial"/>
                <w:lang w:val="en-US" w:eastAsia="zh-CN"/>
              </w:rPr>
            </w:pPr>
            <w:r>
              <w:rPr>
                <w:rFonts w:cs="Arial"/>
                <w:lang w:val="en-US" w:eastAsia="zh-CN"/>
              </w:rPr>
              <w:t xml:space="preserve">The reference point for </w:t>
            </w:r>
            <w:r>
              <w:rPr>
                <w:rFonts w:cs="Arial"/>
                <w:lang w:val="en-US" w:eastAsia="zh-CN"/>
              </w:rPr>
              <w:t>LP-SS reception occasions</w:t>
            </w:r>
            <w:r>
              <w:rPr>
                <w:rFonts w:cs="Arial"/>
                <w:lang w:val="en-US" w:eastAsia="zh-CN"/>
              </w:rPr>
              <w:t xml:space="preserve"> is unclear</w:t>
            </w:r>
            <w:r>
              <w:rPr>
                <w:iCs/>
                <w:lang w:eastAsia="zh-CN"/>
              </w:rPr>
              <w:t>.</w:t>
            </w:r>
          </w:p>
        </w:tc>
      </w:tr>
      <w:tr w:rsidR="00C70B6C" w14:paraId="1F0D80E1" w14:textId="77777777" w:rsidTr="00537201">
        <w:tc>
          <w:tcPr>
            <w:tcW w:w="2208" w:type="dxa"/>
          </w:tcPr>
          <w:p w14:paraId="07A0D455" w14:textId="77777777" w:rsidR="00C70B6C" w:rsidRDefault="00C70B6C" w:rsidP="00C70B6C">
            <w:pPr>
              <w:pStyle w:val="CRCoverPage"/>
              <w:tabs>
                <w:tab w:val="right" w:pos="2184"/>
              </w:tabs>
              <w:spacing w:after="0"/>
              <w:rPr>
                <w:b/>
                <w:i/>
              </w:rPr>
            </w:pPr>
            <w:r>
              <w:rPr>
                <w:b/>
                <w:i/>
              </w:rPr>
              <w:t>Summary of change:</w:t>
            </w:r>
          </w:p>
        </w:tc>
        <w:tc>
          <w:tcPr>
            <w:tcW w:w="7110" w:type="dxa"/>
          </w:tcPr>
          <w:p w14:paraId="3FFE6FA2" w14:textId="563BE23B" w:rsidR="00C70B6C" w:rsidRDefault="00C70B6C" w:rsidP="00C70B6C">
            <w:pPr>
              <w:pStyle w:val="CRCoverPage"/>
              <w:snapToGrid w:val="0"/>
              <w:spacing w:after="0"/>
              <w:ind w:left="100"/>
              <w:rPr>
                <w:rFonts w:cs="Arial"/>
                <w:bCs/>
                <w:lang w:eastAsia="zh-CN"/>
              </w:rPr>
            </w:pPr>
            <w:r>
              <w:rPr>
                <w:rFonts w:cs="Arial"/>
                <w:lang w:val="en-US" w:eastAsia="zh-CN"/>
              </w:rPr>
              <w:t xml:space="preserve">The reference point for LP-SS reception occasions is </w:t>
            </w:r>
            <w:r>
              <w:rPr>
                <w:rFonts w:cs="Arial"/>
                <w:lang w:val="en-US" w:eastAsia="zh-CN"/>
              </w:rPr>
              <w:t>defined as the start of SFN0</w:t>
            </w:r>
            <w:r>
              <w:rPr>
                <w:iCs/>
                <w:lang w:eastAsia="zh-CN"/>
              </w:rPr>
              <w:t>.</w:t>
            </w:r>
          </w:p>
        </w:tc>
      </w:tr>
      <w:tr w:rsidR="00C70B6C" w14:paraId="5F2CE9BE" w14:textId="77777777" w:rsidTr="00537201">
        <w:tc>
          <w:tcPr>
            <w:tcW w:w="2208" w:type="dxa"/>
          </w:tcPr>
          <w:p w14:paraId="64160836" w14:textId="77777777" w:rsidR="00C70B6C" w:rsidRDefault="00C70B6C" w:rsidP="00C70B6C">
            <w:pPr>
              <w:pStyle w:val="CRCoverPage"/>
              <w:tabs>
                <w:tab w:val="right" w:pos="2184"/>
              </w:tabs>
              <w:spacing w:after="0"/>
              <w:rPr>
                <w:b/>
                <w:i/>
              </w:rPr>
            </w:pPr>
            <w:r>
              <w:rPr>
                <w:b/>
                <w:i/>
              </w:rPr>
              <w:t>Consequences if not approved:</w:t>
            </w:r>
          </w:p>
        </w:tc>
        <w:tc>
          <w:tcPr>
            <w:tcW w:w="7110" w:type="dxa"/>
            <w:shd w:val="clear" w:color="FFFF00" w:fill="auto"/>
          </w:tcPr>
          <w:p w14:paraId="3C45DC9B" w14:textId="38BE2FBC" w:rsidR="00C70B6C" w:rsidRDefault="00C70B6C" w:rsidP="00C70B6C">
            <w:pPr>
              <w:pStyle w:val="CRCoverPage"/>
              <w:spacing w:afterLines="50"/>
              <w:ind w:left="102"/>
              <w:rPr>
                <w:rFonts w:cs="Arial"/>
                <w:bCs/>
                <w:lang w:eastAsia="zh-CN"/>
              </w:rPr>
            </w:pPr>
            <w:r>
              <w:rPr>
                <w:rFonts w:cs="Arial"/>
                <w:lang w:val="en-US" w:eastAsia="zh-CN"/>
              </w:rPr>
              <w:t>The reference point for LP-SS reception occasions is unclear</w:t>
            </w:r>
            <w:r>
              <w:rPr>
                <w:iCs/>
                <w:lang w:eastAsia="zh-CN"/>
              </w:rPr>
              <w:t>.</w:t>
            </w:r>
          </w:p>
        </w:tc>
      </w:tr>
    </w:tbl>
    <w:p w14:paraId="630E4F29" w14:textId="77777777" w:rsidR="00C70B6C" w:rsidRPr="00AD49E4" w:rsidRDefault="00C70B6C">
      <w:pPr>
        <w:pStyle w:val="BodyText"/>
        <w:rPr>
          <w:lang w:val="en-US" w:eastAsia="zh-CN"/>
        </w:rPr>
      </w:pPr>
    </w:p>
    <w:p w14:paraId="39A940D5" w14:textId="77777777" w:rsidR="00C20259" w:rsidRDefault="00E93E96">
      <w:pPr>
        <w:pStyle w:val="Heading2"/>
        <w:rPr>
          <w:lang w:val="en-GB"/>
        </w:rPr>
      </w:pPr>
      <w:r>
        <w:rPr>
          <w:lang w:val="en-GB"/>
        </w:rPr>
        <w:t>Issue#9: RRM measurement</w:t>
      </w:r>
    </w:p>
    <w:p w14:paraId="2D290D29" w14:textId="77777777" w:rsidR="00C20259" w:rsidRDefault="00C20259">
      <w:pPr>
        <w:pStyle w:val="BodyText"/>
        <w:rPr>
          <w:lang w:eastAsia="zh-CN"/>
        </w:rPr>
      </w:pPr>
    </w:p>
    <w:tbl>
      <w:tblPr>
        <w:tblStyle w:val="TableGrid"/>
        <w:tblW w:w="0" w:type="auto"/>
        <w:tblLook w:val="04A0" w:firstRow="1" w:lastRow="0" w:firstColumn="1" w:lastColumn="0" w:noHBand="0" w:noVBand="1"/>
      </w:tblPr>
      <w:tblGrid>
        <w:gridCol w:w="1051"/>
        <w:gridCol w:w="8299"/>
      </w:tblGrid>
      <w:tr w:rsidR="00C20259" w14:paraId="5F677CD9" w14:textId="77777777">
        <w:tc>
          <w:tcPr>
            <w:tcW w:w="1051" w:type="dxa"/>
          </w:tcPr>
          <w:p w14:paraId="1AEAB94F" w14:textId="77777777" w:rsidR="00C20259" w:rsidRDefault="00E93E96">
            <w:pPr>
              <w:pStyle w:val="BodyText"/>
              <w:spacing w:after="0"/>
            </w:pPr>
            <w:r>
              <w:t>[1] Huawei/</w:t>
            </w:r>
            <w:proofErr w:type="spellStart"/>
            <w:r>
              <w:t>HiSi</w:t>
            </w:r>
            <w:proofErr w:type="spellEnd"/>
          </w:p>
        </w:tc>
        <w:tc>
          <w:tcPr>
            <w:tcW w:w="8299" w:type="dxa"/>
          </w:tcPr>
          <w:p w14:paraId="39D3D641" w14:textId="77777777" w:rsidR="00C20259" w:rsidRDefault="00E93E96">
            <w:pPr>
              <w:pStyle w:val="ListParagraph"/>
              <w:numPr>
                <w:ilvl w:val="0"/>
                <w:numId w:val="0"/>
              </w:numPr>
              <w:kinsoku w:val="0"/>
              <w:overflowPunct w:val="0"/>
              <w:autoSpaceDE w:val="0"/>
              <w:autoSpaceDN w:val="0"/>
              <w:adjustRightInd w:val="0"/>
              <w:snapToGrid w:val="0"/>
              <w:jc w:val="both"/>
            </w:pPr>
            <w:r>
              <w:t>Proposal 8:</w:t>
            </w:r>
            <w:r>
              <w:tab/>
              <w:t>For OFDM-based LP-WUR, reuse the LP-SS based LP-RSRP/LP-RSRQ definition of OOK-based LP-WUR, no matter whether overlaid OFDM sequence is configured.</w:t>
            </w:r>
          </w:p>
          <w:p w14:paraId="0ECF4B31" w14:textId="77777777" w:rsidR="00C20259" w:rsidRDefault="00E93E96">
            <w:pPr>
              <w:kinsoku w:val="0"/>
              <w:overflowPunct w:val="0"/>
              <w:autoSpaceDE w:val="0"/>
              <w:autoSpaceDN w:val="0"/>
              <w:adjustRightInd w:val="0"/>
              <w:snapToGrid w:val="0"/>
              <w:spacing w:after="0"/>
              <w:jc w:val="both"/>
            </w:pPr>
            <w:r>
              <w:t>Proposal 16:</w:t>
            </w:r>
            <w:r>
              <w:tab/>
              <w:t xml:space="preserve">RAN1 concludes that both the unit of the LP-RSRP value and the LP-RSSI value are dBm per 11 RBs. </w:t>
            </w:r>
          </w:p>
          <w:p w14:paraId="41844688" w14:textId="77777777" w:rsidR="00C20259" w:rsidRDefault="00E93E96">
            <w:pPr>
              <w:pStyle w:val="ListParagraph"/>
              <w:numPr>
                <w:ilvl w:val="0"/>
                <w:numId w:val="0"/>
              </w:numPr>
              <w:kinsoku w:val="0"/>
              <w:overflowPunct w:val="0"/>
              <w:autoSpaceDE w:val="0"/>
              <w:autoSpaceDN w:val="0"/>
              <w:adjustRightInd w:val="0"/>
              <w:snapToGrid w:val="0"/>
              <w:jc w:val="both"/>
            </w:pPr>
            <w:r>
              <w:t></w:t>
            </w:r>
            <w:r>
              <w:tab/>
              <w:t>The value range of LP-RSRP related threshold is INTEGER(</w:t>
            </w:r>
            <w:proofErr w:type="gramStart"/>
            <w:r>
              <w:t>0..</w:t>
            </w:r>
            <w:proofErr w:type="gramEnd"/>
            <w:r>
              <w:t>127), and the actual value of LP-RSRP related threshold is (IE value – 135) dBm.</w:t>
            </w:r>
          </w:p>
          <w:p w14:paraId="0A929DEF" w14:textId="77777777" w:rsidR="00C20259" w:rsidRDefault="00E93E96">
            <w:pPr>
              <w:kinsoku w:val="0"/>
              <w:overflowPunct w:val="0"/>
              <w:autoSpaceDE w:val="0"/>
              <w:autoSpaceDN w:val="0"/>
              <w:adjustRightInd w:val="0"/>
              <w:snapToGrid w:val="0"/>
              <w:spacing w:after="0"/>
              <w:jc w:val="both"/>
            </w:pPr>
            <w:r>
              <w:t>Proposal 17:</w:t>
            </w:r>
            <w:r>
              <w:tab/>
              <w:t>RAN1 concludes that CP should be excluded for LP-RSRP measurement</w:t>
            </w:r>
          </w:p>
          <w:p w14:paraId="35C19B16" w14:textId="77777777" w:rsidR="00C20259" w:rsidRDefault="00E93E96">
            <w:pPr>
              <w:pStyle w:val="ListParagraph"/>
              <w:numPr>
                <w:ilvl w:val="0"/>
                <w:numId w:val="0"/>
              </w:numPr>
              <w:kinsoku w:val="0"/>
              <w:overflowPunct w:val="0"/>
              <w:autoSpaceDE w:val="0"/>
              <w:autoSpaceDN w:val="0"/>
              <w:adjustRightInd w:val="0"/>
              <w:snapToGrid w:val="0"/>
              <w:jc w:val="both"/>
            </w:pPr>
            <w:r>
              <w:t>Proposal 18:</w:t>
            </w:r>
            <w:r>
              <w:tab/>
              <w:t>Adopt TP5 in Appendix C.</w:t>
            </w:r>
          </w:p>
        </w:tc>
      </w:tr>
      <w:tr w:rsidR="00C20259" w14:paraId="258C989C" w14:textId="77777777">
        <w:tc>
          <w:tcPr>
            <w:tcW w:w="1051" w:type="dxa"/>
          </w:tcPr>
          <w:p w14:paraId="202D7337" w14:textId="77777777" w:rsidR="00C20259" w:rsidRDefault="00E93E96">
            <w:pPr>
              <w:pStyle w:val="BodyText"/>
              <w:spacing w:after="0"/>
            </w:pPr>
            <w:r>
              <w:t>[3] vivo</w:t>
            </w:r>
          </w:p>
        </w:tc>
        <w:tc>
          <w:tcPr>
            <w:tcW w:w="8299" w:type="dxa"/>
          </w:tcPr>
          <w:p w14:paraId="0AA9CB6B" w14:textId="77777777" w:rsidR="00C20259" w:rsidRDefault="00E93E96">
            <w:pPr>
              <w:overflowPunct w:val="0"/>
              <w:autoSpaceDE w:val="0"/>
              <w:autoSpaceDN w:val="0"/>
              <w:adjustRightInd w:val="0"/>
              <w:snapToGrid w:val="0"/>
              <w:textAlignment w:val="baseline"/>
              <w:rPr>
                <w:rFonts w:eastAsia="DengXian"/>
                <w:b/>
              </w:rPr>
            </w:pPr>
            <w:bookmarkStart w:id="16" w:name="_Ref197711539"/>
            <w:r>
              <w:rPr>
                <w:rFonts w:eastAsia="DengXian"/>
                <w:b/>
              </w:rPr>
              <w:t xml:space="preserve">Proposal </w:t>
            </w:r>
            <w:r>
              <w:rPr>
                <w:rFonts w:eastAsia="DengXian"/>
                <w:b/>
                <w:szCs w:val="20"/>
              </w:rPr>
              <w:fldChar w:fldCharType="begin"/>
            </w:r>
            <w:r>
              <w:rPr>
                <w:rFonts w:eastAsia="DengXian"/>
                <w:b/>
                <w:szCs w:val="20"/>
              </w:rPr>
              <w:instrText xml:space="preserve"> SEQ Proposal \* ARABIC </w:instrText>
            </w:r>
            <w:r>
              <w:rPr>
                <w:rFonts w:eastAsia="DengXian"/>
                <w:b/>
                <w:szCs w:val="20"/>
              </w:rPr>
              <w:fldChar w:fldCharType="separate"/>
            </w:r>
            <w:r>
              <w:rPr>
                <w:rFonts w:eastAsia="DengXian"/>
                <w:b/>
                <w:szCs w:val="20"/>
              </w:rPr>
              <w:t>5</w:t>
            </w:r>
            <w:r>
              <w:rPr>
                <w:rFonts w:eastAsia="DengXian"/>
                <w:b/>
                <w:szCs w:val="20"/>
              </w:rPr>
              <w:fldChar w:fldCharType="end"/>
            </w:r>
            <w:r>
              <w:rPr>
                <w:rFonts w:eastAsia="DengXian"/>
                <w:b/>
              </w:rPr>
              <w:t xml:space="preserve">: </w:t>
            </w:r>
            <w:bookmarkEnd w:id="16"/>
            <w:r>
              <w:rPr>
                <w:rFonts w:eastAsia="DengXian"/>
                <w:b/>
              </w:rPr>
              <w:t xml:space="preserve">Adopt the following text proposal modified </w:t>
            </w:r>
            <w:r>
              <w:rPr>
                <w:rFonts w:eastAsia="DengXian"/>
                <w:b/>
                <w:color w:val="FF0000"/>
              </w:rPr>
              <w:t>in red</w:t>
            </w:r>
            <w:r>
              <w:rPr>
                <w:rFonts w:eastAsia="DengXian"/>
                <w:b/>
              </w:rPr>
              <w:t xml:space="preserve"> in TS 38.215.</w:t>
            </w:r>
          </w:p>
          <w:tbl>
            <w:tblPr>
              <w:tblStyle w:val="TableGrid"/>
              <w:tblW w:w="0" w:type="auto"/>
              <w:tblLook w:val="04A0" w:firstRow="1" w:lastRow="0" w:firstColumn="1" w:lastColumn="0" w:noHBand="0" w:noVBand="1"/>
            </w:tblPr>
            <w:tblGrid>
              <w:gridCol w:w="2202"/>
              <w:gridCol w:w="5871"/>
            </w:tblGrid>
            <w:tr w:rsidR="00C20259" w14:paraId="6A73812F" w14:textId="77777777">
              <w:tc>
                <w:tcPr>
                  <w:tcW w:w="1838" w:type="dxa"/>
                </w:tcPr>
                <w:p w14:paraId="2EED7175" w14:textId="77777777" w:rsidR="00C20259" w:rsidRDefault="00E93E96">
                  <w:pPr>
                    <w:overflowPunct w:val="0"/>
                    <w:autoSpaceDE w:val="0"/>
                    <w:autoSpaceDN w:val="0"/>
                    <w:adjustRightInd w:val="0"/>
                    <w:snapToGrid w:val="0"/>
                    <w:textAlignment w:val="baseline"/>
                    <w:rPr>
                      <w:rFonts w:eastAsia="DengXian"/>
                      <w:b/>
                    </w:rPr>
                  </w:pPr>
                  <w:r>
                    <w:rPr>
                      <w:rFonts w:eastAsia="DengXian"/>
                      <w:b/>
                    </w:rPr>
                    <w:lastRenderedPageBreak/>
                    <w:t>Reason for change</w:t>
                  </w:r>
                  <w:r>
                    <w:rPr>
                      <w:rFonts w:eastAsia="DengXian" w:hint="eastAsia"/>
                      <w:b/>
                    </w:rPr>
                    <w:t>:</w:t>
                  </w:r>
                </w:p>
              </w:tc>
              <w:tc>
                <w:tcPr>
                  <w:tcW w:w="7222" w:type="dxa"/>
                </w:tcPr>
                <w:p w14:paraId="66266813" w14:textId="77777777" w:rsidR="00C20259" w:rsidRDefault="00E93E96">
                  <w:pPr>
                    <w:overflowPunct w:val="0"/>
                    <w:autoSpaceDE w:val="0"/>
                    <w:autoSpaceDN w:val="0"/>
                    <w:adjustRightInd w:val="0"/>
                    <w:snapToGrid w:val="0"/>
                    <w:textAlignment w:val="baseline"/>
                    <w:rPr>
                      <w:rFonts w:eastAsia="DengXian"/>
                      <w:b/>
                    </w:rPr>
                  </w:pPr>
                  <w:r>
                    <w:rPr>
                      <w:rFonts w:eastAsia="DengXian"/>
                    </w:rPr>
                    <w:t xml:space="preserve">To clarify the SSB set </w:t>
                  </w:r>
                  <w:r>
                    <w:rPr>
                      <w:rFonts w:eastAsia="DengXian" w:hint="eastAsia"/>
                    </w:rPr>
                    <w:t>based on which</w:t>
                  </w:r>
                  <w:r>
                    <w:rPr>
                      <w:rFonts w:eastAsia="DengXian"/>
                    </w:rPr>
                    <w:t xml:space="preserve"> OFDM-based WUR perform measurement.</w:t>
                  </w:r>
                </w:p>
              </w:tc>
            </w:tr>
            <w:tr w:rsidR="00C20259" w14:paraId="509002D3" w14:textId="77777777">
              <w:tc>
                <w:tcPr>
                  <w:tcW w:w="1838" w:type="dxa"/>
                </w:tcPr>
                <w:p w14:paraId="6C2FD192" w14:textId="77777777" w:rsidR="00C20259" w:rsidRDefault="00E93E96">
                  <w:pPr>
                    <w:overflowPunct w:val="0"/>
                    <w:autoSpaceDE w:val="0"/>
                    <w:autoSpaceDN w:val="0"/>
                    <w:adjustRightInd w:val="0"/>
                    <w:snapToGrid w:val="0"/>
                    <w:textAlignment w:val="baseline"/>
                    <w:rPr>
                      <w:rFonts w:eastAsia="DengXian"/>
                      <w:b/>
                    </w:rPr>
                  </w:pPr>
                  <w:r>
                    <w:rPr>
                      <w:rFonts w:eastAsia="DengXian"/>
                      <w:b/>
                    </w:rPr>
                    <w:t>Summary of change:</w:t>
                  </w:r>
                </w:p>
              </w:tc>
              <w:tc>
                <w:tcPr>
                  <w:tcW w:w="7222" w:type="dxa"/>
                </w:tcPr>
                <w:p w14:paraId="0187C4A8" w14:textId="77777777" w:rsidR="00C20259" w:rsidRDefault="00E93E96">
                  <w:pPr>
                    <w:overflowPunct w:val="0"/>
                    <w:autoSpaceDE w:val="0"/>
                    <w:autoSpaceDN w:val="0"/>
                    <w:adjustRightInd w:val="0"/>
                    <w:snapToGrid w:val="0"/>
                    <w:textAlignment w:val="baseline"/>
                    <w:rPr>
                      <w:rFonts w:eastAsia="DengXian"/>
                    </w:rPr>
                  </w:pPr>
                  <w:r>
                    <w:rPr>
                      <w:rFonts w:eastAsia="DengXian"/>
                    </w:rPr>
                    <w:t xml:space="preserve">For OFDM-based WUR, if LP-WUS/LP-SS beam subset is provided, SS-RSRP is measured only from the indicated set of SS/PBCH block(s) by LP-WUS/LP-SS beam subset, otherwise, SS-RSRP is measured only from the indicated set of SS/PBCH block(s) by </w:t>
                  </w:r>
                  <w:proofErr w:type="spellStart"/>
                  <w:r>
                    <w:rPr>
                      <w:rFonts w:eastAsia="DengXian"/>
                    </w:rPr>
                    <w:t>ssb-PositionsInBurst</w:t>
                  </w:r>
                  <w:proofErr w:type="spellEnd"/>
                  <w:r>
                    <w:rPr>
                      <w:rFonts w:eastAsia="DengXian"/>
                    </w:rPr>
                    <w:t>.</w:t>
                  </w:r>
                </w:p>
              </w:tc>
            </w:tr>
            <w:tr w:rsidR="00C20259" w14:paraId="6F870E7F" w14:textId="77777777">
              <w:tc>
                <w:tcPr>
                  <w:tcW w:w="1838" w:type="dxa"/>
                </w:tcPr>
                <w:p w14:paraId="3FC92F6C" w14:textId="77777777" w:rsidR="00C20259" w:rsidRDefault="00E93E96">
                  <w:pPr>
                    <w:overflowPunct w:val="0"/>
                    <w:autoSpaceDE w:val="0"/>
                    <w:autoSpaceDN w:val="0"/>
                    <w:adjustRightInd w:val="0"/>
                    <w:snapToGrid w:val="0"/>
                    <w:textAlignment w:val="baseline"/>
                    <w:rPr>
                      <w:rFonts w:eastAsia="DengXian"/>
                      <w:b/>
                    </w:rPr>
                  </w:pPr>
                  <w:r>
                    <w:rPr>
                      <w:rFonts w:eastAsia="DengXian"/>
                      <w:b/>
                    </w:rPr>
                    <w:t>Consequences if not approved:</w:t>
                  </w:r>
                </w:p>
              </w:tc>
              <w:tc>
                <w:tcPr>
                  <w:tcW w:w="7222" w:type="dxa"/>
                </w:tcPr>
                <w:p w14:paraId="242D0E37" w14:textId="77777777" w:rsidR="00C20259" w:rsidRDefault="00E93E96">
                  <w:pPr>
                    <w:overflowPunct w:val="0"/>
                    <w:autoSpaceDE w:val="0"/>
                    <w:autoSpaceDN w:val="0"/>
                    <w:adjustRightInd w:val="0"/>
                    <w:snapToGrid w:val="0"/>
                    <w:textAlignment w:val="baseline"/>
                    <w:rPr>
                      <w:rFonts w:eastAsia="DengXian"/>
                    </w:rPr>
                  </w:pPr>
                  <w:r>
                    <w:rPr>
                      <w:rFonts w:eastAsia="DengXian" w:hint="eastAsia"/>
                    </w:rPr>
                    <w:t>Agreements are</w:t>
                  </w:r>
                  <w:r>
                    <w:rPr>
                      <w:rFonts w:eastAsia="DengXian"/>
                    </w:rPr>
                    <w:t xml:space="preserve"> not </w:t>
                  </w:r>
                  <w:r>
                    <w:rPr>
                      <w:rFonts w:eastAsia="DengXian" w:hint="eastAsia"/>
                    </w:rPr>
                    <w:t>clearly</w:t>
                  </w:r>
                  <w:r>
                    <w:rPr>
                      <w:rFonts w:eastAsia="DengXian"/>
                    </w:rPr>
                    <w:t xml:space="preserve"> reflected in the specification.</w:t>
                  </w:r>
                </w:p>
              </w:tc>
            </w:tr>
            <w:tr w:rsidR="00C20259" w14:paraId="7E21E1C3" w14:textId="77777777">
              <w:tc>
                <w:tcPr>
                  <w:tcW w:w="9060" w:type="dxa"/>
                  <w:gridSpan w:val="2"/>
                </w:tcPr>
                <w:p w14:paraId="2B441905" w14:textId="77777777" w:rsidR="00C20259" w:rsidRDefault="00E93E96">
                  <w:pPr>
                    <w:jc w:val="center"/>
                    <w:rPr>
                      <w:color w:val="FF0000"/>
                    </w:rPr>
                  </w:pPr>
                  <w:r>
                    <w:rPr>
                      <w:color w:val="FF0000"/>
                    </w:rPr>
                    <w:t xml:space="preserve">*** Unchanged parts are omitted ***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7796"/>
                  </w:tblGrid>
                  <w:tr w:rsidR="00C20259" w14:paraId="55A2511D"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6E80AA75" w14:textId="77777777" w:rsidR="00C20259" w:rsidRDefault="00E93E96">
                        <w:pPr>
                          <w:keepNext/>
                          <w:keepLines/>
                          <w:rPr>
                            <w:rFonts w:ascii="Arial" w:hAnsi="Arial" w:cs="Arial"/>
                            <w:b/>
                            <w:sz w:val="18"/>
                            <w:lang w:val="en-GB" w:eastAsia="en-US"/>
                          </w:rPr>
                        </w:pPr>
                        <w:r>
                          <w:rPr>
                            <w:rFonts w:ascii="Arial" w:hAnsi="Arial" w:cs="Arial"/>
                            <w:b/>
                            <w:sz w:val="18"/>
                            <w:lang w:val="en-GB" w:eastAsia="en-US"/>
                          </w:rPr>
                          <w:t>Definition</w:t>
                        </w:r>
                      </w:p>
                    </w:tc>
                    <w:tc>
                      <w:tcPr>
                        <w:tcW w:w="7796" w:type="dxa"/>
                        <w:tcBorders>
                          <w:top w:val="single" w:sz="4" w:space="0" w:color="auto"/>
                          <w:left w:val="single" w:sz="4" w:space="0" w:color="auto"/>
                          <w:bottom w:val="single" w:sz="4" w:space="0" w:color="auto"/>
                          <w:right w:val="single" w:sz="4" w:space="0" w:color="auto"/>
                        </w:tcBorders>
                      </w:tcPr>
                      <w:p w14:paraId="59183BF2" w14:textId="77777777" w:rsidR="00C20259" w:rsidRDefault="00E93E96">
                        <w:pPr>
                          <w:keepNext/>
                          <w:keepLines/>
                          <w:rPr>
                            <w:rFonts w:ascii="Arial" w:hAnsi="Arial" w:cs="Arial"/>
                            <w:sz w:val="18"/>
                            <w:lang w:val="en-GB" w:eastAsia="en-US"/>
                          </w:rPr>
                        </w:pPr>
                        <w:r>
                          <w:rPr>
                            <w:rFonts w:ascii="Arial" w:hAnsi="Arial" w:cs="Arial"/>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11C08D0E" w14:textId="77777777" w:rsidR="00C20259" w:rsidRDefault="00C20259">
                        <w:pPr>
                          <w:keepNext/>
                          <w:keepLines/>
                          <w:rPr>
                            <w:rFonts w:ascii="Arial" w:hAnsi="Arial" w:cs="Arial"/>
                            <w:sz w:val="18"/>
                            <w:lang w:val="en-GB" w:eastAsia="en-US"/>
                          </w:rPr>
                        </w:pPr>
                      </w:p>
                      <w:p w14:paraId="22F01945" w14:textId="77777777" w:rsidR="00C20259" w:rsidRDefault="00E93E96">
                        <w:pPr>
                          <w:keepNext/>
                          <w:keepLines/>
                          <w:rPr>
                            <w:rFonts w:ascii="Arial" w:hAnsi="Arial" w:cs="Arial"/>
                            <w:sz w:val="18"/>
                            <w:lang w:val="en-GB" w:eastAsia="en-US"/>
                          </w:rPr>
                        </w:pPr>
                        <w:r>
                          <w:rPr>
                            <w:rFonts w:ascii="Arial" w:hAnsi="Arial" w:cs="Arial"/>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700634F8" w14:textId="77777777" w:rsidR="00C20259" w:rsidRDefault="00C20259">
                        <w:pPr>
                          <w:keepNext/>
                          <w:keepLines/>
                          <w:rPr>
                            <w:rFonts w:ascii="Arial" w:hAnsi="Arial" w:cs="Arial"/>
                            <w:sz w:val="18"/>
                            <w:lang w:val="en-GB" w:eastAsia="en-US"/>
                          </w:rPr>
                        </w:pPr>
                      </w:p>
                      <w:p w14:paraId="392B042E" w14:textId="77777777" w:rsidR="00C20259" w:rsidRDefault="00E93E96">
                        <w:pPr>
                          <w:keepNext/>
                          <w:keepLines/>
                          <w:rPr>
                            <w:rFonts w:ascii="Arial" w:hAnsi="Arial" w:cs="Arial"/>
                            <w:sz w:val="18"/>
                            <w:lang w:val="en-GB" w:eastAsia="en-US"/>
                          </w:rPr>
                        </w:pPr>
                        <w:r>
                          <w:rPr>
                            <w:rFonts w:ascii="Arial" w:hAnsi="Arial" w:cs="Arial"/>
                            <w:sz w:val="18"/>
                            <w:lang w:val="en-GB" w:eastAsia="en-US"/>
                          </w:rPr>
                          <w:t>SS-RSRP shall be measured only among the reference signals corresponding to SS/PBCH blocks with the same SS/PBCH block index and the same physical-layer cell identity.</w:t>
                        </w:r>
                      </w:p>
                      <w:p w14:paraId="424C3CBE" w14:textId="77777777" w:rsidR="00C20259" w:rsidRDefault="00C20259">
                        <w:pPr>
                          <w:keepNext/>
                          <w:keepLines/>
                          <w:rPr>
                            <w:rFonts w:ascii="Arial" w:hAnsi="Arial" w:cs="Arial"/>
                            <w:sz w:val="18"/>
                            <w:lang w:val="en-GB" w:eastAsia="en-US"/>
                          </w:rPr>
                        </w:pPr>
                      </w:p>
                      <w:p w14:paraId="01C30B4F" w14:textId="77777777" w:rsidR="00C20259" w:rsidRDefault="00E93E96">
                        <w:pPr>
                          <w:keepNext/>
                          <w:keepLines/>
                          <w:rPr>
                            <w:rFonts w:ascii="Arial" w:hAnsi="Arial" w:cs="Arial"/>
                            <w:sz w:val="18"/>
                            <w:lang w:val="en-GB" w:eastAsia="en-US"/>
                          </w:rPr>
                        </w:pPr>
                        <w:r>
                          <w:rPr>
                            <w:rFonts w:ascii="Arial" w:hAnsi="Arial" w:cs="Arial"/>
                            <w:sz w:val="18"/>
                            <w:lang w:val="en-GB" w:eastAsia="en-US"/>
                          </w:rPr>
                          <w:t>If SS-RSRP is not used for L1-RSRP and higher-layers indicate certain SS/PBCH blocks for performing SS-RSRP measurements, then SS-RSRP is measured only from the indicated set of SS/PBCH block(s).</w:t>
                        </w:r>
                      </w:p>
                      <w:p w14:paraId="329597B6" w14:textId="77777777" w:rsidR="00C20259" w:rsidRDefault="00E93E96">
                        <w:pPr>
                          <w:keepNext/>
                          <w:keepLines/>
                          <w:rPr>
                            <w:rFonts w:ascii="Arial" w:eastAsia="DengXian" w:hAnsi="Arial" w:cs="Arial"/>
                            <w:color w:val="FF0000"/>
                            <w:sz w:val="18"/>
                            <w:szCs w:val="18"/>
                          </w:rPr>
                        </w:pPr>
                        <w:r>
                          <w:rPr>
                            <w:rFonts w:ascii="Arial" w:eastAsia="DengXian" w:hAnsi="Arial" w:cs="Arial"/>
                            <w:color w:val="FF0000"/>
                            <w:sz w:val="18"/>
                            <w:szCs w:val="18"/>
                          </w:rPr>
                          <w:t xml:space="preserve">For SS-RSRP is being performed by wake-up receiver (WUR), SS-RSRP is measured only from the indicated set of SS/PBCH block(s) by higher-layers parameter </w:t>
                        </w:r>
                        <w:r>
                          <w:rPr>
                            <w:rFonts w:ascii="Arial" w:eastAsia="DengXian" w:hAnsi="Arial" w:cs="Arial"/>
                            <w:i/>
                            <w:iCs/>
                            <w:color w:val="FF0000"/>
                            <w:sz w:val="18"/>
                            <w:szCs w:val="18"/>
                          </w:rPr>
                          <w:t xml:space="preserve">LP-WUS/LP-SS beam subset, </w:t>
                        </w:r>
                        <w:r>
                          <w:rPr>
                            <w:rFonts w:ascii="Arial" w:eastAsia="DengXian" w:hAnsi="Arial" w:cs="Arial"/>
                            <w:color w:val="FF0000"/>
                            <w:sz w:val="18"/>
                            <w:szCs w:val="18"/>
                          </w:rPr>
                          <w:t>if provided</w:t>
                        </w:r>
                        <w:r>
                          <w:rPr>
                            <w:rFonts w:ascii="Arial" w:eastAsia="DengXian" w:hAnsi="Arial" w:cs="Arial"/>
                            <w:i/>
                            <w:iCs/>
                            <w:color w:val="FF0000"/>
                            <w:sz w:val="18"/>
                            <w:szCs w:val="18"/>
                          </w:rPr>
                          <w:t>.</w:t>
                        </w:r>
                        <w:r>
                          <w:rPr>
                            <w:rFonts w:ascii="Arial" w:eastAsia="DengXian" w:hAnsi="Arial" w:cs="Arial"/>
                            <w:color w:val="FF0000"/>
                            <w:sz w:val="18"/>
                            <w:szCs w:val="18"/>
                          </w:rPr>
                          <w:t xml:space="preserve"> Otherwise, SS-RSRP is measured only from the indicated set of SS/PBCH block(s) by higher-layers parameter </w:t>
                        </w:r>
                        <w:proofErr w:type="spellStart"/>
                        <w:r>
                          <w:rPr>
                            <w:rFonts w:ascii="Arial" w:hAnsi="Arial" w:cs="Arial"/>
                            <w:i/>
                            <w:color w:val="FF0000"/>
                            <w:sz w:val="18"/>
                            <w:szCs w:val="18"/>
                          </w:rPr>
                          <w:t>ssb-PositionsInBurst</w:t>
                        </w:r>
                        <w:proofErr w:type="spellEnd"/>
                        <w:r>
                          <w:rPr>
                            <w:rFonts w:ascii="Arial" w:eastAsia="DengXian" w:hAnsi="Arial" w:cs="Arial"/>
                            <w:color w:val="FF0000"/>
                            <w:sz w:val="18"/>
                            <w:szCs w:val="18"/>
                          </w:rPr>
                          <w:t>.</w:t>
                        </w:r>
                      </w:p>
                      <w:p w14:paraId="2FE9FBEF" w14:textId="77777777" w:rsidR="00C20259" w:rsidRDefault="00C20259">
                        <w:pPr>
                          <w:keepNext/>
                          <w:keepLines/>
                          <w:rPr>
                            <w:rFonts w:ascii="Arial" w:hAnsi="Arial" w:cs="Arial"/>
                            <w:sz w:val="18"/>
                            <w:lang w:val="en-GB" w:eastAsia="en-US"/>
                          </w:rPr>
                        </w:pPr>
                      </w:p>
                      <w:p w14:paraId="3E72CFFF" w14:textId="77777777" w:rsidR="00C20259" w:rsidRDefault="00E93E96">
                        <w:pPr>
                          <w:keepNext/>
                          <w:keepLines/>
                          <w:rPr>
                            <w:rFonts w:ascii="Arial" w:hAnsi="Arial" w:cs="Arial"/>
                            <w:sz w:val="18"/>
                            <w:lang w:val="en-GB" w:eastAsia="en-US"/>
                          </w:rPr>
                        </w:pPr>
                        <w:r>
                          <w:rPr>
                            <w:rFonts w:ascii="Arial" w:hAnsi="Arial" w:cs="Arial"/>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4F0E9974" w14:textId="77777777" w:rsidR="00C20259" w:rsidRDefault="00E93E96">
                  <w:pPr>
                    <w:jc w:val="center"/>
                    <w:rPr>
                      <w:rFonts w:eastAsia="DengXian"/>
                      <w:b/>
                    </w:rPr>
                  </w:pPr>
                  <w:r>
                    <w:rPr>
                      <w:color w:val="FF0000"/>
                    </w:rPr>
                    <w:t>*** Unchanged parts are omitted ***</w:t>
                  </w:r>
                </w:p>
              </w:tc>
            </w:tr>
          </w:tbl>
          <w:p w14:paraId="74DEE1E2" w14:textId="77777777" w:rsidR="00C20259" w:rsidRDefault="00C20259">
            <w:pPr>
              <w:pStyle w:val="BodyText"/>
              <w:tabs>
                <w:tab w:val="left" w:pos="519"/>
              </w:tabs>
              <w:spacing w:after="0"/>
            </w:pPr>
          </w:p>
        </w:tc>
      </w:tr>
      <w:tr w:rsidR="00C20259" w14:paraId="7EFAC6A5" w14:textId="77777777">
        <w:tc>
          <w:tcPr>
            <w:tcW w:w="1051" w:type="dxa"/>
          </w:tcPr>
          <w:p w14:paraId="1DC755BE" w14:textId="77777777" w:rsidR="00C20259" w:rsidRDefault="00E93E96">
            <w:pPr>
              <w:pStyle w:val="BodyText"/>
              <w:spacing w:after="0"/>
            </w:pPr>
            <w:r>
              <w:lastRenderedPageBreak/>
              <w:t>[5] ZTE</w:t>
            </w:r>
          </w:p>
        </w:tc>
        <w:tc>
          <w:tcPr>
            <w:tcW w:w="8299" w:type="dxa"/>
          </w:tcPr>
          <w:p w14:paraId="03310EED" w14:textId="77777777" w:rsidR="00C20259" w:rsidRDefault="00E93E96">
            <w:pPr>
              <w:pStyle w:val="BodyText"/>
              <w:spacing w:before="120"/>
            </w:pPr>
            <w:r>
              <w:rPr>
                <w:rFonts w:hint="eastAsia"/>
              </w:rPr>
              <w:t>As RAN2 indicated, the threshold for OFDM WUR and OOK WUR may be different</w:t>
            </w:r>
            <w:r>
              <w:t>.</w:t>
            </w:r>
          </w:p>
          <w:p w14:paraId="0C1656B8" w14:textId="77777777" w:rsidR="00C20259" w:rsidRDefault="00E93E96">
            <w:pPr>
              <w:pStyle w:val="BodyText"/>
              <w:spacing w:before="120"/>
            </w:pPr>
            <w:r>
              <w:rPr>
                <w:rFonts w:hint="eastAsia"/>
              </w:rPr>
              <w:t>That</w:t>
            </w:r>
            <w:r>
              <w:t>’</w:t>
            </w:r>
            <w:r>
              <w:rPr>
                <w:rFonts w:hint="eastAsia"/>
              </w:rPr>
              <w:t>s to say, if OFDM WUR still use the same threshold but the decoding method change</w:t>
            </w:r>
            <w:r>
              <w:t>s</w:t>
            </w:r>
            <w:r>
              <w:rPr>
                <w:rFonts w:hint="eastAsia"/>
              </w:rPr>
              <w:t xml:space="preserve">, there is a performance gap for </w:t>
            </w:r>
            <w:r>
              <w:t xml:space="preserve">the changed </w:t>
            </w:r>
            <w:r>
              <w:rPr>
                <w:rFonts w:hint="eastAsia"/>
              </w:rPr>
              <w:t xml:space="preserve">decoding method which would cause NW resource wasting or UE wake-up. </w:t>
            </w:r>
          </w:p>
          <w:p w14:paraId="5009824C" w14:textId="77777777" w:rsidR="00C20259" w:rsidRDefault="00E93E96">
            <w:pPr>
              <w:pStyle w:val="BodyText"/>
              <w:spacing w:before="120"/>
            </w:pPr>
            <w:r>
              <w:rPr>
                <w:rFonts w:hint="eastAsia"/>
              </w:rPr>
              <w:t xml:space="preserve">Therefore, for LP-SS, there are 3 solutions to </w:t>
            </w:r>
            <w:r>
              <w:t>resolve this issue</w:t>
            </w:r>
            <w:r>
              <w:rPr>
                <w:rFonts w:hint="eastAsia"/>
              </w:rPr>
              <w:t xml:space="preserve"> when overlaid OFDM sequence is not configured (M=1)</w:t>
            </w:r>
          </w:p>
          <w:p w14:paraId="17D889F3" w14:textId="77777777" w:rsidR="00C20259" w:rsidRDefault="00E93E96">
            <w:pPr>
              <w:pStyle w:val="BodyText"/>
              <w:widowControl w:val="0"/>
              <w:numPr>
                <w:ilvl w:val="0"/>
                <w:numId w:val="30"/>
              </w:numPr>
              <w:snapToGrid w:val="0"/>
              <w:spacing w:beforeLines="50" w:before="120" w:after="0"/>
            </w:pPr>
            <w:r>
              <w:rPr>
                <w:rFonts w:hint="eastAsia"/>
              </w:rPr>
              <w:t>Option1: similar as LP-WUS, sequence is always configured on LP-SS</w:t>
            </w:r>
          </w:p>
          <w:p w14:paraId="6930EC7E" w14:textId="77777777" w:rsidR="00C20259" w:rsidRDefault="00E93E96">
            <w:pPr>
              <w:pStyle w:val="BodyText"/>
              <w:widowControl w:val="0"/>
              <w:numPr>
                <w:ilvl w:val="0"/>
                <w:numId w:val="30"/>
              </w:numPr>
              <w:snapToGrid w:val="0"/>
              <w:spacing w:beforeLines="50" w:before="120" w:after="0"/>
            </w:pPr>
            <w:r>
              <w:rPr>
                <w:rFonts w:hint="eastAsia"/>
              </w:rPr>
              <w:t>Option2: specify that sequence is not configured on LP-SS, and OFDM WUR cannot detect OOK on-off pattern</w:t>
            </w:r>
          </w:p>
          <w:p w14:paraId="14ED86FA" w14:textId="77777777" w:rsidR="00C20259" w:rsidRDefault="00E93E96">
            <w:pPr>
              <w:pStyle w:val="BodyText"/>
              <w:widowControl w:val="0"/>
              <w:numPr>
                <w:ilvl w:val="0"/>
                <w:numId w:val="30"/>
              </w:numPr>
              <w:snapToGrid w:val="0"/>
              <w:spacing w:beforeLines="50" w:before="120" w:after="0"/>
            </w:pPr>
            <w:r>
              <w:rPr>
                <w:rFonts w:hint="eastAsia"/>
              </w:rPr>
              <w:t>Option3: specify that sequence is not configured on LP-SS, and OFDM WUR can detect OOK on-off pattern</w:t>
            </w:r>
          </w:p>
          <w:p w14:paraId="775FD931" w14:textId="77777777" w:rsidR="00C20259" w:rsidRDefault="00E93E96">
            <w:pPr>
              <w:pStyle w:val="BodyText"/>
              <w:spacing w:before="120"/>
            </w:pPr>
            <w:r>
              <w:rPr>
                <w:rFonts w:hint="eastAsia"/>
              </w:rPr>
              <w:t xml:space="preserve">For option3, it would </w:t>
            </w:r>
            <w:r>
              <w:t>need</w:t>
            </w:r>
            <w:r>
              <w:rPr>
                <w:rFonts w:hint="eastAsia"/>
              </w:rPr>
              <w:t xml:space="preserve"> m</w:t>
            </w:r>
            <w:r>
              <w:t>any</w:t>
            </w:r>
            <w:r>
              <w:rPr>
                <w:rFonts w:hint="eastAsia"/>
              </w:rPr>
              <w:t xml:space="preserve"> efforts and also </w:t>
            </w:r>
            <w:r>
              <w:t>lead to</w:t>
            </w:r>
            <w:r>
              <w:rPr>
                <w:rFonts w:hint="eastAsia"/>
              </w:rPr>
              <w:t xml:space="preserve"> performance gap issue. For option2, how to assume the UE </w:t>
            </w:r>
            <w:proofErr w:type="spellStart"/>
            <w:r>
              <w:rPr>
                <w:rFonts w:hint="eastAsia"/>
              </w:rPr>
              <w:t>behavior</w:t>
            </w:r>
            <w:proofErr w:type="spellEnd"/>
            <w:r>
              <w:rPr>
                <w:rFonts w:hint="eastAsia"/>
              </w:rPr>
              <w:t xml:space="preserve"> should be clarified when sequence is not configured. For option1, it is simple but needs to revert the previous agreement.</w:t>
            </w:r>
          </w:p>
          <w:p w14:paraId="331C2BBB" w14:textId="77777777" w:rsidR="00C20259" w:rsidRDefault="00E93E96">
            <w:pPr>
              <w:pStyle w:val="BodyText"/>
              <w:spacing w:before="120"/>
              <w:rPr>
                <w:b/>
                <w:bCs/>
                <w:i/>
                <w:iCs/>
              </w:rPr>
            </w:pPr>
            <w:r>
              <w:rPr>
                <w:rFonts w:hint="eastAsia"/>
                <w:b/>
                <w:bCs/>
                <w:i/>
                <w:iCs/>
              </w:rPr>
              <w:t xml:space="preserve">Proposal 2: </w:t>
            </w:r>
            <w:r>
              <w:rPr>
                <w:b/>
                <w:bCs/>
                <w:i/>
                <w:iCs/>
              </w:rPr>
              <w:t>F</w:t>
            </w:r>
            <w:r>
              <w:rPr>
                <w:rFonts w:hint="eastAsia"/>
                <w:b/>
                <w:bCs/>
                <w:i/>
                <w:iCs/>
              </w:rPr>
              <w:t>or LP-SS, down</w:t>
            </w:r>
            <w:r>
              <w:rPr>
                <w:b/>
                <w:bCs/>
                <w:i/>
                <w:iCs/>
              </w:rPr>
              <w:t xml:space="preserve"> </w:t>
            </w:r>
            <w:r>
              <w:rPr>
                <w:rFonts w:hint="eastAsia"/>
                <w:b/>
                <w:bCs/>
                <w:i/>
                <w:iCs/>
              </w:rPr>
              <w:t>select</w:t>
            </w:r>
            <w:r>
              <w:rPr>
                <w:b/>
                <w:bCs/>
                <w:i/>
                <w:iCs/>
              </w:rPr>
              <w:t xml:space="preserve"> among the following options</w:t>
            </w:r>
          </w:p>
          <w:p w14:paraId="5AC67362" w14:textId="77777777" w:rsidR="00C20259" w:rsidRDefault="00E93E96">
            <w:pPr>
              <w:pStyle w:val="BodyText"/>
              <w:widowControl w:val="0"/>
              <w:numPr>
                <w:ilvl w:val="0"/>
                <w:numId w:val="31"/>
              </w:numPr>
              <w:snapToGrid w:val="0"/>
              <w:spacing w:beforeLines="50" w:before="120" w:after="0"/>
              <w:rPr>
                <w:b/>
                <w:bCs/>
                <w:i/>
                <w:iCs/>
              </w:rPr>
            </w:pPr>
            <w:r>
              <w:rPr>
                <w:rFonts w:hint="eastAsia"/>
                <w:b/>
                <w:bCs/>
                <w:i/>
                <w:iCs/>
              </w:rPr>
              <w:t>Option1: similar as LP-WUS, sequence is always configured on LP-SS</w:t>
            </w:r>
          </w:p>
          <w:p w14:paraId="0A455743" w14:textId="77777777" w:rsidR="00C20259" w:rsidRDefault="00E93E96">
            <w:pPr>
              <w:pStyle w:val="BodyText"/>
              <w:widowControl w:val="0"/>
              <w:numPr>
                <w:ilvl w:val="0"/>
                <w:numId w:val="31"/>
              </w:numPr>
              <w:snapToGrid w:val="0"/>
              <w:spacing w:beforeLines="50" w:before="120" w:after="0"/>
              <w:rPr>
                <w:b/>
                <w:bCs/>
                <w:i/>
                <w:iCs/>
              </w:rPr>
            </w:pPr>
            <w:r>
              <w:rPr>
                <w:rFonts w:hint="eastAsia"/>
                <w:b/>
                <w:bCs/>
                <w:i/>
                <w:iCs/>
              </w:rPr>
              <w:t>Option2: specify that sequence is not configured on LP-SS, and OFDM WUR cannot detect OOK on-off pattern</w:t>
            </w:r>
          </w:p>
          <w:p w14:paraId="213164F5" w14:textId="77777777" w:rsidR="00C20259" w:rsidRDefault="00E93E96">
            <w:pPr>
              <w:pStyle w:val="BodyText"/>
              <w:spacing w:after="0"/>
            </w:pPr>
            <w:r>
              <w:rPr>
                <w:rFonts w:hint="eastAsia"/>
                <w:b/>
                <w:bCs/>
                <w:i/>
                <w:iCs/>
              </w:rPr>
              <w:t>Option3: specify that sequence is not configured on LP-SS, and OFDM WUR can detect OOK on-off pattern</w:t>
            </w:r>
          </w:p>
        </w:tc>
      </w:tr>
      <w:tr w:rsidR="00C20259" w14:paraId="03524B1A" w14:textId="77777777">
        <w:tc>
          <w:tcPr>
            <w:tcW w:w="1051" w:type="dxa"/>
          </w:tcPr>
          <w:p w14:paraId="75A39842" w14:textId="77777777" w:rsidR="00C20259" w:rsidRDefault="00E93E96">
            <w:pPr>
              <w:pStyle w:val="BodyText"/>
              <w:spacing w:after="0"/>
            </w:pPr>
            <w:r>
              <w:lastRenderedPageBreak/>
              <w:t>[6] OPPO</w:t>
            </w:r>
          </w:p>
        </w:tc>
        <w:tc>
          <w:tcPr>
            <w:tcW w:w="8299" w:type="dxa"/>
          </w:tcPr>
          <w:p w14:paraId="2015009C" w14:textId="77777777" w:rsidR="00C20259" w:rsidRDefault="00E93E96">
            <w:pPr>
              <w:pStyle w:val="BodyText"/>
              <w:numPr>
                <w:ilvl w:val="0"/>
                <w:numId w:val="32"/>
              </w:numPr>
              <w:spacing w:beforeLines="50" w:before="120" w:afterLines="50"/>
              <w:rPr>
                <w:rFonts w:eastAsiaTheme="minorEastAsia"/>
                <w:i/>
                <w:szCs w:val="20"/>
                <w:lang w:eastAsia="zh-CN"/>
              </w:rPr>
            </w:pPr>
            <w:r>
              <w:rPr>
                <w:rFonts w:eastAsiaTheme="minorEastAsia"/>
                <w:i/>
                <w:szCs w:val="20"/>
                <w:lang w:eastAsia="zh-CN"/>
              </w:rPr>
              <w:t>OFDM-based LP-WUR needs to have the capability of OOK-based signal detection if support the LP-SS based RRM measurement when overlaid OFDM sequence is not configured (M=1).</w:t>
            </w:r>
          </w:p>
          <w:p w14:paraId="60C5120C" w14:textId="77777777" w:rsidR="00C20259" w:rsidRDefault="00E93E96">
            <w:pPr>
              <w:pStyle w:val="BodyText"/>
              <w:numPr>
                <w:ilvl w:val="0"/>
                <w:numId w:val="15"/>
              </w:numPr>
              <w:spacing w:beforeLines="50" w:before="120" w:afterLines="50"/>
              <w:rPr>
                <w:rFonts w:eastAsiaTheme="minorEastAsia"/>
                <w:lang w:eastAsia="zh-CN"/>
              </w:rPr>
            </w:pPr>
            <w:r>
              <w:rPr>
                <w:rFonts w:eastAsiaTheme="minorEastAsia"/>
                <w:b/>
                <w:i/>
                <w:szCs w:val="20"/>
                <w:lang w:eastAsia="zh-CN"/>
              </w:rPr>
              <w:t xml:space="preserve">If OFDM-based LP-WUR has the capability of OOK-based signal detection, it can measure LP-SS when overlaid OFDM sequence is not configured. Otherwise, OFDM-based LP-WUR cannot measure LP-SS in case of overlaid OFDM sequence not configured. </w:t>
            </w:r>
          </w:p>
        </w:tc>
      </w:tr>
      <w:tr w:rsidR="00C20259" w14:paraId="577BC8F5" w14:textId="77777777">
        <w:tc>
          <w:tcPr>
            <w:tcW w:w="1051" w:type="dxa"/>
          </w:tcPr>
          <w:p w14:paraId="0717D7C6" w14:textId="77777777" w:rsidR="00C20259" w:rsidRDefault="00E93E96">
            <w:pPr>
              <w:pStyle w:val="BodyText"/>
              <w:spacing w:after="0"/>
            </w:pPr>
            <w:r>
              <w:t>[7] Nokia</w:t>
            </w:r>
          </w:p>
        </w:tc>
        <w:tc>
          <w:tcPr>
            <w:tcW w:w="8299" w:type="dxa"/>
          </w:tcPr>
          <w:p w14:paraId="38BD8AAB" w14:textId="77777777" w:rsidR="00C20259" w:rsidRDefault="00E93E96">
            <w:pPr>
              <w:pStyle w:val="Normaltimes"/>
              <w:ind w:left="284"/>
            </w:pPr>
            <w:r>
              <w:t xml:space="preserve">Observation 1: It would appear possible for OFDM-based WUR to emulate envelope detector, thus LP-SS based metrics would also be applicable when M=1. </w:t>
            </w:r>
          </w:p>
          <w:p w14:paraId="5A7D9462" w14:textId="77777777" w:rsidR="00C20259" w:rsidRDefault="00E93E96">
            <w:pPr>
              <w:pStyle w:val="Observation"/>
              <w:ind w:left="284"/>
              <w:rPr>
                <w:rFonts w:ascii="Times New Roman" w:hAnsi="Times New Roman"/>
                <w:i w:val="0"/>
                <w:iCs w:val="0"/>
                <w:sz w:val="20"/>
                <w:szCs w:val="20"/>
              </w:rPr>
            </w:pPr>
            <w:r>
              <w:rPr>
                <w:rFonts w:ascii="Times New Roman" w:hAnsi="Times New Roman" w:cs="Times New Roman"/>
                <w:b/>
                <w:bCs/>
                <w:i w:val="0"/>
                <w:iCs w:val="0"/>
                <w:sz w:val="20"/>
                <w:szCs w:val="20"/>
              </w:rPr>
              <w:t>Observation 2</w:t>
            </w:r>
            <w:r>
              <w:rPr>
                <w:rFonts w:ascii="Times New Roman" w:hAnsi="Times New Roman" w:cs="Times New Roman"/>
                <w:i w:val="0"/>
                <w:iCs w:val="0"/>
                <w:sz w:val="20"/>
                <w:szCs w:val="20"/>
              </w:rPr>
              <w:t>:</w:t>
            </w:r>
            <w:r>
              <w:rPr>
                <w:i w:val="0"/>
                <w:iCs w:val="0"/>
                <w:sz w:val="20"/>
                <w:szCs w:val="20"/>
              </w:rPr>
              <w:t xml:space="preserve"> </w:t>
            </w:r>
            <w:r>
              <w:rPr>
                <w:rFonts w:ascii="Times New Roman" w:hAnsi="Times New Roman"/>
                <w:i w:val="0"/>
                <w:iCs w:val="0"/>
                <w:sz w:val="20"/>
                <w:szCs w:val="20"/>
              </w:rPr>
              <w:t xml:space="preserve">There should be no RAN4 requirement impact supporting this scenario. </w:t>
            </w:r>
          </w:p>
          <w:p w14:paraId="1EB24F17" w14:textId="77777777" w:rsidR="00C20259" w:rsidRDefault="00E93E96">
            <w:pPr>
              <w:pStyle w:val="Normaltimes"/>
              <w:ind w:left="284"/>
              <w:rPr>
                <w:b w:val="0"/>
              </w:rPr>
            </w:pPr>
            <w:r>
              <w:t>Proposal 1: Support LP-SS based metrics also for OFDM-based WUR when M=1.</w:t>
            </w:r>
          </w:p>
          <w:p w14:paraId="3990F6E1" w14:textId="77777777" w:rsidR="00C20259" w:rsidRDefault="00E93E96">
            <w:pPr>
              <w:pStyle w:val="Normaltimes"/>
              <w:ind w:left="284"/>
              <w:rPr>
                <w:b w:val="0"/>
              </w:rPr>
            </w:pPr>
            <w:r>
              <w:t>Proposal 2: If both LP-SS based and SSB based thresholds are configured, OFDM-based WUR is assumed to apply the SSB-based threshold (and metric) for evaluation.</w:t>
            </w:r>
          </w:p>
          <w:p w14:paraId="095BE132" w14:textId="77777777" w:rsidR="00C20259" w:rsidRDefault="00E93E96">
            <w:pPr>
              <w:pStyle w:val="Normaltimes"/>
              <w:ind w:left="284"/>
            </w:pPr>
            <w:r>
              <w:t xml:space="preserve">Observation 3: For the OFDM-based WUR, the time domain resources for RSSI in the SS-RSRQ would need to be defined. </w:t>
            </w:r>
          </w:p>
          <w:p w14:paraId="24DAEB45" w14:textId="77777777" w:rsidR="00C20259" w:rsidRDefault="00E93E96">
            <w:pPr>
              <w:pStyle w:val="Normaltimes"/>
              <w:ind w:left="284"/>
              <w:rPr>
                <w:b w:val="0"/>
              </w:rPr>
            </w:pPr>
            <w:r>
              <w:t xml:space="preserve">Proposal 3: For OFDM-based WUR SS-RSRQ measurement metric, clarify that </w:t>
            </w:r>
            <w:proofErr w:type="spellStart"/>
            <w:r>
              <w:rPr>
                <w:i/>
              </w:rPr>
              <w:t>measurementSlots</w:t>
            </w:r>
            <w:proofErr w:type="spellEnd"/>
            <w:r>
              <w:t xml:space="preserve"> and </w:t>
            </w:r>
            <w:proofErr w:type="spellStart"/>
            <w:r>
              <w:rPr>
                <w:i/>
              </w:rPr>
              <w:t>endSymbol</w:t>
            </w:r>
            <w:proofErr w:type="spellEnd"/>
            <w:r>
              <w:t xml:space="preserve"> are not applicable and that RSSI is measured over the fixed set of symbols in the slots containing the SSB(s). Down select among following options for the RSSI measurement symbols:</w:t>
            </w:r>
          </w:p>
          <w:p w14:paraId="7D808111" w14:textId="77777777" w:rsidR="00C20259" w:rsidRDefault="00E93E96">
            <w:pPr>
              <w:pStyle w:val="Normaltimes"/>
              <w:numPr>
                <w:ilvl w:val="0"/>
                <w:numId w:val="33"/>
              </w:numPr>
              <w:ind w:left="1004"/>
              <w:rPr>
                <w:b w:val="0"/>
              </w:rPr>
            </w:pPr>
            <w:r>
              <w:t>same symbols as for the SSB, or</w:t>
            </w:r>
          </w:p>
          <w:p w14:paraId="45E4628F" w14:textId="77777777" w:rsidR="00C20259" w:rsidRDefault="00E93E96">
            <w:pPr>
              <w:pStyle w:val="Normaltimes"/>
              <w:ind w:left="568"/>
            </w:pPr>
            <w:r>
              <w:t xml:space="preserve">symbols as determined for configuration </w:t>
            </w:r>
            <w:proofErr w:type="spellStart"/>
            <w:r>
              <w:rPr>
                <w:i/>
              </w:rPr>
              <w:t>endSymbol</w:t>
            </w:r>
            <w:proofErr w:type="spellEnd"/>
            <w:r>
              <w:t>=1 (i.e. {0,1,</w:t>
            </w:r>
            <w:proofErr w:type="gramStart"/>
            <w:r>
              <w:t>2..</w:t>
            </w:r>
            <w:proofErr w:type="gramEnd"/>
            <w:r>
              <w:t>,11} for SCS&lt;480kHz) is the slot where SSB is received.</w:t>
            </w:r>
          </w:p>
          <w:p w14:paraId="65A5EBAD" w14:textId="77777777" w:rsidR="00C20259" w:rsidRDefault="00E93E96">
            <w:pPr>
              <w:pStyle w:val="Normaltimes"/>
              <w:rPr>
                <w:b w:val="0"/>
              </w:rPr>
            </w:pPr>
            <w:r>
              <w:t>Proposal 4: LP-RSRP and LP-RSRQ measurements should be associated to a particular beam. Update the LP-RSRP and LP-RSRQ metric definitions for example as follows: “LP-RSRP shall be measured only among the reference signals corresponding to LP-SS associated with the same SS/PBCH block index.” .”, as per draft TP:</w:t>
            </w:r>
          </w:p>
          <w:tbl>
            <w:tblPr>
              <w:tblStyle w:val="TableGrid"/>
              <w:tblW w:w="0" w:type="auto"/>
              <w:tblLook w:val="04A0" w:firstRow="1" w:lastRow="0" w:firstColumn="1" w:lastColumn="0" w:noHBand="0" w:noVBand="1"/>
            </w:tblPr>
            <w:tblGrid>
              <w:gridCol w:w="8073"/>
            </w:tblGrid>
            <w:tr w:rsidR="00C20259" w14:paraId="5BACC020" w14:textId="77777777">
              <w:tc>
                <w:tcPr>
                  <w:tcW w:w="9629" w:type="dxa"/>
                </w:tcPr>
                <w:p w14:paraId="294F42FC" w14:textId="77777777" w:rsidR="00C20259" w:rsidRDefault="00E93E96">
                  <w:pPr>
                    <w:pStyle w:val="Heading3"/>
                    <w:ind w:left="0"/>
                  </w:pPr>
                  <w:r>
                    <w:t>5.1.53</w:t>
                  </w:r>
                  <w:r>
                    <w:tab/>
                    <w:t>Low power reference signal received power (LP-RSRP)</w:t>
                  </w:r>
                </w:p>
                <w:p w14:paraId="60C9900B" w14:textId="77777777" w:rsidR="00C20259" w:rsidRDefault="00C2025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C20259" w14:paraId="50B0F310" w14:textId="77777777">
                    <w:trPr>
                      <w:cantSplit/>
                      <w:jc w:val="center"/>
                    </w:trPr>
                    <w:tc>
                      <w:tcPr>
                        <w:tcW w:w="1951" w:type="dxa"/>
                      </w:tcPr>
                      <w:p w14:paraId="2FA7CF50" w14:textId="77777777" w:rsidR="00C20259" w:rsidRDefault="00E93E96">
                        <w:pPr>
                          <w:keepNext/>
                          <w:keepLines/>
                          <w:spacing w:after="0"/>
                          <w:rPr>
                            <w:rFonts w:ascii="Arial" w:hAnsi="Arial"/>
                            <w:b/>
                            <w:sz w:val="18"/>
                          </w:rPr>
                        </w:pPr>
                        <w:r>
                          <w:rPr>
                            <w:rFonts w:ascii="Arial" w:hAnsi="Arial"/>
                            <w:b/>
                            <w:sz w:val="18"/>
                          </w:rPr>
                          <w:t>Definition</w:t>
                        </w:r>
                      </w:p>
                    </w:tc>
                    <w:tc>
                      <w:tcPr>
                        <w:tcW w:w="7787" w:type="dxa"/>
                      </w:tcPr>
                      <w:p w14:paraId="53C8F752" w14:textId="77777777" w:rsidR="00C20259" w:rsidRDefault="00E93E96">
                        <w:pPr>
                          <w:keepNext/>
                          <w:keepLines/>
                          <w:tabs>
                            <w:tab w:val="left" w:pos="855"/>
                          </w:tabs>
                          <w:spacing w:after="0"/>
                          <w:rPr>
                            <w:rFonts w:ascii="Arial" w:hAnsi="Arial" w:cs="Arial"/>
                            <w:sz w:val="18"/>
                          </w:rPr>
                        </w:pPr>
                        <w:r>
                          <w:rPr>
                            <w:rFonts w:ascii="Arial" w:hAnsi="Arial" w:cs="Arial"/>
                            <w:sz w:val="18"/>
                          </w:rPr>
                          <w:t xml:space="preserve">Low power reference signal received power (LP-RSRP) is defined as the linear average over the power contributions (in [W]) of the resource elements that carry on-off keying (OOK) ON symbols of Low power synchronization signals (LP-SS). </w:t>
                        </w:r>
                      </w:p>
                      <w:p w14:paraId="5FC4D4A9" w14:textId="77777777" w:rsidR="00C20259" w:rsidRDefault="00C20259">
                        <w:pPr>
                          <w:keepNext/>
                          <w:keepLines/>
                          <w:tabs>
                            <w:tab w:val="left" w:pos="855"/>
                          </w:tabs>
                          <w:spacing w:after="0"/>
                          <w:rPr>
                            <w:rFonts w:ascii="Arial" w:hAnsi="Arial" w:cs="Arial"/>
                            <w:sz w:val="18"/>
                          </w:rPr>
                        </w:pPr>
                      </w:p>
                      <w:p w14:paraId="1D1F495D" w14:textId="77777777" w:rsidR="00C20259" w:rsidRDefault="00E93E96">
                        <w:pPr>
                          <w:keepNext/>
                          <w:keepLines/>
                          <w:tabs>
                            <w:tab w:val="left" w:pos="855"/>
                          </w:tabs>
                          <w:spacing w:after="0"/>
                          <w:rPr>
                            <w:rFonts w:ascii="Arial" w:hAnsi="Arial" w:cs="Arial"/>
                            <w:sz w:val="18"/>
                            <w:u w:val="single"/>
                          </w:rPr>
                        </w:pPr>
                        <w:r>
                          <w:rPr>
                            <w:rFonts w:ascii="Arial" w:hAnsi="Arial" w:cs="Arial"/>
                            <w:color w:val="FF0000"/>
                            <w:sz w:val="18"/>
                            <w:u w:val="single"/>
                          </w:rPr>
                          <w:t>LP-RSRP shall be measured only among the reference signals corresponding to LP-SS associated with serving cell and the same SS/PBCH block index.</w:t>
                        </w:r>
                      </w:p>
                      <w:p w14:paraId="544E32D3" w14:textId="77777777" w:rsidR="00C20259" w:rsidRDefault="00C20259">
                        <w:pPr>
                          <w:keepNext/>
                          <w:keepLines/>
                          <w:tabs>
                            <w:tab w:val="left" w:pos="855"/>
                          </w:tabs>
                          <w:spacing w:after="0"/>
                          <w:rPr>
                            <w:rFonts w:ascii="Arial" w:hAnsi="Arial" w:cs="Arial"/>
                            <w:sz w:val="18"/>
                          </w:rPr>
                        </w:pPr>
                      </w:p>
                      <w:p w14:paraId="5700B1C7" w14:textId="77777777" w:rsidR="00C20259" w:rsidRDefault="00E93E96">
                        <w:pPr>
                          <w:keepNext/>
                          <w:keepLines/>
                          <w:tabs>
                            <w:tab w:val="left" w:pos="855"/>
                          </w:tabs>
                          <w:spacing w:after="0"/>
                          <w:rPr>
                            <w:rFonts w:ascii="Arial" w:hAnsi="Arial" w:cs="Arial"/>
                            <w:sz w:val="18"/>
                          </w:rPr>
                        </w:pPr>
                        <w:r>
                          <w:rPr>
                            <w:rFonts w:ascii="Arial" w:hAnsi="Arial" w:cs="Arial"/>
                            <w:sz w:val="18"/>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C20259" w14:paraId="01683CA5" w14:textId="77777777">
                    <w:trPr>
                      <w:cantSplit/>
                      <w:jc w:val="center"/>
                    </w:trPr>
                    <w:tc>
                      <w:tcPr>
                        <w:tcW w:w="1951" w:type="dxa"/>
                      </w:tcPr>
                      <w:p w14:paraId="2F698980" w14:textId="77777777" w:rsidR="00C20259" w:rsidRDefault="00E93E96">
                        <w:pPr>
                          <w:keepNext/>
                          <w:keepLines/>
                          <w:spacing w:after="0"/>
                          <w:rPr>
                            <w:rFonts w:ascii="Arial" w:hAnsi="Arial"/>
                            <w:b/>
                            <w:sz w:val="18"/>
                          </w:rPr>
                        </w:pPr>
                        <w:r>
                          <w:rPr>
                            <w:rFonts w:ascii="Arial" w:hAnsi="Arial"/>
                            <w:b/>
                            <w:sz w:val="18"/>
                            <w:lang w:eastAsia="en-GB"/>
                          </w:rPr>
                          <w:t>Applicable for</w:t>
                        </w:r>
                      </w:p>
                    </w:tc>
                    <w:tc>
                      <w:tcPr>
                        <w:tcW w:w="7787" w:type="dxa"/>
                      </w:tcPr>
                      <w:p w14:paraId="7ECCC16C" w14:textId="77777777" w:rsidR="00C20259" w:rsidRDefault="00E93E96">
                        <w:pPr>
                          <w:keepNext/>
                          <w:keepLines/>
                          <w:spacing w:after="0"/>
                          <w:rPr>
                            <w:rFonts w:ascii="Arial" w:hAnsi="Arial"/>
                            <w:sz w:val="18"/>
                            <w:lang w:eastAsia="en-GB"/>
                          </w:rPr>
                        </w:pPr>
                        <w:r>
                          <w:rPr>
                            <w:rFonts w:ascii="Arial" w:hAnsi="Arial"/>
                            <w:sz w:val="18"/>
                            <w:lang w:eastAsia="en-GB"/>
                          </w:rPr>
                          <w:t>RRC_IDLE for serving cell,</w:t>
                        </w:r>
                      </w:p>
                      <w:p w14:paraId="102548D8" w14:textId="77777777" w:rsidR="00C20259" w:rsidRDefault="00E93E96">
                        <w:pPr>
                          <w:keepNext/>
                          <w:keepLines/>
                          <w:spacing w:after="0"/>
                          <w:rPr>
                            <w:rFonts w:ascii="Arial" w:hAnsi="Arial"/>
                            <w:sz w:val="18"/>
                            <w:lang w:eastAsia="en-GB"/>
                          </w:rPr>
                        </w:pPr>
                        <w:r>
                          <w:rPr>
                            <w:rFonts w:ascii="Arial" w:hAnsi="Arial"/>
                            <w:sz w:val="18"/>
                            <w:lang w:eastAsia="en-GB"/>
                          </w:rPr>
                          <w:t>RRC_INACTIVE for serving cell,</w:t>
                        </w:r>
                      </w:p>
                    </w:tc>
                  </w:tr>
                </w:tbl>
                <w:p w14:paraId="16EB45EF" w14:textId="77777777" w:rsidR="00C20259" w:rsidRDefault="00C20259"/>
                <w:p w14:paraId="5AE699F2" w14:textId="77777777" w:rsidR="00C20259" w:rsidRDefault="00C20259">
                  <w:pPr>
                    <w:pStyle w:val="Normaltimes"/>
                  </w:pPr>
                </w:p>
              </w:tc>
            </w:tr>
          </w:tbl>
          <w:p w14:paraId="0D5380AB" w14:textId="77777777" w:rsidR="00C20259" w:rsidRDefault="00C20259">
            <w:pPr>
              <w:pStyle w:val="BodyText"/>
              <w:spacing w:after="0"/>
              <w:rPr>
                <w:lang w:val="en-US"/>
              </w:rPr>
            </w:pPr>
          </w:p>
        </w:tc>
      </w:tr>
    </w:tbl>
    <w:p w14:paraId="42D9389E" w14:textId="77777777" w:rsidR="00C20259" w:rsidRDefault="00C20259">
      <w:pPr>
        <w:pStyle w:val="BodyText"/>
        <w:rPr>
          <w:lang w:val="en-US" w:eastAsia="zh-CN"/>
        </w:rPr>
      </w:pPr>
    </w:p>
    <w:p w14:paraId="225DE888" w14:textId="77777777" w:rsidR="00C20259" w:rsidRDefault="00E93E96">
      <w:pPr>
        <w:pStyle w:val="BodyText"/>
        <w:rPr>
          <w:lang w:eastAsia="zh-CN"/>
        </w:rPr>
      </w:pPr>
      <w:r>
        <w:rPr>
          <w:lang w:eastAsia="zh-CN"/>
        </w:rPr>
        <w:t>There is an FFS from the following agreement from RAN1#120bis:</w:t>
      </w:r>
    </w:p>
    <w:p w14:paraId="07AE68CD" w14:textId="77777777" w:rsidR="00C20259" w:rsidRDefault="00E93E96">
      <w:pPr>
        <w:spacing w:after="0"/>
        <w:ind w:left="720"/>
        <w:rPr>
          <w:rFonts w:eastAsia="Batang"/>
          <w:b/>
          <w:bCs/>
          <w:sz w:val="18"/>
          <w:szCs w:val="22"/>
          <w:lang w:val="en-GB"/>
        </w:rPr>
      </w:pPr>
      <w:r>
        <w:rPr>
          <w:rFonts w:eastAsia="Batang"/>
          <w:b/>
          <w:bCs/>
          <w:sz w:val="18"/>
          <w:szCs w:val="22"/>
          <w:highlight w:val="green"/>
          <w:lang w:val="en-GB"/>
        </w:rPr>
        <w:t>Agreement</w:t>
      </w:r>
    </w:p>
    <w:p w14:paraId="48F72736" w14:textId="77777777" w:rsidR="00C20259" w:rsidRDefault="00E93E96">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4CA818EF" w14:textId="77777777" w:rsidR="00C20259" w:rsidRDefault="00E93E96">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67D16C41" w14:textId="77777777" w:rsidR="00C20259" w:rsidRDefault="00C20259">
      <w:pPr>
        <w:pStyle w:val="BodyText"/>
        <w:rPr>
          <w:lang w:eastAsia="zh-CN"/>
        </w:rPr>
      </w:pPr>
    </w:p>
    <w:p w14:paraId="6832D4E0" w14:textId="77777777" w:rsidR="00C20259" w:rsidRDefault="00E93E96">
      <w:pPr>
        <w:pStyle w:val="H3Proposal"/>
      </w:pPr>
      <w:r>
        <w:rPr>
          <w:highlight w:val="yellow"/>
        </w:rPr>
        <w:t>Question 9-1</w:t>
      </w:r>
    </w:p>
    <w:p w14:paraId="011D785C" w14:textId="77777777" w:rsidR="00C20259" w:rsidRDefault="00E93E96">
      <w:pPr>
        <w:pStyle w:val="BodyText"/>
        <w:spacing w:after="0"/>
      </w:pPr>
      <w:r>
        <w:rPr>
          <w:rFonts w:eastAsia="SimSun"/>
          <w:szCs w:val="18"/>
        </w:rPr>
        <w:t>Please share your views on whether OFDM-based LP-WUR can measure LP-SS if overlaid OFDM sequence is not configured (M=1) and if yes, whether this is a mandatory or optional feature for OFDM-based LR.</w:t>
      </w:r>
    </w:p>
    <w:tbl>
      <w:tblPr>
        <w:tblStyle w:val="TableGrid"/>
        <w:tblW w:w="0" w:type="auto"/>
        <w:tblLook w:val="04A0" w:firstRow="1" w:lastRow="0" w:firstColumn="1" w:lastColumn="0" w:noHBand="0" w:noVBand="1"/>
      </w:tblPr>
      <w:tblGrid>
        <w:gridCol w:w="1305"/>
        <w:gridCol w:w="8045"/>
      </w:tblGrid>
      <w:tr w:rsidR="00C20259" w14:paraId="2B56A3E1" w14:textId="77777777">
        <w:tc>
          <w:tcPr>
            <w:tcW w:w="1305" w:type="dxa"/>
            <w:tcBorders>
              <w:bottom w:val="single" w:sz="4" w:space="0" w:color="auto"/>
            </w:tcBorders>
            <w:shd w:val="clear" w:color="auto" w:fill="8EAADB" w:themeFill="accent1" w:themeFillTint="99"/>
          </w:tcPr>
          <w:p w14:paraId="629F12DF" w14:textId="77777777" w:rsidR="00C20259" w:rsidRDefault="00E93E96">
            <w:pPr>
              <w:spacing w:after="0"/>
              <w:rPr>
                <w:b/>
                <w:bCs/>
              </w:rPr>
            </w:pPr>
            <w:r>
              <w:rPr>
                <w:b/>
                <w:bCs/>
              </w:rPr>
              <w:t>Company</w:t>
            </w:r>
          </w:p>
        </w:tc>
        <w:tc>
          <w:tcPr>
            <w:tcW w:w="8045" w:type="dxa"/>
            <w:tcBorders>
              <w:bottom w:val="single" w:sz="4" w:space="0" w:color="auto"/>
            </w:tcBorders>
            <w:shd w:val="clear" w:color="auto" w:fill="8EAADB" w:themeFill="accent1" w:themeFillTint="99"/>
          </w:tcPr>
          <w:p w14:paraId="0BA3F0B9" w14:textId="77777777" w:rsidR="00C20259" w:rsidRDefault="00E93E96">
            <w:pPr>
              <w:spacing w:after="0"/>
              <w:rPr>
                <w:b/>
                <w:bCs/>
              </w:rPr>
            </w:pPr>
            <w:r>
              <w:rPr>
                <w:b/>
                <w:bCs/>
              </w:rPr>
              <w:t>Comments</w:t>
            </w:r>
          </w:p>
        </w:tc>
      </w:tr>
      <w:tr w:rsidR="00C20259" w14:paraId="6E22167B" w14:textId="77777777">
        <w:tc>
          <w:tcPr>
            <w:tcW w:w="1305" w:type="dxa"/>
          </w:tcPr>
          <w:p w14:paraId="35D9AAD5" w14:textId="77777777" w:rsidR="00C20259" w:rsidRDefault="00E93E96">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7A7B7AC7" w14:textId="77777777" w:rsidR="00C20259" w:rsidRDefault="00E93E96">
            <w:pPr>
              <w:pStyle w:val="BodyText"/>
              <w:spacing w:after="0"/>
              <w:rPr>
                <w:rFonts w:eastAsia="SimSun"/>
                <w:lang w:val="en-US" w:eastAsia="zh-CN"/>
              </w:rPr>
            </w:pPr>
            <w:r>
              <w:rPr>
                <w:rFonts w:eastAsia="SimSun"/>
                <w:lang w:val="en-US" w:eastAsia="zh-CN"/>
              </w:rPr>
              <w:t>Our answer is yes, and it should be a mandatory feature.</w:t>
            </w:r>
          </w:p>
        </w:tc>
      </w:tr>
      <w:tr w:rsidR="00C20259" w14:paraId="494C7409" w14:textId="77777777">
        <w:tc>
          <w:tcPr>
            <w:tcW w:w="1305" w:type="dxa"/>
          </w:tcPr>
          <w:p w14:paraId="2CC565FE" w14:textId="77777777" w:rsidR="00C20259" w:rsidRDefault="00E93E96">
            <w:pPr>
              <w:spacing w:after="0"/>
              <w:rPr>
                <w:rFonts w:eastAsia="SimSun"/>
              </w:rPr>
            </w:pPr>
            <w:r>
              <w:rPr>
                <w:rFonts w:eastAsia="SimSun"/>
              </w:rPr>
              <w:t>Qualcomm</w:t>
            </w:r>
          </w:p>
        </w:tc>
        <w:tc>
          <w:tcPr>
            <w:tcW w:w="8045" w:type="dxa"/>
          </w:tcPr>
          <w:p w14:paraId="2BE69E1C" w14:textId="77777777" w:rsidR="00C20259" w:rsidRDefault="00E93E96">
            <w:pPr>
              <w:pStyle w:val="BodyText"/>
              <w:spacing w:after="0"/>
              <w:rPr>
                <w:rFonts w:eastAsia="SimSun"/>
                <w:lang w:val="en-US" w:eastAsia="zh-CN"/>
              </w:rPr>
            </w:pPr>
            <w:r>
              <w:rPr>
                <w:rFonts w:eastAsia="SimSun"/>
                <w:lang w:val="en-US" w:eastAsia="zh-CN"/>
              </w:rPr>
              <w:t>In UE feature discussion, two separate FGs have been defined for OOK and OFDM-based LP-WUS operation. This should be up to UE implementation. To avoid this kind of issues, we can simply agree overlaid OFDM sequence is always explicitly determined for LP-SS.</w:t>
            </w:r>
          </w:p>
        </w:tc>
      </w:tr>
      <w:tr w:rsidR="00C20259" w14:paraId="73434321" w14:textId="77777777">
        <w:tc>
          <w:tcPr>
            <w:tcW w:w="1305" w:type="dxa"/>
          </w:tcPr>
          <w:p w14:paraId="150C4B46" w14:textId="77777777" w:rsidR="00C20259" w:rsidRDefault="00E93E96">
            <w:pPr>
              <w:spacing w:after="0"/>
              <w:rPr>
                <w:rFonts w:eastAsia="SimSun"/>
              </w:rPr>
            </w:pPr>
            <w:r>
              <w:rPr>
                <w:rFonts w:eastAsia="SimSun" w:hint="eastAsia"/>
              </w:rPr>
              <w:lastRenderedPageBreak/>
              <w:t>CATT</w:t>
            </w:r>
          </w:p>
        </w:tc>
        <w:tc>
          <w:tcPr>
            <w:tcW w:w="8045" w:type="dxa"/>
          </w:tcPr>
          <w:p w14:paraId="13B07348" w14:textId="77777777" w:rsidR="00C20259" w:rsidRDefault="00E93E96">
            <w:pPr>
              <w:pStyle w:val="BodyText"/>
              <w:spacing w:after="0"/>
              <w:rPr>
                <w:rFonts w:eastAsiaTheme="minorEastAsia"/>
                <w:lang w:val="en-US" w:eastAsia="zh-CN"/>
              </w:rPr>
            </w:pPr>
            <w:r>
              <w:rPr>
                <w:rFonts w:ascii="Times" w:eastAsiaTheme="minorEastAsia" w:hAnsi="Times" w:cs="Times"/>
                <w:szCs w:val="20"/>
                <w:lang w:eastAsia="zh-CN"/>
              </w:rPr>
              <w:t>Y</w:t>
            </w:r>
            <w:r>
              <w:rPr>
                <w:rFonts w:ascii="Times" w:eastAsiaTheme="minorEastAsia" w:hAnsi="Times" w:cs="Times" w:hint="eastAsia"/>
                <w:szCs w:val="20"/>
                <w:lang w:eastAsia="zh-CN"/>
              </w:rPr>
              <w:t xml:space="preserve">es, </w:t>
            </w:r>
            <w:r>
              <w:rPr>
                <w:rFonts w:ascii="Times" w:hAnsi="Times" w:cs="Times"/>
                <w:szCs w:val="20"/>
                <w:lang w:eastAsia="zh-CN"/>
              </w:rPr>
              <w:t>OFDM based receiver can measure LP-SS in the same way as OOK receiver, i.e., energy detection</w:t>
            </w:r>
            <w:r>
              <w:rPr>
                <w:rFonts w:ascii="Times" w:eastAsiaTheme="minorEastAsia" w:hAnsi="Times" w:cs="Times" w:hint="eastAsia"/>
                <w:szCs w:val="20"/>
                <w:lang w:eastAsia="zh-CN"/>
              </w:rPr>
              <w:t>.</w:t>
            </w:r>
          </w:p>
        </w:tc>
      </w:tr>
      <w:tr w:rsidR="00C20259" w14:paraId="0BB19E87" w14:textId="77777777">
        <w:tc>
          <w:tcPr>
            <w:tcW w:w="1305" w:type="dxa"/>
          </w:tcPr>
          <w:p w14:paraId="76734F1B" w14:textId="77777777" w:rsidR="00C20259" w:rsidRDefault="00E93E96">
            <w:pPr>
              <w:spacing w:after="0"/>
              <w:rPr>
                <w:rFonts w:eastAsia="SimSun"/>
              </w:rPr>
            </w:pPr>
            <w:r>
              <w:rPr>
                <w:rFonts w:eastAsia="SimSun" w:hint="eastAsia"/>
              </w:rPr>
              <w:t>vivo</w:t>
            </w:r>
          </w:p>
        </w:tc>
        <w:tc>
          <w:tcPr>
            <w:tcW w:w="8045" w:type="dxa"/>
          </w:tcPr>
          <w:p w14:paraId="40AEC468" w14:textId="77777777" w:rsidR="00C20259" w:rsidRDefault="00E93E96">
            <w:pPr>
              <w:pStyle w:val="BodyText"/>
              <w:spacing w:after="0"/>
              <w:rPr>
                <w:rFonts w:ascii="Times" w:eastAsiaTheme="minorEastAsia" w:hAnsi="Times" w:cs="Times"/>
                <w:szCs w:val="20"/>
                <w:lang w:eastAsia="zh-CN"/>
              </w:rPr>
            </w:pPr>
            <w:r>
              <w:rPr>
                <w:rFonts w:eastAsia="SimSun"/>
                <w:lang w:val="en-US" w:eastAsia="zh-CN"/>
              </w:rPr>
              <w:t>A</w:t>
            </w:r>
            <w:r>
              <w:rPr>
                <w:rFonts w:eastAsia="SimSun" w:hint="eastAsia"/>
                <w:lang w:val="en-US" w:eastAsia="zh-CN"/>
              </w:rPr>
              <w:t xml:space="preserve">ccording to UE feature discussion, if a UE can detect both overlaid OFDM sequence and OOK, it </w:t>
            </w:r>
            <w:r>
              <w:rPr>
                <w:rFonts w:eastAsia="SimSun"/>
                <w:lang w:val="en-US" w:eastAsia="zh-CN"/>
              </w:rPr>
              <w:t>can</w:t>
            </w:r>
            <w:r>
              <w:rPr>
                <w:rFonts w:eastAsia="SimSun" w:hint="eastAsia"/>
                <w:lang w:val="en-US" w:eastAsia="zh-CN"/>
              </w:rPr>
              <w:t xml:space="preserve"> indicate both capabilities. No need to mix them together.</w:t>
            </w:r>
          </w:p>
        </w:tc>
      </w:tr>
      <w:tr w:rsidR="00C20259" w14:paraId="484157EB" w14:textId="77777777">
        <w:tc>
          <w:tcPr>
            <w:tcW w:w="1305" w:type="dxa"/>
          </w:tcPr>
          <w:p w14:paraId="381B653B" w14:textId="77777777" w:rsidR="00C20259" w:rsidRDefault="00E93E96">
            <w:pPr>
              <w:spacing w:after="0"/>
              <w:rPr>
                <w:rFonts w:eastAsia="SimSun"/>
              </w:rPr>
            </w:pPr>
            <w:r>
              <w:rPr>
                <w:rFonts w:eastAsia="Malgun Gothic" w:hint="eastAsia"/>
                <w:lang w:eastAsia="ko-KR"/>
              </w:rPr>
              <w:t>LG</w:t>
            </w:r>
          </w:p>
        </w:tc>
        <w:tc>
          <w:tcPr>
            <w:tcW w:w="8045" w:type="dxa"/>
          </w:tcPr>
          <w:p w14:paraId="0E074727" w14:textId="77777777" w:rsidR="00C20259" w:rsidRDefault="00E93E96">
            <w:pPr>
              <w:pStyle w:val="BodyText"/>
              <w:spacing w:after="0"/>
              <w:rPr>
                <w:rFonts w:eastAsia="SimSun"/>
                <w:lang w:val="en-US" w:eastAsia="zh-CN"/>
              </w:rPr>
            </w:pPr>
            <w:r>
              <w:rPr>
                <w:rFonts w:ascii="Times" w:eastAsiaTheme="minorEastAsia" w:hAnsi="Times" w:cs="Times"/>
                <w:szCs w:val="20"/>
                <w:lang w:eastAsia="zh-CN"/>
              </w:rPr>
              <w:t>It may be pos</w:t>
            </w:r>
            <w:r>
              <w:rPr>
                <w:rFonts w:ascii="Times" w:eastAsia="Malgun Gothic" w:hAnsi="Times" w:cs="Times" w:hint="eastAsia"/>
                <w:szCs w:val="20"/>
                <w:lang w:eastAsia="ko-KR"/>
              </w:rPr>
              <w:t>s</w:t>
            </w:r>
            <w:r>
              <w:rPr>
                <w:rFonts w:ascii="Times" w:eastAsiaTheme="minorEastAsia" w:hAnsi="Times" w:cs="Times"/>
                <w:szCs w:val="20"/>
                <w:lang w:eastAsia="zh-CN"/>
              </w:rPr>
              <w:t xml:space="preserve">ible up to UE implementation, we don't prefer to specify it since it may bring complicated UE feature issue. I think it is more straightforward way that </w:t>
            </w:r>
            <w:proofErr w:type="spellStart"/>
            <w:r>
              <w:rPr>
                <w:rFonts w:ascii="Times" w:eastAsiaTheme="minorEastAsia" w:hAnsi="Times" w:cs="Times"/>
                <w:szCs w:val="20"/>
                <w:lang w:eastAsia="zh-CN"/>
              </w:rPr>
              <w:t>gNB</w:t>
            </w:r>
            <w:proofErr w:type="spellEnd"/>
            <w:r>
              <w:rPr>
                <w:rFonts w:ascii="Times" w:eastAsiaTheme="minorEastAsia" w:hAnsi="Times" w:cs="Times"/>
                <w:szCs w:val="20"/>
                <w:lang w:eastAsia="zh-CN"/>
              </w:rPr>
              <w:t xml:space="preserve"> </w:t>
            </w:r>
            <w:proofErr w:type="spellStart"/>
            <w:r>
              <w:rPr>
                <w:rFonts w:ascii="Times" w:eastAsiaTheme="minorEastAsia" w:hAnsi="Times" w:cs="Times"/>
                <w:szCs w:val="20"/>
                <w:lang w:eastAsia="zh-CN"/>
              </w:rPr>
              <w:t>alway</w:t>
            </w:r>
            <w:proofErr w:type="spellEnd"/>
            <w:r>
              <w:rPr>
                <w:rFonts w:ascii="Times" w:eastAsiaTheme="minorEastAsia" w:hAnsi="Times" w:cs="Times"/>
                <w:szCs w:val="20"/>
                <w:lang w:eastAsia="zh-CN"/>
              </w:rPr>
              <w:t xml:space="preserve"> configure OFDM sequence if gNB want to serve OFDM-based </w:t>
            </w:r>
            <w:proofErr w:type="spellStart"/>
            <w:r>
              <w:rPr>
                <w:rFonts w:ascii="Times" w:eastAsiaTheme="minorEastAsia" w:hAnsi="Times" w:cs="Times"/>
                <w:szCs w:val="20"/>
                <w:lang w:eastAsia="zh-CN"/>
              </w:rPr>
              <w:t>reciever</w:t>
            </w:r>
            <w:proofErr w:type="spellEnd"/>
            <w:r>
              <w:rPr>
                <w:rFonts w:ascii="Times" w:eastAsiaTheme="minorEastAsia" w:hAnsi="Times" w:cs="Times"/>
                <w:szCs w:val="20"/>
                <w:lang w:eastAsia="zh-CN"/>
              </w:rPr>
              <w:t>.</w:t>
            </w:r>
          </w:p>
        </w:tc>
      </w:tr>
      <w:tr w:rsidR="00C20259" w14:paraId="29352846" w14:textId="77777777">
        <w:tc>
          <w:tcPr>
            <w:tcW w:w="1305" w:type="dxa"/>
          </w:tcPr>
          <w:p w14:paraId="0DD6A76B" w14:textId="77777777" w:rsidR="00C20259" w:rsidRDefault="00E93E96">
            <w:pPr>
              <w:spacing w:after="0"/>
              <w:rPr>
                <w:rFonts w:eastAsia="Malgun Gothic"/>
                <w:lang w:eastAsia="ko-KR"/>
              </w:rPr>
            </w:pPr>
            <w:r>
              <w:rPr>
                <w:rFonts w:eastAsia="SimSun"/>
              </w:rPr>
              <w:t>Nokia1</w:t>
            </w:r>
          </w:p>
        </w:tc>
        <w:tc>
          <w:tcPr>
            <w:tcW w:w="8045" w:type="dxa"/>
          </w:tcPr>
          <w:p w14:paraId="7EE16D90" w14:textId="77777777" w:rsidR="00C20259" w:rsidRDefault="00E93E96">
            <w:pPr>
              <w:pStyle w:val="BodyText"/>
              <w:spacing w:after="0"/>
              <w:rPr>
                <w:rFonts w:ascii="Times" w:eastAsiaTheme="minorEastAsia" w:hAnsi="Times" w:cs="Times"/>
                <w:szCs w:val="20"/>
                <w:lang w:eastAsia="zh-CN"/>
              </w:rPr>
            </w:pPr>
            <w:r>
              <w:rPr>
                <w:rFonts w:ascii="Times" w:eastAsiaTheme="minorEastAsia" w:hAnsi="Times" w:cs="Times"/>
                <w:szCs w:val="20"/>
                <w:lang w:eastAsia="zh-CN"/>
              </w:rPr>
              <w:t>We think it can, and this should be mandatory.</w:t>
            </w:r>
          </w:p>
        </w:tc>
      </w:tr>
      <w:tr w:rsidR="00C20259" w14:paraId="6AFABADF" w14:textId="77777777">
        <w:tc>
          <w:tcPr>
            <w:tcW w:w="1305" w:type="dxa"/>
          </w:tcPr>
          <w:p w14:paraId="7756BBC0" w14:textId="77777777" w:rsidR="00C20259" w:rsidRDefault="00E93E96">
            <w:pPr>
              <w:spacing w:after="0"/>
              <w:rPr>
                <w:rFonts w:eastAsia="SimSun"/>
              </w:rPr>
            </w:pPr>
            <w:proofErr w:type="spellStart"/>
            <w:r>
              <w:rPr>
                <w:rFonts w:eastAsia="Malgun Gothic" w:hint="eastAsia"/>
                <w:lang w:eastAsia="ko-KR"/>
              </w:rPr>
              <w:t>InterDigital</w:t>
            </w:r>
            <w:proofErr w:type="spellEnd"/>
          </w:p>
        </w:tc>
        <w:tc>
          <w:tcPr>
            <w:tcW w:w="8045" w:type="dxa"/>
          </w:tcPr>
          <w:p w14:paraId="556DA90A" w14:textId="77777777" w:rsidR="00C20259" w:rsidRDefault="00E93E96">
            <w:pPr>
              <w:pStyle w:val="BodyText"/>
              <w:spacing w:after="0"/>
              <w:rPr>
                <w:rFonts w:ascii="Times" w:eastAsiaTheme="minorEastAsia" w:hAnsi="Times" w:cs="Times"/>
                <w:szCs w:val="20"/>
                <w:lang w:eastAsia="zh-CN"/>
              </w:rPr>
            </w:pPr>
            <w:r>
              <w:rPr>
                <w:rFonts w:ascii="Times" w:eastAsia="Malgun Gothic" w:hAnsi="Times" w:cs="Times" w:hint="eastAsia"/>
                <w:szCs w:val="20"/>
                <w:lang w:eastAsia="ko-KR"/>
              </w:rPr>
              <w:t xml:space="preserve">Yes. It should be a mandatory feature. </w:t>
            </w:r>
          </w:p>
        </w:tc>
      </w:tr>
      <w:tr w:rsidR="00C20259" w14:paraId="5D5331F8" w14:textId="77777777">
        <w:tc>
          <w:tcPr>
            <w:tcW w:w="1305" w:type="dxa"/>
          </w:tcPr>
          <w:p w14:paraId="2FDFFFD6" w14:textId="77777777" w:rsidR="00C20259" w:rsidRDefault="00E93E96">
            <w:pPr>
              <w:spacing w:after="0"/>
              <w:rPr>
                <w:rFonts w:eastAsia="Malgun Gothic"/>
                <w:lang w:eastAsia="ko-KR"/>
              </w:rPr>
            </w:pPr>
            <w:r>
              <w:rPr>
                <w:rFonts w:eastAsia="SimSun"/>
              </w:rPr>
              <w:t>Ericsson1</w:t>
            </w:r>
          </w:p>
        </w:tc>
        <w:tc>
          <w:tcPr>
            <w:tcW w:w="8045" w:type="dxa"/>
          </w:tcPr>
          <w:p w14:paraId="3F669447" w14:textId="77777777" w:rsidR="00C20259" w:rsidRDefault="00E93E96">
            <w:pPr>
              <w:pStyle w:val="BodyText"/>
              <w:spacing w:after="0"/>
              <w:rPr>
                <w:rFonts w:ascii="Times" w:eastAsia="Malgun Gothic" w:hAnsi="Times" w:cs="Times"/>
                <w:szCs w:val="20"/>
                <w:lang w:eastAsia="ko-KR"/>
              </w:rPr>
            </w:pPr>
            <w:r>
              <w:rPr>
                <w:rFonts w:ascii="Times" w:eastAsiaTheme="minorEastAsia" w:hAnsi="Times" w:cs="Times"/>
                <w:szCs w:val="20"/>
                <w:lang w:eastAsia="zh-CN"/>
              </w:rPr>
              <w:t xml:space="preserve">We do not see any need for restriction for M=1 (i.e., if supported by UE, LP-SS can be used regardless of overlaid OFDM </w:t>
            </w:r>
            <w:proofErr w:type="spellStart"/>
            <w:r>
              <w:rPr>
                <w:rFonts w:ascii="Times" w:eastAsiaTheme="minorEastAsia" w:hAnsi="Times" w:cs="Times"/>
                <w:szCs w:val="20"/>
                <w:lang w:eastAsia="zh-CN"/>
              </w:rPr>
              <w:t>seq</w:t>
            </w:r>
            <w:proofErr w:type="spellEnd"/>
            <w:r>
              <w:rPr>
                <w:rFonts w:ascii="Times" w:eastAsiaTheme="minorEastAsia" w:hAnsi="Times" w:cs="Times"/>
                <w:szCs w:val="20"/>
                <w:lang w:eastAsia="zh-CN"/>
              </w:rPr>
              <w:t xml:space="preserve"> presence). Note that this is still being discussed in UE feature discussions. </w:t>
            </w:r>
          </w:p>
        </w:tc>
      </w:tr>
      <w:tr w:rsidR="00C20259" w14:paraId="334C9963" w14:textId="77777777">
        <w:tc>
          <w:tcPr>
            <w:tcW w:w="1305" w:type="dxa"/>
          </w:tcPr>
          <w:p w14:paraId="5BB0F08D" w14:textId="77777777" w:rsidR="00C20259" w:rsidRDefault="00E93E96">
            <w:pPr>
              <w:spacing w:after="0"/>
              <w:rPr>
                <w:rFonts w:eastAsia="SimSun"/>
              </w:rPr>
            </w:pPr>
            <w:r>
              <w:rPr>
                <w:rFonts w:eastAsia="SimSun" w:hint="eastAsia"/>
              </w:rPr>
              <w:t>ZTE, Sanechips</w:t>
            </w:r>
          </w:p>
        </w:tc>
        <w:tc>
          <w:tcPr>
            <w:tcW w:w="8045" w:type="dxa"/>
          </w:tcPr>
          <w:p w14:paraId="2E093BEC" w14:textId="77777777" w:rsidR="00C20259" w:rsidRDefault="00E93E96">
            <w:pPr>
              <w:pStyle w:val="BodyText"/>
              <w:spacing w:after="0"/>
              <w:rPr>
                <w:rFonts w:eastAsia="SimSun"/>
                <w:lang w:val="en-US" w:eastAsia="zh-CN"/>
              </w:rPr>
            </w:pPr>
            <w:r>
              <w:rPr>
                <w:rFonts w:eastAsia="SimSun" w:hint="eastAsia"/>
                <w:lang w:val="en-US" w:eastAsia="zh-CN"/>
              </w:rPr>
              <w:t xml:space="preserve">If yes, then should be mandatory. </w:t>
            </w:r>
          </w:p>
        </w:tc>
      </w:tr>
      <w:tr w:rsidR="00370A55" w14:paraId="238130C9" w14:textId="77777777">
        <w:tc>
          <w:tcPr>
            <w:tcW w:w="1305" w:type="dxa"/>
          </w:tcPr>
          <w:p w14:paraId="1CA53DD7" w14:textId="77777777" w:rsidR="00370A55" w:rsidRDefault="00370A55" w:rsidP="00370A55">
            <w:pPr>
              <w:spacing w:after="0"/>
              <w:rPr>
                <w:rFonts w:eastAsia="Malgun Gothic"/>
                <w:lang w:eastAsia="ko-KR"/>
              </w:rPr>
            </w:pPr>
            <w:r>
              <w:rPr>
                <w:rFonts w:eastAsia="SimSun"/>
              </w:rPr>
              <w:t xml:space="preserve">Samsung </w:t>
            </w:r>
          </w:p>
        </w:tc>
        <w:tc>
          <w:tcPr>
            <w:tcW w:w="8045" w:type="dxa"/>
          </w:tcPr>
          <w:p w14:paraId="0A42108A" w14:textId="77777777" w:rsidR="00370A55" w:rsidRDefault="00370A55" w:rsidP="00370A55">
            <w:pPr>
              <w:pStyle w:val="BodyText"/>
              <w:spacing w:after="0"/>
              <w:rPr>
                <w:rFonts w:ascii="Times" w:eastAsia="Malgun Gothic" w:hAnsi="Times" w:cs="Times"/>
                <w:szCs w:val="20"/>
                <w:lang w:eastAsia="ko-KR"/>
              </w:rPr>
            </w:pPr>
            <w:r>
              <w:rPr>
                <w:rFonts w:eastAsia="SimSun"/>
                <w:lang w:val="en-US" w:eastAsia="zh-CN"/>
              </w:rPr>
              <w:t>It can be up to UE implementation.</w:t>
            </w:r>
          </w:p>
        </w:tc>
      </w:tr>
      <w:tr w:rsidR="00B80684" w14:paraId="4C1C106A" w14:textId="77777777">
        <w:tc>
          <w:tcPr>
            <w:tcW w:w="1305" w:type="dxa"/>
          </w:tcPr>
          <w:p w14:paraId="29858A24" w14:textId="220B1913" w:rsidR="00B80684" w:rsidRDefault="00B80684" w:rsidP="00370A55">
            <w:pPr>
              <w:spacing w:after="0"/>
              <w:rPr>
                <w:rFonts w:eastAsia="SimSun"/>
              </w:rPr>
            </w:pPr>
            <w:r>
              <w:rPr>
                <w:rFonts w:eastAsia="SimSun" w:hint="eastAsia"/>
              </w:rPr>
              <w:t>O</w:t>
            </w:r>
            <w:r>
              <w:rPr>
                <w:rFonts w:eastAsia="SimSun"/>
              </w:rPr>
              <w:t>PPO</w:t>
            </w:r>
          </w:p>
        </w:tc>
        <w:tc>
          <w:tcPr>
            <w:tcW w:w="8045" w:type="dxa"/>
          </w:tcPr>
          <w:p w14:paraId="03115CA6" w14:textId="0BE68EEF" w:rsidR="00B80684" w:rsidRDefault="00B80684" w:rsidP="00370A55">
            <w:pPr>
              <w:pStyle w:val="BodyText"/>
              <w:spacing w:after="0"/>
              <w:rPr>
                <w:rFonts w:eastAsia="SimSun"/>
                <w:lang w:val="en-US" w:eastAsia="zh-CN"/>
              </w:rPr>
            </w:pPr>
            <w:r>
              <w:rPr>
                <w:rFonts w:eastAsia="SimSun" w:hint="eastAsia"/>
                <w:lang w:val="en-US" w:eastAsia="zh-CN"/>
              </w:rPr>
              <w:t>Y</w:t>
            </w:r>
            <w:r>
              <w:rPr>
                <w:rFonts w:eastAsia="SimSun"/>
                <w:lang w:val="en-US" w:eastAsia="zh-CN"/>
              </w:rPr>
              <w:t>es, and could be mandated.</w:t>
            </w:r>
          </w:p>
        </w:tc>
      </w:tr>
    </w:tbl>
    <w:p w14:paraId="2E3960C5" w14:textId="77777777" w:rsidR="00C20259" w:rsidRDefault="00C20259">
      <w:pPr>
        <w:pStyle w:val="BodyText"/>
        <w:rPr>
          <w:lang w:val="en-US" w:eastAsia="zh-CN"/>
        </w:rPr>
      </w:pPr>
    </w:p>
    <w:p w14:paraId="6A421F8F" w14:textId="0246145A" w:rsidR="00C20259" w:rsidRDefault="00212779">
      <w:pPr>
        <w:pStyle w:val="H3Proposal"/>
      </w:pPr>
      <w:r w:rsidRPr="00212779">
        <w:rPr>
          <w:highlight w:val="lightGray"/>
        </w:rPr>
        <w:t xml:space="preserve">[CLOSED] </w:t>
      </w:r>
      <w:r w:rsidR="00E93E96" w:rsidRPr="00212779">
        <w:rPr>
          <w:highlight w:val="lightGray"/>
        </w:rPr>
        <w:t>Question 9-2</w:t>
      </w:r>
    </w:p>
    <w:p w14:paraId="05C1A16C" w14:textId="77777777" w:rsidR="00C20259" w:rsidRDefault="00E93E96">
      <w:pPr>
        <w:pStyle w:val="BodyText"/>
        <w:spacing w:after="0"/>
        <w:rPr>
          <w:rFonts w:eastAsia="SimSun"/>
          <w:szCs w:val="18"/>
        </w:rPr>
      </w:pPr>
      <w:r>
        <w:rPr>
          <w:rFonts w:eastAsia="SimSun"/>
          <w:szCs w:val="18"/>
          <w:lang w:val="en-US"/>
        </w:rPr>
        <w:t xml:space="preserve">For </w:t>
      </w:r>
      <w:r>
        <w:rPr>
          <w:rFonts w:eastAsia="SimSun"/>
          <w:szCs w:val="18"/>
        </w:rPr>
        <w:t>OFDM-based LP-WUR, when both LP-SS based and SSB based thresholds are configured, some issues may need to be clarified, including e.g.</w:t>
      </w:r>
    </w:p>
    <w:p w14:paraId="705A51FF" w14:textId="77777777" w:rsidR="00C20259" w:rsidRDefault="00E93E96">
      <w:pPr>
        <w:pStyle w:val="BodyText"/>
        <w:numPr>
          <w:ilvl w:val="0"/>
          <w:numId w:val="27"/>
        </w:numPr>
        <w:spacing w:after="0"/>
      </w:pPr>
      <w:r>
        <w:rPr>
          <w:rFonts w:eastAsia="SimSun"/>
          <w:szCs w:val="18"/>
        </w:rPr>
        <w:t>Whether the UE is required to use LP-SS or SSB for measurement, or it is up to UE implementation</w:t>
      </w:r>
    </w:p>
    <w:p w14:paraId="54089274" w14:textId="77777777" w:rsidR="00C20259" w:rsidRDefault="00E93E96">
      <w:pPr>
        <w:pStyle w:val="BodyText"/>
        <w:numPr>
          <w:ilvl w:val="0"/>
          <w:numId w:val="27"/>
        </w:numPr>
        <w:spacing w:after="0"/>
      </w:pPr>
      <w:r>
        <w:rPr>
          <w:rFonts w:eastAsia="SimSun"/>
          <w:szCs w:val="18"/>
        </w:rPr>
        <w:t>Whether the UE uses LP-SS based or SSB based thresholds (and whether/how this is connected to whether LP-SS or SSB is used for measurement</w:t>
      </w:r>
    </w:p>
    <w:tbl>
      <w:tblPr>
        <w:tblStyle w:val="TableGrid"/>
        <w:tblW w:w="0" w:type="auto"/>
        <w:tblLook w:val="04A0" w:firstRow="1" w:lastRow="0" w:firstColumn="1" w:lastColumn="0" w:noHBand="0" w:noVBand="1"/>
      </w:tblPr>
      <w:tblGrid>
        <w:gridCol w:w="1305"/>
        <w:gridCol w:w="8045"/>
      </w:tblGrid>
      <w:tr w:rsidR="00C20259" w14:paraId="49AB21A6" w14:textId="77777777">
        <w:tc>
          <w:tcPr>
            <w:tcW w:w="1305" w:type="dxa"/>
            <w:tcBorders>
              <w:bottom w:val="single" w:sz="4" w:space="0" w:color="auto"/>
            </w:tcBorders>
            <w:shd w:val="clear" w:color="auto" w:fill="8EAADB" w:themeFill="accent1" w:themeFillTint="99"/>
          </w:tcPr>
          <w:p w14:paraId="67E75EDB" w14:textId="77777777" w:rsidR="00C20259" w:rsidRDefault="00E93E96">
            <w:pPr>
              <w:spacing w:after="0"/>
              <w:rPr>
                <w:b/>
                <w:bCs/>
              </w:rPr>
            </w:pPr>
            <w:r>
              <w:rPr>
                <w:b/>
                <w:bCs/>
              </w:rPr>
              <w:t>Company</w:t>
            </w:r>
          </w:p>
        </w:tc>
        <w:tc>
          <w:tcPr>
            <w:tcW w:w="8045" w:type="dxa"/>
            <w:tcBorders>
              <w:bottom w:val="single" w:sz="4" w:space="0" w:color="auto"/>
            </w:tcBorders>
            <w:shd w:val="clear" w:color="auto" w:fill="8EAADB" w:themeFill="accent1" w:themeFillTint="99"/>
          </w:tcPr>
          <w:p w14:paraId="322ED4EC" w14:textId="77777777" w:rsidR="00C20259" w:rsidRDefault="00E93E96">
            <w:pPr>
              <w:spacing w:after="0"/>
              <w:rPr>
                <w:b/>
                <w:bCs/>
              </w:rPr>
            </w:pPr>
            <w:r>
              <w:rPr>
                <w:b/>
                <w:bCs/>
              </w:rPr>
              <w:t>Comments</w:t>
            </w:r>
          </w:p>
        </w:tc>
      </w:tr>
      <w:tr w:rsidR="00C20259" w14:paraId="3895010A" w14:textId="77777777">
        <w:tc>
          <w:tcPr>
            <w:tcW w:w="1305" w:type="dxa"/>
          </w:tcPr>
          <w:p w14:paraId="4536B4D2" w14:textId="77777777" w:rsidR="00C20259" w:rsidRDefault="00E93E96">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5EC3BC1F" w14:textId="77777777" w:rsidR="00C20259" w:rsidRDefault="00E93E96">
            <w:pPr>
              <w:pStyle w:val="BodyText"/>
              <w:spacing w:after="0"/>
              <w:rPr>
                <w:rFonts w:eastAsia="SimSun"/>
                <w:lang w:val="en-US" w:eastAsia="zh-CN"/>
              </w:rPr>
            </w:pPr>
            <w:r>
              <w:rPr>
                <w:rFonts w:eastAsia="SimSun"/>
                <w:lang w:val="en-US" w:eastAsia="zh-CN"/>
              </w:rPr>
              <w:t>We think it is up to UE implementation. In IDLE/INACTIVE mode, most procedures can be up to UE implementation.</w:t>
            </w:r>
          </w:p>
          <w:p w14:paraId="1614D751" w14:textId="77777777" w:rsidR="00C20259" w:rsidRDefault="00C20259">
            <w:pPr>
              <w:pStyle w:val="BodyText"/>
              <w:spacing w:after="0"/>
              <w:rPr>
                <w:rFonts w:eastAsia="SimSun"/>
                <w:lang w:val="en-US" w:eastAsia="zh-CN"/>
              </w:rPr>
            </w:pPr>
          </w:p>
        </w:tc>
      </w:tr>
      <w:tr w:rsidR="00C20259" w14:paraId="1DAEB613" w14:textId="77777777">
        <w:tc>
          <w:tcPr>
            <w:tcW w:w="1305" w:type="dxa"/>
          </w:tcPr>
          <w:p w14:paraId="4755A277" w14:textId="77777777" w:rsidR="00C20259" w:rsidRDefault="00E93E96">
            <w:pPr>
              <w:spacing w:after="0"/>
              <w:rPr>
                <w:rFonts w:eastAsia="SimSun"/>
              </w:rPr>
            </w:pPr>
            <w:r>
              <w:rPr>
                <w:rFonts w:eastAsia="SimSun"/>
              </w:rPr>
              <w:t>Qualcomm</w:t>
            </w:r>
          </w:p>
        </w:tc>
        <w:tc>
          <w:tcPr>
            <w:tcW w:w="8045" w:type="dxa"/>
          </w:tcPr>
          <w:p w14:paraId="3B469429" w14:textId="77777777" w:rsidR="00C20259" w:rsidRDefault="00E93E96">
            <w:pPr>
              <w:pStyle w:val="BodyText"/>
              <w:spacing w:after="0"/>
              <w:rPr>
                <w:rFonts w:eastAsia="SimSun"/>
                <w:lang w:val="en-US" w:eastAsia="zh-CN"/>
              </w:rPr>
            </w:pPr>
            <w:r>
              <w:rPr>
                <w:rFonts w:eastAsia="SimSun"/>
                <w:lang w:val="en-US" w:eastAsia="zh-CN"/>
              </w:rPr>
              <w:t>We think it should be up to UE implementation.</w:t>
            </w:r>
          </w:p>
        </w:tc>
      </w:tr>
      <w:tr w:rsidR="00C20259" w14:paraId="164CF702" w14:textId="77777777">
        <w:tc>
          <w:tcPr>
            <w:tcW w:w="1305" w:type="dxa"/>
          </w:tcPr>
          <w:p w14:paraId="528BADD3" w14:textId="77777777" w:rsidR="00C20259" w:rsidRDefault="00E93E96">
            <w:pPr>
              <w:spacing w:after="0"/>
              <w:rPr>
                <w:rFonts w:eastAsia="SimSun"/>
              </w:rPr>
            </w:pPr>
            <w:r>
              <w:rPr>
                <w:rFonts w:eastAsia="SimSun" w:hint="eastAsia"/>
              </w:rPr>
              <w:t>CATT</w:t>
            </w:r>
          </w:p>
        </w:tc>
        <w:tc>
          <w:tcPr>
            <w:tcW w:w="8045" w:type="dxa"/>
          </w:tcPr>
          <w:p w14:paraId="539856F6" w14:textId="77777777" w:rsidR="00C20259" w:rsidRDefault="00E93E96">
            <w:pPr>
              <w:pStyle w:val="BodyText"/>
              <w:spacing w:after="0"/>
              <w:rPr>
                <w:rFonts w:eastAsia="SimSun"/>
                <w:lang w:val="en-US" w:eastAsia="zh-CN"/>
              </w:rPr>
            </w:pPr>
            <w:r>
              <w:rPr>
                <w:rFonts w:eastAsia="SimSun"/>
                <w:lang w:val="en-US" w:eastAsia="zh-CN"/>
              </w:rPr>
              <w:t>We think it is up to UE implementation</w:t>
            </w:r>
            <w:r>
              <w:rPr>
                <w:rFonts w:eastAsia="SimSun" w:hint="eastAsia"/>
                <w:lang w:val="en-US" w:eastAsia="zh-CN"/>
              </w:rPr>
              <w:t xml:space="preserve">. </w:t>
            </w:r>
          </w:p>
        </w:tc>
      </w:tr>
      <w:tr w:rsidR="00C20259" w14:paraId="4B15F280" w14:textId="77777777">
        <w:tc>
          <w:tcPr>
            <w:tcW w:w="1305" w:type="dxa"/>
          </w:tcPr>
          <w:p w14:paraId="21ACC0D3" w14:textId="77777777" w:rsidR="00C20259" w:rsidRDefault="00E93E96">
            <w:pPr>
              <w:spacing w:after="0"/>
              <w:rPr>
                <w:rFonts w:eastAsia="SimSun"/>
              </w:rPr>
            </w:pPr>
            <w:r>
              <w:rPr>
                <w:rFonts w:eastAsia="SimSun" w:hint="eastAsia"/>
              </w:rPr>
              <w:t>vivo</w:t>
            </w:r>
          </w:p>
        </w:tc>
        <w:tc>
          <w:tcPr>
            <w:tcW w:w="8045" w:type="dxa"/>
          </w:tcPr>
          <w:p w14:paraId="7B6E21DC" w14:textId="77777777" w:rsidR="00C20259" w:rsidRDefault="00E93E96">
            <w:pPr>
              <w:pStyle w:val="BodyText"/>
              <w:spacing w:after="0"/>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consider</w:t>
            </w:r>
            <w:r>
              <w:rPr>
                <w:rFonts w:eastAsia="SimSun" w:hint="eastAsia"/>
                <w:lang w:val="en-US" w:eastAsia="zh-CN"/>
              </w:rPr>
              <w:t xml:space="preserve"> it is up to UE implementation. </w:t>
            </w:r>
          </w:p>
        </w:tc>
      </w:tr>
      <w:tr w:rsidR="00C20259" w14:paraId="0B0D0E22" w14:textId="77777777">
        <w:tc>
          <w:tcPr>
            <w:tcW w:w="1305" w:type="dxa"/>
          </w:tcPr>
          <w:p w14:paraId="240502D3" w14:textId="77777777" w:rsidR="00C20259" w:rsidRDefault="00E93E96">
            <w:pPr>
              <w:spacing w:after="0"/>
              <w:rPr>
                <w:rFonts w:eastAsia="SimSun"/>
              </w:rPr>
            </w:pPr>
            <w:r>
              <w:rPr>
                <w:rFonts w:eastAsia="SimSun"/>
              </w:rPr>
              <w:t>Nokia1</w:t>
            </w:r>
          </w:p>
        </w:tc>
        <w:tc>
          <w:tcPr>
            <w:tcW w:w="8045" w:type="dxa"/>
          </w:tcPr>
          <w:p w14:paraId="6F4A28D3" w14:textId="77777777" w:rsidR="00C20259" w:rsidRDefault="00E93E96">
            <w:pPr>
              <w:pStyle w:val="BodyText"/>
              <w:spacing w:after="0"/>
              <w:rPr>
                <w:rFonts w:eastAsia="SimSun"/>
                <w:lang w:val="en-US" w:eastAsia="zh-CN"/>
              </w:rPr>
            </w:pPr>
            <w:r>
              <w:rPr>
                <w:rFonts w:eastAsia="SimSun"/>
                <w:lang w:val="en-US" w:eastAsia="zh-CN"/>
              </w:rPr>
              <w:t>If the applied threshold selection is left to UE implementation, it leads to inconsistent UE behavior and pose some challenges for the network for the threshold configuration. Thus, we think it should be determined.</w:t>
            </w:r>
          </w:p>
        </w:tc>
      </w:tr>
      <w:tr w:rsidR="00C20259" w14:paraId="3989D4ED" w14:textId="77777777">
        <w:tc>
          <w:tcPr>
            <w:tcW w:w="1305" w:type="dxa"/>
          </w:tcPr>
          <w:p w14:paraId="0EE3DBFC" w14:textId="77777777" w:rsidR="00C20259" w:rsidRDefault="00E93E96">
            <w:pPr>
              <w:spacing w:after="0"/>
              <w:rPr>
                <w:rFonts w:eastAsia="SimSun"/>
              </w:rPr>
            </w:pPr>
            <w:r>
              <w:rPr>
                <w:rFonts w:eastAsia="SimSun" w:hint="eastAsia"/>
              </w:rPr>
              <w:t>ZTE, Sanechips</w:t>
            </w:r>
          </w:p>
        </w:tc>
        <w:tc>
          <w:tcPr>
            <w:tcW w:w="8045" w:type="dxa"/>
          </w:tcPr>
          <w:p w14:paraId="567B1DC6" w14:textId="77777777" w:rsidR="00C20259" w:rsidRDefault="00E93E96">
            <w:pPr>
              <w:pStyle w:val="BodyText"/>
              <w:spacing w:after="0"/>
              <w:rPr>
                <w:rFonts w:eastAsia="SimSun"/>
                <w:lang w:val="en-US" w:eastAsia="zh-CN"/>
              </w:rPr>
            </w:pPr>
            <w:r>
              <w:rPr>
                <w:rFonts w:eastAsia="SimSun" w:hint="eastAsia"/>
                <w:lang w:val="en-US" w:eastAsia="zh-CN"/>
              </w:rPr>
              <w:t xml:space="preserve">It should be up to gNB configuration. The gNB should control whether the OFDM use the LP-SS or SSB if both are present. </w:t>
            </w:r>
          </w:p>
          <w:p w14:paraId="4C321CDB" w14:textId="77777777" w:rsidR="00C20259" w:rsidRDefault="00E93E96">
            <w:pPr>
              <w:pStyle w:val="BodyText"/>
              <w:spacing w:after="0"/>
              <w:rPr>
                <w:rFonts w:eastAsia="SimSun"/>
                <w:lang w:val="en-US" w:eastAsia="zh-CN"/>
              </w:rPr>
            </w:pPr>
            <w:r>
              <w:rPr>
                <w:rFonts w:eastAsia="SimSun" w:hint="eastAsia"/>
                <w:lang w:val="en-US" w:eastAsia="zh-CN"/>
              </w:rPr>
              <w:t xml:space="preserve">Or this issue could be left to RAN2. </w:t>
            </w:r>
          </w:p>
        </w:tc>
      </w:tr>
      <w:tr w:rsidR="00370A55" w14:paraId="0A61C9E8" w14:textId="77777777">
        <w:tc>
          <w:tcPr>
            <w:tcW w:w="1305" w:type="dxa"/>
          </w:tcPr>
          <w:p w14:paraId="77BA59FE" w14:textId="77777777" w:rsidR="00370A55" w:rsidRDefault="00370A55" w:rsidP="00370A55">
            <w:pPr>
              <w:spacing w:after="0"/>
              <w:rPr>
                <w:rFonts w:eastAsia="SimSun"/>
              </w:rPr>
            </w:pPr>
            <w:r>
              <w:rPr>
                <w:rFonts w:eastAsia="SimSun"/>
              </w:rPr>
              <w:t xml:space="preserve">Samsung </w:t>
            </w:r>
          </w:p>
        </w:tc>
        <w:tc>
          <w:tcPr>
            <w:tcW w:w="8045" w:type="dxa"/>
          </w:tcPr>
          <w:p w14:paraId="431B5391" w14:textId="77777777" w:rsidR="00370A55" w:rsidRDefault="00370A55" w:rsidP="00370A55">
            <w:pPr>
              <w:pStyle w:val="BodyText"/>
              <w:spacing w:after="0"/>
              <w:rPr>
                <w:rFonts w:eastAsia="SimSun"/>
                <w:lang w:val="en-US" w:eastAsia="zh-CN"/>
              </w:rPr>
            </w:pPr>
            <w:r>
              <w:rPr>
                <w:rFonts w:eastAsia="SimSun"/>
                <w:szCs w:val="18"/>
              </w:rPr>
              <w:t>If there is no such case that the measurement result based on LP-SS</w:t>
            </w:r>
            <w:r w:rsidRPr="00BA67AD">
              <w:rPr>
                <w:rFonts w:eastAsia="SimSun"/>
                <w:szCs w:val="18"/>
              </w:rPr>
              <w:t xml:space="preserve"> </w:t>
            </w:r>
            <w:r>
              <w:rPr>
                <w:rFonts w:eastAsia="SimSun"/>
                <w:szCs w:val="18"/>
              </w:rPr>
              <w:t>larger than the configured</w:t>
            </w:r>
            <w:r w:rsidRPr="00695AE7">
              <w:rPr>
                <w:rFonts w:eastAsia="SimSun"/>
                <w:szCs w:val="18"/>
              </w:rPr>
              <w:t xml:space="preserve"> thresholds</w:t>
            </w:r>
            <w:r>
              <w:rPr>
                <w:rFonts w:eastAsia="SimSun"/>
                <w:szCs w:val="18"/>
              </w:rPr>
              <w:t xml:space="preserve"> for LP-SS</w:t>
            </w:r>
            <w:r w:rsidRPr="00695AE7">
              <w:rPr>
                <w:rFonts w:eastAsia="SimSun"/>
                <w:szCs w:val="18"/>
              </w:rPr>
              <w:t xml:space="preserve"> </w:t>
            </w:r>
            <w:r>
              <w:rPr>
                <w:rFonts w:eastAsia="SimSun"/>
                <w:szCs w:val="18"/>
              </w:rPr>
              <w:t>but the measurement result based on SSB</w:t>
            </w:r>
            <w:r w:rsidRPr="00BA67AD">
              <w:rPr>
                <w:rFonts w:eastAsia="SimSun"/>
                <w:szCs w:val="18"/>
              </w:rPr>
              <w:t xml:space="preserve"> </w:t>
            </w:r>
            <w:r>
              <w:rPr>
                <w:rFonts w:eastAsia="SimSun"/>
                <w:szCs w:val="18"/>
              </w:rPr>
              <w:t>lower than the configured</w:t>
            </w:r>
            <w:r w:rsidRPr="00695AE7">
              <w:rPr>
                <w:rFonts w:eastAsia="SimSun"/>
                <w:szCs w:val="18"/>
              </w:rPr>
              <w:t xml:space="preserve"> thresholds</w:t>
            </w:r>
            <w:r>
              <w:rPr>
                <w:rFonts w:eastAsia="SimSun"/>
                <w:szCs w:val="18"/>
              </w:rPr>
              <w:t xml:space="preserve"> for </w:t>
            </w:r>
            <w:r w:rsidRPr="00695AE7">
              <w:rPr>
                <w:rFonts w:eastAsia="SimSun"/>
                <w:szCs w:val="18"/>
              </w:rPr>
              <w:t>SSB</w:t>
            </w:r>
            <w:r>
              <w:rPr>
                <w:rFonts w:eastAsia="SimSun"/>
                <w:szCs w:val="18"/>
              </w:rPr>
              <w:t>, or vice versa, whether LP-SS or SSB is used for measurement can be up to UE implementation.</w:t>
            </w:r>
          </w:p>
        </w:tc>
      </w:tr>
      <w:tr w:rsidR="00B80684" w14:paraId="6852568B" w14:textId="77777777" w:rsidTr="00212779">
        <w:tc>
          <w:tcPr>
            <w:tcW w:w="1305" w:type="dxa"/>
            <w:tcBorders>
              <w:bottom w:val="single" w:sz="4" w:space="0" w:color="auto"/>
            </w:tcBorders>
          </w:tcPr>
          <w:p w14:paraId="11C95788" w14:textId="77777777" w:rsidR="00B80684" w:rsidRDefault="00B80684" w:rsidP="00751CA3">
            <w:pPr>
              <w:spacing w:after="0"/>
              <w:rPr>
                <w:rFonts w:eastAsia="SimSun"/>
              </w:rPr>
            </w:pPr>
            <w:r>
              <w:rPr>
                <w:rFonts w:eastAsia="SimSun" w:hint="eastAsia"/>
              </w:rPr>
              <w:t>O</w:t>
            </w:r>
            <w:r>
              <w:rPr>
                <w:rFonts w:eastAsia="SimSun"/>
              </w:rPr>
              <w:t>PPO</w:t>
            </w:r>
          </w:p>
        </w:tc>
        <w:tc>
          <w:tcPr>
            <w:tcW w:w="8045" w:type="dxa"/>
            <w:tcBorders>
              <w:bottom w:val="single" w:sz="4" w:space="0" w:color="auto"/>
            </w:tcBorders>
          </w:tcPr>
          <w:p w14:paraId="742FC981" w14:textId="6391F866" w:rsidR="00B80684" w:rsidRDefault="00B80684" w:rsidP="00751CA3">
            <w:pPr>
              <w:pStyle w:val="BodyText"/>
              <w:spacing w:after="0"/>
              <w:rPr>
                <w:rFonts w:eastAsia="SimSun"/>
                <w:szCs w:val="18"/>
                <w:lang w:eastAsia="zh-CN"/>
              </w:rPr>
            </w:pPr>
            <w:r>
              <w:rPr>
                <w:rFonts w:eastAsia="SimSun" w:hint="eastAsia"/>
                <w:szCs w:val="18"/>
                <w:lang w:eastAsia="zh-CN"/>
              </w:rPr>
              <w:t>W</w:t>
            </w:r>
            <w:r>
              <w:rPr>
                <w:rFonts w:eastAsia="SimSun"/>
                <w:szCs w:val="18"/>
                <w:lang w:eastAsia="zh-CN"/>
              </w:rPr>
              <w:t xml:space="preserve">e think it could be good to </w:t>
            </w:r>
            <w:proofErr w:type="gramStart"/>
            <w:r>
              <w:rPr>
                <w:rFonts w:eastAsia="SimSun"/>
                <w:szCs w:val="18"/>
                <w:lang w:eastAsia="zh-CN"/>
              </w:rPr>
              <w:t>clarified</w:t>
            </w:r>
            <w:proofErr w:type="gramEnd"/>
            <w:r>
              <w:rPr>
                <w:rFonts w:eastAsia="SimSun"/>
                <w:szCs w:val="18"/>
                <w:lang w:eastAsia="zh-CN"/>
              </w:rPr>
              <w:t xml:space="preserve"> in the spec. and let </w:t>
            </w:r>
            <w:proofErr w:type="spellStart"/>
            <w:r>
              <w:rPr>
                <w:rFonts w:eastAsia="SimSun" w:hint="eastAsia"/>
                <w:szCs w:val="18"/>
                <w:lang w:eastAsia="zh-CN"/>
              </w:rPr>
              <w:t>gNB</w:t>
            </w:r>
            <w:proofErr w:type="spellEnd"/>
            <w:r>
              <w:rPr>
                <w:rFonts w:eastAsia="SimSun"/>
                <w:szCs w:val="18"/>
                <w:lang w:eastAsia="zh-CN"/>
              </w:rPr>
              <w:t xml:space="preserve"> </w:t>
            </w:r>
            <w:r>
              <w:rPr>
                <w:rFonts w:eastAsia="SimSun" w:hint="eastAsia"/>
                <w:szCs w:val="18"/>
                <w:lang w:eastAsia="zh-CN"/>
              </w:rPr>
              <w:t>aware</w:t>
            </w:r>
            <w:r>
              <w:rPr>
                <w:rFonts w:eastAsia="SimSun"/>
                <w:szCs w:val="18"/>
                <w:lang w:eastAsia="zh-CN"/>
              </w:rPr>
              <w:t xml:space="preserve"> better operation by UE.</w:t>
            </w:r>
          </w:p>
        </w:tc>
      </w:tr>
      <w:tr w:rsidR="00212779" w14:paraId="00D26D09" w14:textId="77777777" w:rsidTr="00212779">
        <w:tc>
          <w:tcPr>
            <w:tcW w:w="1305" w:type="dxa"/>
            <w:shd w:val="clear" w:color="auto" w:fill="BDD6EE" w:themeFill="accent5" w:themeFillTint="66"/>
          </w:tcPr>
          <w:p w14:paraId="4AB3EE47" w14:textId="12AD3167" w:rsidR="00212779" w:rsidRDefault="00212779" w:rsidP="00751CA3">
            <w:pPr>
              <w:spacing w:after="0"/>
              <w:rPr>
                <w:rFonts w:eastAsia="SimSun"/>
              </w:rPr>
            </w:pPr>
            <w:r>
              <w:rPr>
                <w:rFonts w:eastAsia="SimSun"/>
              </w:rPr>
              <w:t>Moderator</w:t>
            </w:r>
          </w:p>
        </w:tc>
        <w:tc>
          <w:tcPr>
            <w:tcW w:w="8045" w:type="dxa"/>
            <w:shd w:val="clear" w:color="auto" w:fill="BDD6EE" w:themeFill="accent5" w:themeFillTint="66"/>
          </w:tcPr>
          <w:p w14:paraId="73C8FE58" w14:textId="517BDFA4" w:rsidR="00212779" w:rsidRDefault="00212779" w:rsidP="00751CA3">
            <w:pPr>
              <w:pStyle w:val="BodyText"/>
              <w:spacing w:after="0"/>
              <w:rPr>
                <w:rFonts w:eastAsia="SimSun"/>
                <w:szCs w:val="18"/>
                <w:lang w:eastAsia="zh-CN"/>
              </w:rPr>
            </w:pPr>
            <w:r>
              <w:rPr>
                <w:rFonts w:eastAsia="SimSun"/>
                <w:szCs w:val="18"/>
                <w:lang w:eastAsia="zh-CN"/>
              </w:rPr>
              <w:t>This issue has been addressed in UE feature discussion. Closed.</w:t>
            </w:r>
          </w:p>
        </w:tc>
      </w:tr>
    </w:tbl>
    <w:p w14:paraId="648B6FCB" w14:textId="77777777" w:rsidR="00C20259" w:rsidRPr="00B80684" w:rsidRDefault="00C20259">
      <w:pPr>
        <w:pStyle w:val="BodyText"/>
        <w:rPr>
          <w:lang w:val="en-US" w:eastAsia="zh-CN"/>
        </w:rPr>
      </w:pPr>
    </w:p>
    <w:p w14:paraId="544CA685" w14:textId="77777777" w:rsidR="00C20259" w:rsidRDefault="00E93E96">
      <w:pPr>
        <w:pStyle w:val="H3Proposal"/>
      </w:pPr>
      <w:r>
        <w:rPr>
          <w:highlight w:val="yellow"/>
        </w:rPr>
        <w:t>Question 9-3</w:t>
      </w:r>
    </w:p>
    <w:p w14:paraId="1B9D2C1D" w14:textId="77777777" w:rsidR="00C20259" w:rsidRDefault="00E93E96">
      <w:pPr>
        <w:pStyle w:val="BodyText"/>
        <w:spacing w:after="0"/>
        <w:rPr>
          <w:rFonts w:eastAsia="SimSun"/>
          <w:szCs w:val="18"/>
        </w:rPr>
      </w:pPr>
      <w:r>
        <w:rPr>
          <w:rFonts w:eastAsia="SimSun"/>
          <w:szCs w:val="18"/>
        </w:rPr>
        <w:t xml:space="preserve">Please share your views on the following proposals. </w:t>
      </w:r>
      <w:r>
        <w:rPr>
          <w:lang w:val="en-US" w:eastAsia="zh-CN"/>
        </w:rPr>
        <w:t>TP can be prepared based on the outcome of the discussion.</w:t>
      </w:r>
    </w:p>
    <w:p w14:paraId="77B2084F" w14:textId="77777777" w:rsidR="00C20259" w:rsidRDefault="00E93E96">
      <w:pPr>
        <w:pStyle w:val="BodyText"/>
        <w:numPr>
          <w:ilvl w:val="0"/>
          <w:numId w:val="27"/>
        </w:numPr>
        <w:spacing w:after="0"/>
        <w:rPr>
          <w:rFonts w:eastAsia="SimSun"/>
          <w:szCs w:val="18"/>
          <w:lang w:val="en-US"/>
        </w:rPr>
      </w:pPr>
      <w:r>
        <w:rPr>
          <w:rFonts w:eastAsia="SimSun"/>
          <w:b/>
          <w:bCs/>
          <w:szCs w:val="18"/>
        </w:rPr>
        <w:t>Proposal A</w:t>
      </w:r>
      <w:r>
        <w:rPr>
          <w:rFonts w:eastAsia="SimSun"/>
          <w:szCs w:val="18"/>
        </w:rPr>
        <w:t xml:space="preserve">: </w:t>
      </w:r>
      <w:r>
        <w:rPr>
          <w:rFonts w:eastAsia="SimSun"/>
          <w:szCs w:val="18"/>
          <w:lang w:val="en-US"/>
        </w:rPr>
        <w:t xml:space="preserve">RAN1 concludes that both the unit of the LP-RSRP value and the LP-RSSI value are dBm per 11 RBs. </w:t>
      </w:r>
    </w:p>
    <w:p w14:paraId="03F5AC40" w14:textId="77777777" w:rsidR="00C20259" w:rsidRDefault="00E93E96">
      <w:pPr>
        <w:pStyle w:val="BodyText"/>
        <w:numPr>
          <w:ilvl w:val="1"/>
          <w:numId w:val="27"/>
        </w:numPr>
        <w:spacing w:after="0"/>
        <w:rPr>
          <w:rFonts w:eastAsia="SimSun"/>
          <w:szCs w:val="18"/>
          <w:lang w:val="en-US"/>
        </w:rPr>
      </w:pPr>
      <w:r>
        <w:rPr>
          <w:rFonts w:eastAsia="SimSun"/>
          <w:szCs w:val="18"/>
          <w:lang w:val="en-US"/>
        </w:rPr>
        <w:t>[The value range of LP-RSRP related threshold is INTEGER(</w:t>
      </w:r>
      <w:proofErr w:type="gramStart"/>
      <w:r>
        <w:rPr>
          <w:rFonts w:eastAsia="SimSun"/>
          <w:szCs w:val="18"/>
          <w:lang w:val="en-US"/>
        </w:rPr>
        <w:t>0..</w:t>
      </w:r>
      <w:proofErr w:type="gramEnd"/>
      <w:r>
        <w:rPr>
          <w:rFonts w:eastAsia="SimSun"/>
          <w:szCs w:val="18"/>
          <w:lang w:val="en-US"/>
        </w:rPr>
        <w:t>127), and the actual value of LP-RSRP related threshold is (IE value – 135) dBm.]</w:t>
      </w:r>
    </w:p>
    <w:p w14:paraId="47051EBB" w14:textId="229DC36E" w:rsidR="00212779" w:rsidRDefault="00CC03F4">
      <w:pPr>
        <w:pStyle w:val="BodyText"/>
        <w:numPr>
          <w:ilvl w:val="1"/>
          <w:numId w:val="27"/>
        </w:numPr>
        <w:spacing w:after="0"/>
        <w:rPr>
          <w:rFonts w:eastAsia="SimSun"/>
          <w:szCs w:val="18"/>
          <w:lang w:val="en-US"/>
        </w:rPr>
      </w:pPr>
      <w:r>
        <w:rPr>
          <w:rFonts w:eastAsia="SimSun"/>
          <w:szCs w:val="18"/>
          <w:lang w:val="en-US"/>
        </w:rPr>
        <w:t>Yes</w:t>
      </w:r>
      <w:r w:rsidR="00212779">
        <w:rPr>
          <w:rFonts w:eastAsia="SimSun"/>
          <w:szCs w:val="18"/>
          <w:lang w:val="en-US"/>
        </w:rPr>
        <w:t xml:space="preserve">: </w:t>
      </w:r>
      <w:r>
        <w:rPr>
          <w:rFonts w:eastAsia="SimSun"/>
          <w:szCs w:val="18"/>
          <w:lang w:val="en-US"/>
        </w:rPr>
        <w:t>HW</w:t>
      </w:r>
      <w:r w:rsidR="00212779">
        <w:rPr>
          <w:rFonts w:eastAsia="SimSun"/>
          <w:szCs w:val="18"/>
          <w:lang w:val="en-US"/>
        </w:rPr>
        <w:t>/</w:t>
      </w:r>
      <w:proofErr w:type="spellStart"/>
      <w:r w:rsidR="00212779">
        <w:rPr>
          <w:rFonts w:eastAsia="SimSun"/>
          <w:szCs w:val="18"/>
          <w:lang w:val="en-US"/>
        </w:rPr>
        <w:t>HiSi</w:t>
      </w:r>
      <w:proofErr w:type="spellEnd"/>
      <w:r w:rsidR="0098305D">
        <w:rPr>
          <w:rFonts w:eastAsia="SimSun"/>
          <w:szCs w:val="18"/>
          <w:lang w:val="en-US"/>
        </w:rPr>
        <w:t>, ZTE (no spec impact)</w:t>
      </w:r>
    </w:p>
    <w:p w14:paraId="1F084CC8" w14:textId="6A5C8A09" w:rsidR="00CC03F4" w:rsidRDefault="00CC03F4">
      <w:pPr>
        <w:pStyle w:val="BodyText"/>
        <w:numPr>
          <w:ilvl w:val="1"/>
          <w:numId w:val="27"/>
        </w:numPr>
        <w:spacing w:after="0"/>
        <w:rPr>
          <w:rFonts w:eastAsia="SimSun"/>
          <w:szCs w:val="18"/>
          <w:lang w:val="en-US"/>
        </w:rPr>
      </w:pPr>
      <w:r>
        <w:rPr>
          <w:rFonts w:eastAsia="SimSun"/>
          <w:szCs w:val="18"/>
          <w:lang w:val="en-US"/>
        </w:rPr>
        <w:t>QC</w:t>
      </w:r>
      <w:r w:rsidR="00E05BC3">
        <w:rPr>
          <w:rFonts w:eastAsia="SimSun"/>
          <w:szCs w:val="18"/>
          <w:lang w:val="en-US"/>
        </w:rPr>
        <w:t>, vivo</w:t>
      </w:r>
      <w:r>
        <w:rPr>
          <w:rFonts w:eastAsia="SimSun"/>
          <w:szCs w:val="18"/>
          <w:lang w:val="en-US"/>
        </w:rPr>
        <w:t>: dBm per RE</w:t>
      </w:r>
      <w:r w:rsidR="00E05BC3">
        <w:rPr>
          <w:rFonts w:eastAsia="SimSun"/>
          <w:szCs w:val="18"/>
          <w:lang w:val="en-US"/>
        </w:rPr>
        <w:t xml:space="preserve"> (align with SS-RSRP)</w:t>
      </w:r>
    </w:p>
    <w:p w14:paraId="02DDB5F2" w14:textId="77777777" w:rsidR="00C20259" w:rsidRPr="00CC03F4" w:rsidRDefault="00E93E96">
      <w:pPr>
        <w:pStyle w:val="BodyText"/>
        <w:numPr>
          <w:ilvl w:val="0"/>
          <w:numId w:val="27"/>
        </w:numPr>
        <w:spacing w:after="0"/>
      </w:pPr>
      <w:r>
        <w:rPr>
          <w:rFonts w:eastAsia="SimSun"/>
          <w:b/>
          <w:bCs/>
          <w:szCs w:val="18"/>
          <w:lang w:val="en-US"/>
        </w:rPr>
        <w:t>Proposal B</w:t>
      </w:r>
      <w:r>
        <w:rPr>
          <w:rFonts w:eastAsia="SimSun"/>
          <w:szCs w:val="18"/>
          <w:lang w:val="en-US"/>
        </w:rPr>
        <w:t>: RAN1 concludes that CP should be excluded for LP-RSRP measurement</w:t>
      </w:r>
    </w:p>
    <w:p w14:paraId="10AFBE04" w14:textId="215F1889" w:rsidR="00CC03F4" w:rsidRDefault="00CC03F4" w:rsidP="00CC03F4">
      <w:pPr>
        <w:pStyle w:val="BodyText"/>
        <w:numPr>
          <w:ilvl w:val="1"/>
          <w:numId w:val="27"/>
        </w:numPr>
        <w:spacing w:after="0"/>
      </w:pPr>
      <w:r>
        <w:rPr>
          <w:rFonts w:eastAsia="SimSun"/>
          <w:szCs w:val="18"/>
          <w:lang w:val="en-US"/>
        </w:rPr>
        <w:t>Yes</w:t>
      </w:r>
      <w:r w:rsidRPr="00CC03F4">
        <w:t>: Huawei/</w:t>
      </w:r>
      <w:proofErr w:type="spellStart"/>
      <w:r w:rsidRPr="00CC03F4">
        <w:t>HiSi</w:t>
      </w:r>
      <w:proofErr w:type="spellEnd"/>
      <w:r w:rsidRPr="00CC03F4">
        <w:t>, QC</w:t>
      </w:r>
      <w:r w:rsidR="00F135E7">
        <w:t>, Nokia</w:t>
      </w:r>
    </w:p>
    <w:p w14:paraId="25A96639" w14:textId="70D92BCE" w:rsidR="00F135E7" w:rsidRDefault="00F135E7" w:rsidP="00CC03F4">
      <w:pPr>
        <w:pStyle w:val="BodyText"/>
        <w:numPr>
          <w:ilvl w:val="1"/>
          <w:numId w:val="27"/>
        </w:numPr>
        <w:spacing w:after="0"/>
      </w:pPr>
      <w:r>
        <w:t>No: vivo</w:t>
      </w:r>
    </w:p>
    <w:p w14:paraId="704148EE" w14:textId="1FCEDC18" w:rsidR="0098305D" w:rsidRPr="00CC03F4" w:rsidRDefault="0098305D" w:rsidP="00CC03F4">
      <w:pPr>
        <w:pStyle w:val="BodyText"/>
        <w:numPr>
          <w:ilvl w:val="1"/>
          <w:numId w:val="27"/>
        </w:numPr>
        <w:spacing w:after="0"/>
      </w:pPr>
      <w:r>
        <w:t>Up to UE implementation: ZTE</w:t>
      </w:r>
    </w:p>
    <w:p w14:paraId="0E99BC37" w14:textId="77777777" w:rsidR="00C20259" w:rsidRPr="00CC03F4" w:rsidRDefault="00E93E96">
      <w:pPr>
        <w:pStyle w:val="BodyText"/>
        <w:numPr>
          <w:ilvl w:val="0"/>
          <w:numId w:val="27"/>
        </w:numPr>
        <w:spacing w:after="0"/>
      </w:pPr>
      <w:r>
        <w:rPr>
          <w:rFonts w:eastAsia="SimSun"/>
          <w:b/>
          <w:bCs/>
          <w:szCs w:val="18"/>
          <w:lang w:val="en-US"/>
        </w:rPr>
        <w:t>Proposal C</w:t>
      </w:r>
      <w:r>
        <w:rPr>
          <w:rFonts w:eastAsia="SimSun"/>
          <w:szCs w:val="18"/>
          <w:lang w:val="en-US"/>
        </w:rPr>
        <w:t xml:space="preserve">: </w:t>
      </w:r>
      <w:r>
        <w:rPr>
          <w:lang w:val="en-US"/>
        </w:rPr>
        <w:t xml:space="preserve">For SS-RSRP is being performed by wake-up receiver (WUR), SS-RSRP is measured only from the indicated set of SS/PBCH block(s) by higher-layers parameter </w:t>
      </w:r>
      <w:r>
        <w:rPr>
          <w:i/>
          <w:iCs/>
          <w:lang w:val="en-US"/>
        </w:rPr>
        <w:t xml:space="preserve">LP-WUS/LP-SS beam subset, </w:t>
      </w:r>
      <w:r>
        <w:rPr>
          <w:lang w:val="en-US"/>
        </w:rPr>
        <w:t>if provided</w:t>
      </w:r>
      <w:r>
        <w:rPr>
          <w:i/>
          <w:iCs/>
          <w:lang w:val="en-US"/>
        </w:rPr>
        <w:t>.</w:t>
      </w:r>
      <w:r>
        <w:rPr>
          <w:lang w:val="en-US"/>
        </w:rPr>
        <w:t xml:space="preserve"> Otherwise, SS-RSRP is measured only from the indicated set of SS/PBCH block(s) by higher-layers parameter </w:t>
      </w:r>
      <w:proofErr w:type="spellStart"/>
      <w:r>
        <w:rPr>
          <w:i/>
          <w:lang w:val="en-US"/>
        </w:rPr>
        <w:t>ssb-PositionsInBurst</w:t>
      </w:r>
      <w:proofErr w:type="spellEnd"/>
      <w:r>
        <w:rPr>
          <w:lang w:val="en-US"/>
        </w:rPr>
        <w:t>.</w:t>
      </w:r>
    </w:p>
    <w:p w14:paraId="332A35BE" w14:textId="50389620" w:rsidR="00CC03F4" w:rsidRPr="00CC03F4" w:rsidRDefault="00CC03F4" w:rsidP="00CC03F4">
      <w:pPr>
        <w:pStyle w:val="BodyText"/>
        <w:numPr>
          <w:ilvl w:val="1"/>
          <w:numId w:val="27"/>
        </w:numPr>
        <w:spacing w:after="0"/>
      </w:pPr>
      <w:r>
        <w:t>Yes: HW/</w:t>
      </w:r>
      <w:proofErr w:type="spellStart"/>
      <w:r>
        <w:t>HiSi</w:t>
      </w:r>
      <w:proofErr w:type="spellEnd"/>
      <w:r w:rsidR="00F135E7">
        <w:t>, vivo, Nokia</w:t>
      </w:r>
    </w:p>
    <w:p w14:paraId="3BD8E625" w14:textId="1D11139D" w:rsidR="00CC03F4" w:rsidRDefault="00CC03F4" w:rsidP="00CC03F4">
      <w:pPr>
        <w:pStyle w:val="BodyText"/>
        <w:numPr>
          <w:ilvl w:val="1"/>
          <w:numId w:val="27"/>
        </w:numPr>
        <w:spacing w:after="0"/>
      </w:pPr>
      <w:r w:rsidRPr="00CC03F4">
        <w:rPr>
          <w:rFonts w:eastAsia="SimSun"/>
          <w:szCs w:val="18"/>
          <w:lang w:val="en-US"/>
        </w:rPr>
        <w:t>No:</w:t>
      </w:r>
      <w:r w:rsidRPr="00CC03F4">
        <w:t xml:space="preserve"> QC</w:t>
      </w:r>
    </w:p>
    <w:p w14:paraId="359C741B" w14:textId="74547A5F" w:rsidR="0098305D" w:rsidRPr="00CC03F4" w:rsidRDefault="0098305D" w:rsidP="00CC03F4">
      <w:pPr>
        <w:pStyle w:val="BodyText"/>
        <w:numPr>
          <w:ilvl w:val="1"/>
          <w:numId w:val="27"/>
        </w:numPr>
        <w:spacing w:after="0"/>
      </w:pPr>
      <w:r>
        <w:t>Open to consider: ZTE</w:t>
      </w:r>
    </w:p>
    <w:p w14:paraId="3AD63F68" w14:textId="77777777" w:rsidR="00C20259" w:rsidRPr="00CC03F4" w:rsidRDefault="00E93E96">
      <w:pPr>
        <w:pStyle w:val="BodyText"/>
        <w:numPr>
          <w:ilvl w:val="0"/>
          <w:numId w:val="27"/>
        </w:numPr>
        <w:spacing w:after="0"/>
      </w:pPr>
      <w:r>
        <w:rPr>
          <w:rFonts w:eastAsia="SimSun"/>
          <w:b/>
          <w:bCs/>
          <w:szCs w:val="18"/>
          <w:lang w:val="en-US"/>
        </w:rPr>
        <w:t>Proposal D</w:t>
      </w:r>
      <w:r>
        <w:rPr>
          <w:rFonts w:eastAsia="SimSun"/>
          <w:szCs w:val="18"/>
          <w:lang w:val="en-US"/>
        </w:rPr>
        <w:t xml:space="preserve">: </w:t>
      </w:r>
      <w:r>
        <w:rPr>
          <w:rFonts w:eastAsia="SimSun"/>
          <w:szCs w:val="18"/>
        </w:rPr>
        <w:t>LP-RSRP and LP-RSRQ measurements should be associated to a particular beam. Update the LP-RSRP and LP-RSRQ metric definitions for example as follows: “LP-RSRP shall be measured only among the reference signals corresponding to LP-SS associated with the same SS/PBCH block index.”</w:t>
      </w:r>
    </w:p>
    <w:p w14:paraId="13C9866A" w14:textId="185CFF87" w:rsidR="00CC03F4" w:rsidRDefault="00CC03F4" w:rsidP="00CC03F4">
      <w:pPr>
        <w:pStyle w:val="BodyText"/>
        <w:numPr>
          <w:ilvl w:val="1"/>
          <w:numId w:val="27"/>
        </w:numPr>
        <w:spacing w:after="0"/>
      </w:pPr>
      <w:r w:rsidRPr="00CC03F4">
        <w:rPr>
          <w:rFonts w:eastAsia="SimSun"/>
          <w:szCs w:val="18"/>
          <w:lang w:val="en-US"/>
        </w:rPr>
        <w:t>Yes</w:t>
      </w:r>
      <w:r w:rsidRPr="00CC03F4">
        <w:t>: HW/</w:t>
      </w:r>
      <w:proofErr w:type="spellStart"/>
      <w:r w:rsidRPr="00CC03F4">
        <w:t>HiSi</w:t>
      </w:r>
      <w:proofErr w:type="spellEnd"/>
      <w:r w:rsidR="00E05BC3">
        <w:t>, QC</w:t>
      </w:r>
      <w:r w:rsidR="00F135E7">
        <w:t>, Nokia</w:t>
      </w:r>
    </w:p>
    <w:p w14:paraId="390A57D9" w14:textId="224A1B00" w:rsidR="0098305D" w:rsidRPr="00CC03F4" w:rsidRDefault="0098305D" w:rsidP="00CC03F4">
      <w:pPr>
        <w:pStyle w:val="BodyText"/>
        <w:numPr>
          <w:ilvl w:val="1"/>
          <w:numId w:val="27"/>
        </w:numPr>
        <w:spacing w:after="0"/>
      </w:pPr>
      <w:r>
        <w:t>Not sure: ZTE</w:t>
      </w:r>
    </w:p>
    <w:p w14:paraId="484B56D1" w14:textId="77777777" w:rsidR="00C20259" w:rsidRDefault="00C20259">
      <w:pPr>
        <w:pStyle w:val="BodyText"/>
        <w:rPr>
          <w:lang w:val="en-US" w:eastAsia="zh-CN"/>
        </w:rPr>
      </w:pPr>
    </w:p>
    <w:tbl>
      <w:tblPr>
        <w:tblStyle w:val="TableGrid"/>
        <w:tblW w:w="0" w:type="auto"/>
        <w:tblLook w:val="04A0" w:firstRow="1" w:lastRow="0" w:firstColumn="1" w:lastColumn="0" w:noHBand="0" w:noVBand="1"/>
      </w:tblPr>
      <w:tblGrid>
        <w:gridCol w:w="1305"/>
        <w:gridCol w:w="8045"/>
      </w:tblGrid>
      <w:tr w:rsidR="00C20259" w14:paraId="5DF09C0F" w14:textId="77777777">
        <w:tc>
          <w:tcPr>
            <w:tcW w:w="1305" w:type="dxa"/>
            <w:tcBorders>
              <w:bottom w:val="single" w:sz="4" w:space="0" w:color="auto"/>
            </w:tcBorders>
            <w:shd w:val="clear" w:color="auto" w:fill="8EAADB" w:themeFill="accent1" w:themeFillTint="99"/>
          </w:tcPr>
          <w:p w14:paraId="0D4E6832" w14:textId="77777777" w:rsidR="00C20259" w:rsidRDefault="00E93E96">
            <w:pPr>
              <w:spacing w:after="0"/>
              <w:rPr>
                <w:b/>
                <w:bCs/>
              </w:rPr>
            </w:pPr>
            <w:r>
              <w:rPr>
                <w:b/>
                <w:bCs/>
              </w:rPr>
              <w:t>Company</w:t>
            </w:r>
          </w:p>
        </w:tc>
        <w:tc>
          <w:tcPr>
            <w:tcW w:w="8045" w:type="dxa"/>
            <w:tcBorders>
              <w:bottom w:val="single" w:sz="4" w:space="0" w:color="auto"/>
            </w:tcBorders>
            <w:shd w:val="clear" w:color="auto" w:fill="8EAADB" w:themeFill="accent1" w:themeFillTint="99"/>
          </w:tcPr>
          <w:p w14:paraId="13FFF898" w14:textId="77777777" w:rsidR="00C20259" w:rsidRDefault="00E93E96">
            <w:pPr>
              <w:spacing w:after="0"/>
              <w:rPr>
                <w:b/>
                <w:bCs/>
              </w:rPr>
            </w:pPr>
            <w:r>
              <w:rPr>
                <w:b/>
                <w:bCs/>
              </w:rPr>
              <w:t>Comments</w:t>
            </w:r>
          </w:p>
        </w:tc>
      </w:tr>
      <w:tr w:rsidR="00C20259" w14:paraId="6BFFB91A" w14:textId="77777777">
        <w:tc>
          <w:tcPr>
            <w:tcW w:w="1305" w:type="dxa"/>
          </w:tcPr>
          <w:p w14:paraId="729FD82B" w14:textId="77777777" w:rsidR="00C20259" w:rsidRDefault="00E93E96">
            <w:pPr>
              <w:spacing w:after="0"/>
              <w:rPr>
                <w:rFonts w:eastAsia="SimSun"/>
              </w:rPr>
            </w:pPr>
            <w:r>
              <w:rPr>
                <w:rFonts w:eastAsia="SimSun" w:hint="eastAsia"/>
              </w:rPr>
              <w:lastRenderedPageBreak/>
              <w:t>H</w:t>
            </w:r>
            <w:r>
              <w:rPr>
                <w:rFonts w:eastAsia="SimSun"/>
              </w:rPr>
              <w:t xml:space="preserve">uawei, </w:t>
            </w:r>
            <w:proofErr w:type="spellStart"/>
            <w:r>
              <w:rPr>
                <w:rFonts w:eastAsia="SimSun"/>
              </w:rPr>
              <w:t>HiSilicon</w:t>
            </w:r>
            <w:proofErr w:type="spellEnd"/>
          </w:p>
        </w:tc>
        <w:tc>
          <w:tcPr>
            <w:tcW w:w="8045" w:type="dxa"/>
          </w:tcPr>
          <w:p w14:paraId="7934D8F6" w14:textId="77777777" w:rsidR="00C20259" w:rsidRDefault="00E93E96">
            <w:pPr>
              <w:pStyle w:val="BodyText"/>
              <w:spacing w:after="0"/>
              <w:rPr>
                <w:rFonts w:eastAsia="SimSun"/>
                <w:lang w:val="en-US" w:eastAsia="zh-CN"/>
              </w:rPr>
            </w:pPr>
            <w:r>
              <w:rPr>
                <w:rFonts w:eastAsia="SimSun"/>
                <w:lang w:val="en-US" w:eastAsia="zh-CN"/>
              </w:rPr>
              <w:t>We support proposal A, since it reflects the principle of the previous agreement.</w:t>
            </w:r>
          </w:p>
          <w:p w14:paraId="7B745292" w14:textId="77777777" w:rsidR="00C20259" w:rsidRDefault="00E93E96">
            <w:pPr>
              <w:pStyle w:val="BodyText"/>
              <w:spacing w:after="0"/>
              <w:rPr>
                <w:rFonts w:eastAsia="SimSun"/>
                <w:lang w:val="en-US" w:eastAsia="zh-CN"/>
              </w:rPr>
            </w:pPr>
            <w:r>
              <w:rPr>
                <w:rFonts w:eastAsia="SimSun"/>
                <w:lang w:val="en-US" w:eastAsia="zh-CN"/>
              </w:rPr>
              <w:t>We support proposal B.</w:t>
            </w:r>
          </w:p>
          <w:p w14:paraId="389098F6" w14:textId="77777777" w:rsidR="00C20259" w:rsidRDefault="00E93E96">
            <w:pPr>
              <w:pStyle w:val="BodyText"/>
              <w:spacing w:after="0"/>
              <w:rPr>
                <w:rFonts w:eastAsia="SimSun"/>
                <w:lang w:val="en-US" w:eastAsia="zh-CN"/>
              </w:rPr>
            </w:pPr>
            <w:r>
              <w:rPr>
                <w:rFonts w:eastAsia="SimSun"/>
                <w:lang w:val="en-US" w:eastAsia="zh-CN"/>
              </w:rPr>
              <w:t>We also support proposal C, since it is meaningless to measure a beam without LP-WUS transmission.</w:t>
            </w:r>
          </w:p>
          <w:p w14:paraId="1E48DAD4" w14:textId="77777777" w:rsidR="00C20259" w:rsidRDefault="00E93E96">
            <w:pPr>
              <w:pStyle w:val="BodyText"/>
              <w:spacing w:after="0"/>
              <w:rPr>
                <w:rFonts w:eastAsia="SimSun"/>
                <w:lang w:val="en-US" w:eastAsia="zh-CN"/>
              </w:rPr>
            </w:pPr>
            <w:r>
              <w:rPr>
                <w:rFonts w:eastAsia="SimSun"/>
                <w:lang w:val="en-US" w:eastAsia="zh-CN"/>
              </w:rPr>
              <w:t>For proposal D, we think it is OK.</w:t>
            </w:r>
          </w:p>
        </w:tc>
      </w:tr>
      <w:tr w:rsidR="00C20259" w14:paraId="3536440B" w14:textId="77777777">
        <w:tc>
          <w:tcPr>
            <w:tcW w:w="1305" w:type="dxa"/>
          </w:tcPr>
          <w:p w14:paraId="4C6CFC3A" w14:textId="77777777" w:rsidR="00C20259" w:rsidRDefault="00E93E96">
            <w:pPr>
              <w:spacing w:after="0"/>
              <w:rPr>
                <w:rFonts w:eastAsia="SimSun"/>
              </w:rPr>
            </w:pPr>
            <w:r>
              <w:rPr>
                <w:rFonts w:eastAsia="SimSun"/>
              </w:rPr>
              <w:t>Qualcomm</w:t>
            </w:r>
          </w:p>
        </w:tc>
        <w:tc>
          <w:tcPr>
            <w:tcW w:w="8045" w:type="dxa"/>
          </w:tcPr>
          <w:p w14:paraId="0C151890" w14:textId="77777777" w:rsidR="00C20259" w:rsidRDefault="00E93E96">
            <w:pPr>
              <w:pStyle w:val="BodyText"/>
              <w:spacing w:after="0"/>
              <w:rPr>
                <w:rFonts w:eastAsia="SimSun"/>
                <w:lang w:val="en-US" w:eastAsia="zh-CN"/>
              </w:rPr>
            </w:pPr>
            <w:r>
              <w:rPr>
                <w:rFonts w:eastAsia="SimSun"/>
                <w:lang w:val="en-US" w:eastAsia="zh-CN"/>
              </w:rPr>
              <w:t>For proposal A, LP-RSRP should be dBm per RE similar to SS-RSRP.</w:t>
            </w:r>
          </w:p>
          <w:p w14:paraId="205BF779" w14:textId="77777777" w:rsidR="00C20259" w:rsidRDefault="00E93E96">
            <w:pPr>
              <w:pStyle w:val="BodyText"/>
              <w:spacing w:after="0"/>
              <w:rPr>
                <w:rFonts w:eastAsia="SimSun"/>
                <w:lang w:val="en-US" w:eastAsia="zh-CN"/>
              </w:rPr>
            </w:pPr>
            <w:r>
              <w:rPr>
                <w:rFonts w:eastAsia="SimSun"/>
                <w:lang w:val="en-US" w:eastAsia="zh-CN"/>
              </w:rPr>
              <w:t>Proposal B is fine</w:t>
            </w:r>
          </w:p>
          <w:p w14:paraId="0331A86A" w14:textId="77777777" w:rsidR="00C20259" w:rsidRDefault="00E93E96">
            <w:pPr>
              <w:pStyle w:val="BodyText"/>
              <w:spacing w:after="0"/>
              <w:rPr>
                <w:rFonts w:eastAsia="SimSun"/>
                <w:lang w:val="en-US" w:eastAsia="zh-CN"/>
              </w:rPr>
            </w:pPr>
            <w:r>
              <w:rPr>
                <w:rFonts w:eastAsia="SimSun"/>
                <w:lang w:val="en-US" w:eastAsia="zh-CN"/>
              </w:rPr>
              <w:t>Proposal C is not needed. The subset of beams for LP-WUS transmission is due to limited coverage of OOK modulation. For OFDM LP-WUR, there is no coverage issue.</w:t>
            </w:r>
          </w:p>
          <w:p w14:paraId="23169A9D" w14:textId="77777777" w:rsidR="00C20259" w:rsidRDefault="00E93E96">
            <w:pPr>
              <w:pStyle w:val="BodyText"/>
              <w:spacing w:after="0"/>
              <w:rPr>
                <w:rFonts w:eastAsia="SimSun"/>
                <w:lang w:val="en-US" w:eastAsia="zh-CN"/>
              </w:rPr>
            </w:pPr>
            <w:r>
              <w:rPr>
                <w:rFonts w:eastAsia="SimSun"/>
                <w:lang w:val="en-US" w:eastAsia="zh-CN"/>
              </w:rPr>
              <w:t>Proposal D is fine</w:t>
            </w:r>
          </w:p>
        </w:tc>
      </w:tr>
      <w:tr w:rsidR="00C20259" w14:paraId="37055E39" w14:textId="77777777">
        <w:tc>
          <w:tcPr>
            <w:tcW w:w="1305" w:type="dxa"/>
          </w:tcPr>
          <w:p w14:paraId="7DDD1DA7" w14:textId="77777777" w:rsidR="00C20259" w:rsidRDefault="00E93E96">
            <w:pPr>
              <w:spacing w:after="0"/>
              <w:rPr>
                <w:rFonts w:eastAsia="SimSun"/>
              </w:rPr>
            </w:pPr>
            <w:r>
              <w:rPr>
                <w:rFonts w:eastAsia="SimSun" w:hint="eastAsia"/>
              </w:rPr>
              <w:t>vivo</w:t>
            </w:r>
          </w:p>
        </w:tc>
        <w:tc>
          <w:tcPr>
            <w:tcW w:w="8045" w:type="dxa"/>
          </w:tcPr>
          <w:p w14:paraId="26C790B2" w14:textId="77777777" w:rsidR="00C20259" w:rsidRDefault="00E93E96">
            <w:pPr>
              <w:pStyle w:val="BodyText"/>
              <w:spacing w:after="0"/>
              <w:rPr>
                <w:rFonts w:eastAsia="SimSun"/>
                <w:lang w:val="en-US" w:eastAsia="zh-CN"/>
              </w:rPr>
            </w:pPr>
            <w:r>
              <w:rPr>
                <w:rFonts w:eastAsia="SimSun"/>
                <w:lang w:val="en-US" w:eastAsia="zh-CN"/>
              </w:rPr>
              <w:t>For P</w:t>
            </w:r>
            <w:r>
              <w:rPr>
                <w:rFonts w:eastAsia="SimSun" w:hint="eastAsia"/>
                <w:lang w:val="en-US" w:eastAsia="zh-CN"/>
              </w:rPr>
              <w:t>roposal A</w:t>
            </w:r>
            <w:r>
              <w:rPr>
                <w:rFonts w:eastAsia="SimSun"/>
                <w:lang w:val="en-US" w:eastAsia="zh-CN"/>
              </w:rPr>
              <w:t>, w</w:t>
            </w:r>
            <w:r>
              <w:rPr>
                <w:rFonts w:eastAsia="SimSun" w:hint="eastAsia"/>
                <w:lang w:val="en-US" w:eastAsia="zh-CN"/>
              </w:rPr>
              <w:t xml:space="preserve">e are fine to clarify the unit to avoid </w:t>
            </w:r>
            <w:r>
              <w:rPr>
                <w:rFonts w:eastAsia="SimSun"/>
                <w:lang w:val="en-US" w:eastAsia="zh-CN"/>
              </w:rPr>
              <w:t>ambiguity</w:t>
            </w:r>
            <w:r>
              <w:rPr>
                <w:rFonts w:eastAsia="SimSun" w:hint="eastAsia"/>
                <w:lang w:val="en-US" w:eastAsia="zh-CN"/>
              </w:rPr>
              <w:t xml:space="preserve">, but we think </w:t>
            </w:r>
            <w:r>
              <w:rPr>
                <w:rFonts w:eastAsia="SimSun" w:hint="eastAsia"/>
                <w:b/>
                <w:bCs/>
                <w:lang w:val="en-US" w:eastAsia="zh-CN"/>
              </w:rPr>
              <w:t>dBm per RE</w:t>
            </w:r>
            <w:r>
              <w:rPr>
                <w:rFonts w:eastAsia="SimSun" w:hint="eastAsia"/>
                <w:lang w:val="en-US" w:eastAsia="zh-CN"/>
              </w:rPr>
              <w:t xml:space="preserve"> is more aligned with legacy RSRP, and thus, similar value range can be </w:t>
            </w:r>
            <w:r>
              <w:rPr>
                <w:rFonts w:eastAsia="SimSun"/>
                <w:lang w:val="en-US" w:eastAsia="zh-CN"/>
              </w:rPr>
              <w:t>referred</w:t>
            </w:r>
            <w:r>
              <w:rPr>
                <w:rFonts w:eastAsia="SimSun" w:hint="eastAsia"/>
                <w:lang w:val="en-US" w:eastAsia="zh-CN"/>
              </w:rPr>
              <w:t xml:space="preserve"> for the same coverage no matter the SSB based </w:t>
            </w:r>
            <w:r>
              <w:rPr>
                <w:rFonts w:eastAsia="SimSun"/>
                <w:lang w:val="en-US" w:eastAsia="zh-CN"/>
              </w:rPr>
              <w:t>measurement</w:t>
            </w:r>
            <w:r>
              <w:rPr>
                <w:rFonts w:eastAsia="SimSun" w:hint="eastAsia"/>
                <w:lang w:val="en-US" w:eastAsia="zh-CN"/>
              </w:rPr>
              <w:t xml:space="preserve"> or LP-SS based </w:t>
            </w:r>
            <w:r>
              <w:rPr>
                <w:rFonts w:eastAsia="SimSun"/>
                <w:lang w:val="en-US" w:eastAsia="zh-CN"/>
              </w:rPr>
              <w:t>measurement</w:t>
            </w:r>
            <w:r>
              <w:rPr>
                <w:rFonts w:eastAsia="SimSun" w:hint="eastAsia"/>
                <w:lang w:val="en-US" w:eastAsia="zh-CN"/>
              </w:rPr>
              <w:t xml:space="preserve">, otherwise, different value ranges are needed even for the same coverage. </w:t>
            </w:r>
          </w:p>
          <w:p w14:paraId="5106CE69" w14:textId="77777777" w:rsidR="00C20259" w:rsidRDefault="00E93E96">
            <w:pPr>
              <w:pStyle w:val="BodyText"/>
              <w:spacing w:after="0"/>
              <w:rPr>
                <w:rFonts w:eastAsia="SimSun"/>
                <w:lang w:val="en-US" w:eastAsia="zh-CN"/>
              </w:rPr>
            </w:pPr>
            <w:r>
              <w:rPr>
                <w:rFonts w:eastAsia="SimSun"/>
                <w:lang w:val="en-US" w:eastAsia="zh-CN"/>
              </w:rPr>
              <w:t xml:space="preserve">For </w:t>
            </w:r>
            <w:r>
              <w:rPr>
                <w:rFonts w:eastAsia="SimSun" w:hint="eastAsia"/>
                <w:lang w:val="en-US" w:eastAsia="zh-CN"/>
              </w:rPr>
              <w:t>Proposal B</w:t>
            </w:r>
            <w:r>
              <w:rPr>
                <w:rFonts w:eastAsia="SimSun"/>
                <w:lang w:val="en-US" w:eastAsia="zh-CN"/>
              </w:rPr>
              <w:t>, g</w:t>
            </w:r>
            <w:r>
              <w:rPr>
                <w:rFonts w:eastAsia="SimSun" w:hint="eastAsia"/>
                <w:lang w:val="en-US" w:eastAsia="zh-CN"/>
              </w:rPr>
              <w:t xml:space="preserve">iven the CP impact is limited, we prefer no special CP handling for simplicity. </w:t>
            </w:r>
          </w:p>
          <w:p w14:paraId="0D297281" w14:textId="77777777" w:rsidR="00C20259" w:rsidRDefault="00E93E96">
            <w:pPr>
              <w:pStyle w:val="BodyText"/>
              <w:spacing w:after="0"/>
              <w:rPr>
                <w:rFonts w:eastAsia="SimSun"/>
                <w:lang w:val="en-US" w:eastAsia="zh-CN"/>
              </w:rPr>
            </w:pPr>
            <w:r>
              <w:rPr>
                <w:rFonts w:eastAsia="SimSun"/>
                <w:lang w:val="en-US" w:eastAsia="zh-CN"/>
              </w:rPr>
              <w:t xml:space="preserve">For </w:t>
            </w:r>
            <w:r>
              <w:rPr>
                <w:rFonts w:eastAsia="SimSun" w:hint="eastAsia"/>
                <w:lang w:val="en-US" w:eastAsia="zh-CN"/>
              </w:rPr>
              <w:t>Proposal C</w:t>
            </w:r>
            <w:r>
              <w:rPr>
                <w:rFonts w:eastAsia="SimSun"/>
                <w:lang w:val="en-US" w:eastAsia="zh-CN"/>
              </w:rPr>
              <w:t>, we</w:t>
            </w:r>
            <w:r>
              <w:rPr>
                <w:rFonts w:eastAsia="SimSun" w:hint="eastAsia"/>
                <w:lang w:val="en-US" w:eastAsia="zh-CN"/>
              </w:rPr>
              <w:t xml:space="preserve"> consider this is essential for SS-RSRP to make clear which SSBs to be </w:t>
            </w:r>
            <w:r>
              <w:rPr>
                <w:rFonts w:eastAsia="SimSun"/>
                <w:lang w:val="en-US" w:eastAsia="zh-CN"/>
              </w:rPr>
              <w:t>measured</w:t>
            </w:r>
            <w:r>
              <w:rPr>
                <w:rFonts w:eastAsia="SimSun" w:hint="eastAsia"/>
                <w:lang w:val="en-US" w:eastAsia="zh-CN"/>
              </w:rPr>
              <w:t xml:space="preserve">. </w:t>
            </w:r>
          </w:p>
          <w:p w14:paraId="0A1A88F9" w14:textId="77777777" w:rsidR="00C20259" w:rsidRDefault="00E93E96">
            <w:pPr>
              <w:pStyle w:val="BodyText"/>
              <w:spacing w:after="0"/>
              <w:rPr>
                <w:rFonts w:eastAsia="SimSun"/>
                <w:lang w:val="en-US" w:eastAsia="zh-CN"/>
              </w:rPr>
            </w:pPr>
            <w:r>
              <w:rPr>
                <w:rFonts w:eastAsia="SimSun"/>
                <w:lang w:val="en-US" w:eastAsia="zh-CN"/>
              </w:rPr>
              <w:t xml:space="preserve">For </w:t>
            </w:r>
            <w:r>
              <w:rPr>
                <w:rFonts w:eastAsia="SimSun" w:hint="eastAsia"/>
                <w:lang w:val="en-US" w:eastAsia="zh-CN"/>
              </w:rPr>
              <w:t>Proposal D</w:t>
            </w:r>
            <w:r>
              <w:rPr>
                <w:rFonts w:eastAsia="SimSun"/>
                <w:lang w:val="en-US" w:eastAsia="zh-CN"/>
              </w:rPr>
              <w:t>, we</w:t>
            </w:r>
            <w:r>
              <w:rPr>
                <w:rFonts w:eastAsia="SimSun" w:hint="eastAsia"/>
                <w:lang w:val="en-US" w:eastAsia="zh-CN"/>
              </w:rPr>
              <w:t xml:space="preserve"> prefer to follow the legacy way to handle this. </w:t>
            </w:r>
          </w:p>
        </w:tc>
      </w:tr>
      <w:tr w:rsidR="00C20259" w14:paraId="5A94A14B" w14:textId="77777777">
        <w:tc>
          <w:tcPr>
            <w:tcW w:w="1305" w:type="dxa"/>
          </w:tcPr>
          <w:p w14:paraId="63FC7929" w14:textId="77777777" w:rsidR="00C20259" w:rsidRDefault="00E93E96">
            <w:pPr>
              <w:spacing w:after="0"/>
              <w:rPr>
                <w:rFonts w:eastAsia="SimSun"/>
              </w:rPr>
            </w:pPr>
            <w:r>
              <w:rPr>
                <w:rFonts w:eastAsia="SimSun"/>
              </w:rPr>
              <w:t>Nokia1</w:t>
            </w:r>
          </w:p>
        </w:tc>
        <w:tc>
          <w:tcPr>
            <w:tcW w:w="8045" w:type="dxa"/>
          </w:tcPr>
          <w:p w14:paraId="67C10C88" w14:textId="77777777" w:rsidR="00C20259" w:rsidRDefault="00E93E96">
            <w:pPr>
              <w:pStyle w:val="BodyText"/>
              <w:spacing w:after="0"/>
              <w:rPr>
                <w:rFonts w:eastAsia="SimSun"/>
                <w:lang w:val="en-US" w:eastAsia="zh-CN"/>
              </w:rPr>
            </w:pPr>
            <w:r>
              <w:rPr>
                <w:rFonts w:eastAsia="SimSun"/>
                <w:lang w:val="en-US" w:eastAsia="zh-CN"/>
              </w:rPr>
              <w:t>On A), agree with dBm. On B) to align this for different WUR implementations, it would make sense.</w:t>
            </w:r>
          </w:p>
          <w:p w14:paraId="740ABA29" w14:textId="77777777" w:rsidR="00C20259" w:rsidRDefault="00E93E96">
            <w:pPr>
              <w:pStyle w:val="BodyText"/>
              <w:spacing w:after="0"/>
              <w:rPr>
                <w:rFonts w:eastAsia="SimSun"/>
                <w:lang w:val="en-US" w:eastAsia="zh-CN"/>
              </w:rPr>
            </w:pPr>
            <w:r>
              <w:rPr>
                <w:rFonts w:eastAsia="SimSun"/>
                <w:lang w:val="en-US" w:eastAsia="zh-CN"/>
              </w:rPr>
              <w:t>OK with C and D.</w:t>
            </w:r>
          </w:p>
        </w:tc>
      </w:tr>
      <w:tr w:rsidR="00C20259" w14:paraId="6ACA36A1" w14:textId="77777777">
        <w:tc>
          <w:tcPr>
            <w:tcW w:w="1305" w:type="dxa"/>
          </w:tcPr>
          <w:p w14:paraId="12FC9164" w14:textId="77777777" w:rsidR="00C20259" w:rsidRDefault="00E93E96">
            <w:pPr>
              <w:spacing w:after="0"/>
              <w:rPr>
                <w:rFonts w:eastAsia="SimSun"/>
              </w:rPr>
            </w:pPr>
            <w:r>
              <w:rPr>
                <w:rFonts w:eastAsia="SimSun" w:hint="eastAsia"/>
              </w:rPr>
              <w:t>ZTE, Sanechips</w:t>
            </w:r>
          </w:p>
        </w:tc>
        <w:tc>
          <w:tcPr>
            <w:tcW w:w="8045" w:type="dxa"/>
          </w:tcPr>
          <w:p w14:paraId="7E626651" w14:textId="77777777" w:rsidR="00C20259" w:rsidRDefault="00E93E96">
            <w:pPr>
              <w:pStyle w:val="BodyText"/>
              <w:spacing w:after="0"/>
              <w:rPr>
                <w:rFonts w:eastAsia="SimSun"/>
                <w:lang w:val="en-US" w:eastAsia="zh-CN"/>
              </w:rPr>
            </w:pPr>
            <w:r>
              <w:rPr>
                <w:rFonts w:eastAsia="SimSun" w:hint="eastAsia"/>
                <w:lang w:val="en-US" w:eastAsia="zh-CN"/>
              </w:rPr>
              <w:t xml:space="preserve">For proposal A, based on this, there is no spec impact. </w:t>
            </w:r>
          </w:p>
          <w:p w14:paraId="1FFC2C16" w14:textId="77777777" w:rsidR="00C20259" w:rsidRDefault="00E93E96">
            <w:pPr>
              <w:pStyle w:val="BodyText"/>
              <w:spacing w:after="0"/>
              <w:rPr>
                <w:rFonts w:eastAsia="SimSun"/>
                <w:lang w:val="en-US" w:eastAsia="zh-CN"/>
              </w:rPr>
            </w:pPr>
            <w:r>
              <w:rPr>
                <w:rFonts w:eastAsia="SimSun" w:hint="eastAsia"/>
                <w:lang w:val="en-US" w:eastAsia="zh-CN"/>
              </w:rPr>
              <w:t>For proposal B, it is up to UE implementation.</w:t>
            </w:r>
          </w:p>
          <w:p w14:paraId="283408CF" w14:textId="77777777" w:rsidR="00C20259" w:rsidRDefault="00E93E96">
            <w:pPr>
              <w:pStyle w:val="BodyText"/>
              <w:spacing w:after="0"/>
              <w:rPr>
                <w:rFonts w:eastAsia="SimSun"/>
                <w:lang w:val="en-US" w:eastAsia="zh-CN"/>
              </w:rPr>
            </w:pPr>
            <w:r>
              <w:rPr>
                <w:rFonts w:eastAsia="SimSun" w:hint="eastAsia"/>
                <w:lang w:val="en-US" w:eastAsia="zh-CN"/>
              </w:rPr>
              <w:t>For proposal C, we are open to consider, but the corresponding text proposal should be provided.</w:t>
            </w:r>
          </w:p>
          <w:p w14:paraId="6F42A53E" w14:textId="77777777" w:rsidR="00C20259" w:rsidRDefault="00E93E96">
            <w:pPr>
              <w:pStyle w:val="BodyText"/>
              <w:spacing w:after="0"/>
              <w:rPr>
                <w:rFonts w:eastAsia="SimSun"/>
                <w:lang w:val="en-US" w:eastAsia="zh-CN"/>
              </w:rPr>
            </w:pPr>
            <w:r>
              <w:rPr>
                <w:rFonts w:eastAsia="SimSun" w:hint="eastAsia"/>
                <w:lang w:val="en-US" w:eastAsia="zh-CN"/>
              </w:rPr>
              <w:t xml:space="preserve">For proposal D, </w:t>
            </w:r>
            <w:proofErr w:type="gramStart"/>
            <w:r>
              <w:rPr>
                <w:rFonts w:eastAsia="SimSun" w:hint="eastAsia"/>
                <w:lang w:val="en-US" w:eastAsia="zh-CN"/>
              </w:rPr>
              <w:t>Not</w:t>
            </w:r>
            <w:proofErr w:type="gramEnd"/>
            <w:r>
              <w:rPr>
                <w:rFonts w:eastAsia="SimSun" w:hint="eastAsia"/>
                <w:lang w:val="en-US" w:eastAsia="zh-CN"/>
              </w:rPr>
              <w:t xml:space="preserve"> sure why we need to associate the RSRP to a particular beam. Without this, what</w:t>
            </w:r>
            <w:r>
              <w:rPr>
                <w:rFonts w:eastAsia="SimSun"/>
                <w:lang w:val="en-US" w:eastAsia="zh-CN"/>
              </w:rPr>
              <w:t>’</w:t>
            </w:r>
            <w:r>
              <w:rPr>
                <w:rFonts w:eastAsia="SimSun" w:hint="eastAsia"/>
                <w:lang w:val="en-US" w:eastAsia="zh-CN"/>
              </w:rPr>
              <w:t>s the consequence?</w:t>
            </w:r>
          </w:p>
        </w:tc>
      </w:tr>
      <w:tr w:rsidR="00370A55" w14:paraId="6B1BB234" w14:textId="77777777">
        <w:tc>
          <w:tcPr>
            <w:tcW w:w="1305" w:type="dxa"/>
          </w:tcPr>
          <w:p w14:paraId="6A9EA91C" w14:textId="77777777" w:rsidR="00370A55" w:rsidRDefault="00370A55">
            <w:pPr>
              <w:spacing w:after="0"/>
              <w:rPr>
                <w:rFonts w:eastAsia="SimSun"/>
              </w:rPr>
            </w:pPr>
          </w:p>
        </w:tc>
        <w:tc>
          <w:tcPr>
            <w:tcW w:w="8045" w:type="dxa"/>
          </w:tcPr>
          <w:p w14:paraId="63CA834B" w14:textId="77777777" w:rsidR="00370A55" w:rsidRDefault="00370A55">
            <w:pPr>
              <w:pStyle w:val="BodyText"/>
              <w:spacing w:after="0"/>
              <w:rPr>
                <w:rFonts w:eastAsia="SimSun"/>
                <w:lang w:val="en-US" w:eastAsia="zh-CN"/>
              </w:rPr>
            </w:pPr>
          </w:p>
        </w:tc>
      </w:tr>
    </w:tbl>
    <w:p w14:paraId="20906C8E" w14:textId="77777777" w:rsidR="00C20259" w:rsidRDefault="00C20259">
      <w:pPr>
        <w:pStyle w:val="BodyText"/>
        <w:rPr>
          <w:lang w:val="en-US" w:eastAsia="zh-CN"/>
        </w:rPr>
      </w:pPr>
    </w:p>
    <w:p w14:paraId="5FA13A35" w14:textId="77777777" w:rsidR="00C20259" w:rsidRDefault="00E93E96">
      <w:pPr>
        <w:pStyle w:val="Heading2"/>
        <w:rPr>
          <w:lang w:val="en-GB"/>
        </w:rPr>
      </w:pPr>
      <w:r>
        <w:rPr>
          <w:lang w:val="en-GB"/>
        </w:rPr>
        <w:t>Issue#10: Value ranges for RRC parameters</w:t>
      </w:r>
    </w:p>
    <w:tbl>
      <w:tblPr>
        <w:tblStyle w:val="TableGrid"/>
        <w:tblW w:w="0" w:type="auto"/>
        <w:tblLook w:val="04A0" w:firstRow="1" w:lastRow="0" w:firstColumn="1" w:lastColumn="0" w:noHBand="0" w:noVBand="1"/>
      </w:tblPr>
      <w:tblGrid>
        <w:gridCol w:w="1795"/>
        <w:gridCol w:w="7555"/>
      </w:tblGrid>
      <w:tr w:rsidR="00C20259" w14:paraId="540CF76E" w14:textId="77777777">
        <w:tc>
          <w:tcPr>
            <w:tcW w:w="1795" w:type="dxa"/>
          </w:tcPr>
          <w:p w14:paraId="4742ED0D" w14:textId="77777777" w:rsidR="00C20259" w:rsidRDefault="00E93E96">
            <w:pPr>
              <w:pStyle w:val="BodyText"/>
              <w:spacing w:after="0"/>
            </w:pPr>
            <w:r>
              <w:t>[1] Huawei/</w:t>
            </w:r>
            <w:proofErr w:type="spellStart"/>
            <w:r>
              <w:t>HiSi</w:t>
            </w:r>
            <w:proofErr w:type="spellEnd"/>
          </w:p>
        </w:tc>
        <w:tc>
          <w:tcPr>
            <w:tcW w:w="7555" w:type="dxa"/>
          </w:tcPr>
          <w:p w14:paraId="6D8CF7D7" w14:textId="77777777" w:rsidR="00C20259" w:rsidRDefault="00E93E96">
            <w:pPr>
              <w:pStyle w:val="ListParagraph"/>
              <w:numPr>
                <w:ilvl w:val="0"/>
                <w:numId w:val="0"/>
              </w:numPr>
              <w:kinsoku w:val="0"/>
              <w:overflowPunct w:val="0"/>
              <w:autoSpaceDE w:val="0"/>
              <w:autoSpaceDN w:val="0"/>
              <w:adjustRightInd w:val="0"/>
              <w:snapToGrid w:val="0"/>
              <w:jc w:val="both"/>
            </w:pPr>
            <w:r>
              <w:t>Proposal 25:</w:t>
            </w:r>
            <w:r>
              <w:tab/>
              <w:t>The value range of LP-</w:t>
            </w:r>
            <w:proofErr w:type="spellStart"/>
            <w:r>
              <w:t>WUS_ActualMO_duration_IDLE</w:t>
            </w:r>
            <w:proofErr w:type="spellEnd"/>
            <w:r>
              <w:t>/INACTIVE is 1~64, and the value range of LP-</w:t>
            </w:r>
            <w:proofErr w:type="spellStart"/>
            <w:r>
              <w:t>WUS_NominalMO_duration_IDLE</w:t>
            </w:r>
            <w:proofErr w:type="spellEnd"/>
            <w:r>
              <w:t>/INACTIVE is 1~X, where X &gt; 64, e.g., 96.</w:t>
            </w:r>
          </w:p>
        </w:tc>
      </w:tr>
      <w:tr w:rsidR="00C20259" w14:paraId="310629D6" w14:textId="77777777">
        <w:tc>
          <w:tcPr>
            <w:tcW w:w="1795" w:type="dxa"/>
          </w:tcPr>
          <w:p w14:paraId="107D0869" w14:textId="77777777" w:rsidR="00C20259" w:rsidRDefault="00E93E96">
            <w:pPr>
              <w:pStyle w:val="BodyText"/>
              <w:spacing w:after="0"/>
            </w:pPr>
            <w:r>
              <w:t>[3] vivo</w:t>
            </w:r>
          </w:p>
        </w:tc>
        <w:tc>
          <w:tcPr>
            <w:tcW w:w="7555" w:type="dxa"/>
          </w:tcPr>
          <w:p w14:paraId="27B868A1" w14:textId="77777777" w:rsidR="00C20259" w:rsidRDefault="00E93E96">
            <w:pPr>
              <w:pStyle w:val="BodyText"/>
              <w:adjustRightInd w:val="0"/>
              <w:snapToGrid w:val="0"/>
              <w:rPr>
                <w:rFonts w:eastAsia="DengXian"/>
                <w:bCs/>
                <w:szCs w:val="20"/>
              </w:rPr>
            </w:pPr>
            <w:bookmarkStart w:id="17" w:name="_Ref197711529"/>
            <w:r>
              <w:rPr>
                <w:bCs/>
                <w:szCs w:val="20"/>
              </w:rPr>
              <w:t xml:space="preserve">Proposal </w:t>
            </w:r>
            <w:r>
              <w:rPr>
                <w:rFonts w:eastAsia="Times New Roman"/>
                <w:bCs/>
                <w:szCs w:val="20"/>
              </w:rPr>
              <w:fldChar w:fldCharType="begin"/>
            </w:r>
            <w:r>
              <w:rPr>
                <w:rFonts w:eastAsia="Times New Roman"/>
                <w:bCs/>
                <w:szCs w:val="20"/>
              </w:rPr>
              <w:instrText xml:space="preserve"> SEQ Proposal \* ARABIC </w:instrText>
            </w:r>
            <w:r>
              <w:rPr>
                <w:rFonts w:eastAsia="Times New Roman"/>
                <w:bCs/>
                <w:szCs w:val="20"/>
              </w:rPr>
              <w:fldChar w:fldCharType="separate"/>
            </w:r>
            <w:r>
              <w:rPr>
                <w:rFonts w:eastAsia="Times New Roman"/>
                <w:bCs/>
                <w:szCs w:val="20"/>
              </w:rPr>
              <w:t>2</w:t>
            </w:r>
            <w:r>
              <w:rPr>
                <w:rFonts w:eastAsia="Times New Roman"/>
                <w:bCs/>
                <w:szCs w:val="20"/>
              </w:rPr>
              <w:fldChar w:fldCharType="end"/>
            </w:r>
            <w:r>
              <w:rPr>
                <w:bCs/>
                <w:szCs w:val="20"/>
              </w:rPr>
              <w:t>:</w:t>
            </w:r>
            <w:r>
              <w:rPr>
                <w:rFonts w:eastAsia="SimSun"/>
                <w:bCs/>
                <w:szCs w:val="20"/>
                <w:lang w:eastAsia="zh-CN"/>
              </w:rPr>
              <w:t xml:space="preserve"> For </w:t>
            </w:r>
            <w:proofErr w:type="spellStart"/>
            <w:r>
              <w:rPr>
                <w:rFonts w:eastAsia="SimSun"/>
                <w:bCs/>
                <w:i/>
                <w:iCs/>
                <w:szCs w:val="20"/>
                <w:lang w:eastAsia="zh-CN"/>
              </w:rPr>
              <w:t>offset_firstMO_withinLO</w:t>
            </w:r>
            <w:proofErr w:type="spellEnd"/>
            <w:r>
              <w:rPr>
                <w:rFonts w:eastAsia="SimSun"/>
                <w:bCs/>
                <w:szCs w:val="20"/>
                <w:lang w:eastAsia="zh-CN"/>
              </w:rPr>
              <w:t>, the value range is {0,..,10*14*2^μ-1} OFDM symbols</w:t>
            </w:r>
            <w:r>
              <w:rPr>
                <w:rFonts w:eastAsia="DengXian"/>
                <w:bCs/>
                <w:szCs w:val="20"/>
              </w:rPr>
              <w:t>.</w:t>
            </w:r>
            <w:bookmarkEnd w:id="17"/>
          </w:p>
          <w:p w14:paraId="6892C313" w14:textId="77777777" w:rsidR="00C20259" w:rsidRDefault="00E93E96">
            <w:pPr>
              <w:pStyle w:val="ListParagraph"/>
              <w:numPr>
                <w:ilvl w:val="0"/>
                <w:numId w:val="34"/>
              </w:numPr>
              <w:overflowPunct w:val="0"/>
              <w:autoSpaceDE w:val="0"/>
              <w:autoSpaceDN w:val="0"/>
              <w:adjustRightInd w:val="0"/>
              <w:snapToGrid w:val="0"/>
              <w:spacing w:afterLines="50" w:after="120"/>
              <w:jc w:val="both"/>
              <w:textAlignment w:val="baseline"/>
              <w:rPr>
                <w:rFonts w:eastAsia="Microsoft YaHei"/>
                <w:bCs/>
                <w:i/>
                <w:szCs w:val="21"/>
                <w:u w:val="single"/>
              </w:rPr>
            </w:pPr>
            <w:r>
              <w:rPr>
                <w:rFonts w:eastAsia="Microsoft YaHei"/>
                <w:bCs/>
                <w:i/>
                <w:szCs w:val="21"/>
                <w:u w:val="single"/>
              </w:rPr>
              <w:t xml:space="preserve">The value range of </w:t>
            </w:r>
            <w:proofErr w:type="spellStart"/>
            <w:r>
              <w:rPr>
                <w:rFonts w:eastAsia="Microsoft YaHei"/>
                <w:bCs/>
                <w:i/>
                <w:szCs w:val="21"/>
                <w:u w:val="single"/>
              </w:rPr>
              <w:t>WUS_NominalMO_duration_IDLE</w:t>
            </w:r>
            <w:proofErr w:type="spellEnd"/>
            <w:r>
              <w:rPr>
                <w:rFonts w:eastAsia="Microsoft YaHei"/>
                <w:bCs/>
                <w:i/>
                <w:szCs w:val="21"/>
                <w:u w:val="single"/>
              </w:rPr>
              <w:t xml:space="preserve">/INACTIVE and </w:t>
            </w:r>
            <w:proofErr w:type="spellStart"/>
            <w:r>
              <w:rPr>
                <w:rFonts w:eastAsia="Microsoft YaHei" w:hint="eastAsia"/>
                <w:bCs/>
                <w:i/>
                <w:szCs w:val="21"/>
                <w:u w:val="single"/>
              </w:rPr>
              <w:t>WUS_Actual_WUS_duration_IDLE</w:t>
            </w:r>
            <w:proofErr w:type="spellEnd"/>
            <w:r>
              <w:rPr>
                <w:rFonts w:eastAsia="Microsoft YaHei" w:hint="eastAsia"/>
                <w:bCs/>
                <w:i/>
                <w:szCs w:val="21"/>
                <w:u w:val="single"/>
              </w:rPr>
              <w:t>/INACTIVE</w:t>
            </w:r>
            <w:r>
              <w:rPr>
                <w:rFonts w:eastAsia="Microsoft YaHei"/>
                <w:bCs/>
                <w:i/>
                <w:szCs w:val="21"/>
                <w:u w:val="single"/>
              </w:rPr>
              <w:t xml:space="preserve"> </w:t>
            </w:r>
          </w:p>
          <w:p w14:paraId="6152A0E4" w14:textId="77777777" w:rsidR="00C20259" w:rsidRDefault="00E93E96">
            <w:pPr>
              <w:pStyle w:val="BodyText"/>
              <w:adjustRightInd w:val="0"/>
              <w:snapToGrid w:val="0"/>
              <w:rPr>
                <w:rFonts w:eastAsia="SimSun"/>
                <w:bCs/>
                <w:szCs w:val="20"/>
                <w:lang w:eastAsia="zh-CN"/>
              </w:rPr>
            </w:pPr>
            <w:r>
              <w:rPr>
                <w:bCs/>
                <w:szCs w:val="20"/>
              </w:rPr>
              <w:t xml:space="preserve">Proposal </w:t>
            </w:r>
            <w:r>
              <w:rPr>
                <w:rFonts w:eastAsia="Times New Roman"/>
                <w:bCs/>
                <w:szCs w:val="20"/>
              </w:rPr>
              <w:fldChar w:fldCharType="begin"/>
            </w:r>
            <w:r>
              <w:rPr>
                <w:rFonts w:eastAsia="Times New Roman"/>
                <w:bCs/>
                <w:szCs w:val="20"/>
              </w:rPr>
              <w:instrText xml:space="preserve"> SEQ Proposal \* ARABIC </w:instrText>
            </w:r>
            <w:r>
              <w:rPr>
                <w:rFonts w:eastAsia="Times New Roman"/>
                <w:bCs/>
                <w:szCs w:val="20"/>
              </w:rPr>
              <w:fldChar w:fldCharType="separate"/>
            </w:r>
            <w:r>
              <w:rPr>
                <w:rFonts w:eastAsia="Times New Roman"/>
                <w:bCs/>
                <w:szCs w:val="20"/>
              </w:rPr>
              <w:t>3</w:t>
            </w:r>
            <w:r>
              <w:rPr>
                <w:rFonts w:eastAsia="Times New Roman"/>
                <w:bCs/>
                <w:szCs w:val="20"/>
              </w:rPr>
              <w:fldChar w:fldCharType="end"/>
            </w:r>
            <w:r>
              <w:rPr>
                <w:bCs/>
                <w:szCs w:val="20"/>
              </w:rPr>
              <w:t>:</w:t>
            </w:r>
            <w:r>
              <w:rPr>
                <w:rFonts w:eastAsia="SimSun"/>
                <w:bCs/>
                <w:szCs w:val="20"/>
                <w:lang w:eastAsia="zh-CN"/>
              </w:rPr>
              <w:t xml:space="preserve"> Adopt the following value range </w:t>
            </w:r>
            <w:r>
              <w:rPr>
                <w:rFonts w:eastAsia="SimSun" w:hint="eastAsia"/>
                <w:bCs/>
                <w:szCs w:val="20"/>
                <w:lang w:eastAsia="zh-CN"/>
              </w:rPr>
              <w:t>for the corresponding</w:t>
            </w:r>
            <w:r>
              <w:rPr>
                <w:rFonts w:eastAsia="SimSun"/>
                <w:bCs/>
                <w:szCs w:val="20"/>
                <w:lang w:eastAsia="zh-CN"/>
              </w:rPr>
              <w:t xml:space="preserve"> RRC parameters:</w:t>
            </w:r>
          </w:p>
          <w:p w14:paraId="39F347BC" w14:textId="77777777" w:rsidR="00C20259" w:rsidRDefault="00E93E96">
            <w:pPr>
              <w:pStyle w:val="ListParagraph"/>
              <w:numPr>
                <w:ilvl w:val="0"/>
                <w:numId w:val="26"/>
              </w:numPr>
              <w:overflowPunct w:val="0"/>
              <w:autoSpaceDE w:val="0"/>
              <w:autoSpaceDN w:val="0"/>
              <w:adjustRightInd w:val="0"/>
              <w:snapToGrid w:val="0"/>
              <w:spacing w:after="120"/>
              <w:jc w:val="both"/>
              <w:textAlignment w:val="baseline"/>
              <w:rPr>
                <w:rFonts w:eastAsia="DengXian"/>
                <w:bCs/>
                <w:szCs w:val="20"/>
              </w:rPr>
            </w:pPr>
            <w:proofErr w:type="spellStart"/>
            <w:r>
              <w:rPr>
                <w:rFonts w:eastAsia="DengXian"/>
                <w:bCs/>
                <w:i/>
                <w:iCs/>
                <w:szCs w:val="20"/>
              </w:rPr>
              <w:t>WUS_NominalMO_duration_IDLE</w:t>
            </w:r>
            <w:proofErr w:type="spellEnd"/>
            <w:r>
              <w:rPr>
                <w:rFonts w:eastAsia="DengXian"/>
                <w:bCs/>
                <w:i/>
                <w:iCs/>
                <w:szCs w:val="20"/>
              </w:rPr>
              <w:t>/INACTIVE</w:t>
            </w:r>
            <w:r>
              <w:rPr>
                <w:rFonts w:eastAsia="DengXian"/>
                <w:bCs/>
                <w:szCs w:val="20"/>
              </w:rPr>
              <w:t xml:space="preserve">: </w:t>
            </w:r>
            <w:bookmarkStart w:id="18" w:name="_Hlk204339382"/>
            <w:r>
              <w:rPr>
                <w:rFonts w:eastAsia="DengXian" w:hint="eastAsia"/>
                <w:bCs/>
                <w:szCs w:val="20"/>
              </w:rPr>
              <w:t>1 ~</w:t>
            </w:r>
            <w:r>
              <w:rPr>
                <w:rFonts w:eastAsia="DengXian"/>
                <w:bCs/>
                <w:szCs w:val="20"/>
              </w:rPr>
              <w:t>12</w:t>
            </w:r>
            <w:r>
              <w:rPr>
                <w:rFonts w:eastAsia="DengXian" w:hint="eastAsia"/>
                <w:bCs/>
                <w:szCs w:val="20"/>
              </w:rPr>
              <w:t>*14 OFDM symbols</w:t>
            </w:r>
            <w:bookmarkEnd w:id="18"/>
          </w:p>
          <w:p w14:paraId="4513C945" w14:textId="77777777" w:rsidR="00C20259" w:rsidRDefault="00E93E96">
            <w:pPr>
              <w:pStyle w:val="ListParagraph"/>
              <w:numPr>
                <w:ilvl w:val="0"/>
                <w:numId w:val="26"/>
              </w:numPr>
              <w:overflowPunct w:val="0"/>
              <w:autoSpaceDE w:val="0"/>
              <w:autoSpaceDN w:val="0"/>
              <w:adjustRightInd w:val="0"/>
              <w:snapToGrid w:val="0"/>
              <w:spacing w:after="120"/>
              <w:jc w:val="both"/>
              <w:textAlignment w:val="baseline"/>
              <w:rPr>
                <w:rFonts w:eastAsia="DengXian"/>
                <w:bCs/>
                <w:szCs w:val="20"/>
              </w:rPr>
            </w:pPr>
            <w:proofErr w:type="spellStart"/>
            <w:r>
              <w:rPr>
                <w:rFonts w:eastAsia="DengXian" w:hint="eastAsia"/>
                <w:bCs/>
                <w:i/>
                <w:iCs/>
                <w:szCs w:val="20"/>
              </w:rPr>
              <w:t>WUS_Actual_WUS_duration_IDLE</w:t>
            </w:r>
            <w:proofErr w:type="spellEnd"/>
            <w:r>
              <w:rPr>
                <w:rFonts w:eastAsia="DengXian" w:hint="eastAsia"/>
                <w:bCs/>
                <w:i/>
                <w:iCs/>
                <w:szCs w:val="20"/>
              </w:rPr>
              <w:t>/INACTIVE</w:t>
            </w:r>
            <w:r>
              <w:rPr>
                <w:rFonts w:eastAsia="DengXian" w:hint="eastAsia"/>
                <w:bCs/>
                <w:szCs w:val="20"/>
              </w:rPr>
              <w:t>: 1~ 6*14 OFDM symbols</w:t>
            </w:r>
          </w:p>
          <w:p w14:paraId="231D2AF8" w14:textId="77777777" w:rsidR="00C20259" w:rsidRDefault="00E93E96">
            <w:pPr>
              <w:pStyle w:val="ListParagraph"/>
              <w:numPr>
                <w:ilvl w:val="0"/>
                <w:numId w:val="26"/>
              </w:numPr>
              <w:overflowPunct w:val="0"/>
              <w:autoSpaceDE w:val="0"/>
              <w:autoSpaceDN w:val="0"/>
              <w:adjustRightInd w:val="0"/>
              <w:snapToGrid w:val="0"/>
              <w:spacing w:after="120"/>
              <w:jc w:val="both"/>
              <w:textAlignment w:val="baseline"/>
              <w:rPr>
                <w:rFonts w:eastAsia="DengXian"/>
                <w:bCs/>
                <w:szCs w:val="20"/>
              </w:rPr>
            </w:pPr>
            <w:bookmarkStart w:id="19" w:name="_Hlk205827143"/>
            <w:proofErr w:type="spellStart"/>
            <w:r>
              <w:rPr>
                <w:rFonts w:eastAsia="DengXian" w:hint="eastAsia"/>
                <w:bCs/>
                <w:i/>
                <w:iCs/>
                <w:szCs w:val="20"/>
              </w:rPr>
              <w:t>WUS_Actual_WUS_duration_IDLE</w:t>
            </w:r>
            <w:proofErr w:type="spellEnd"/>
            <w:r>
              <w:rPr>
                <w:rFonts w:eastAsia="DengXian" w:hint="eastAsia"/>
                <w:bCs/>
                <w:i/>
                <w:iCs/>
                <w:szCs w:val="20"/>
              </w:rPr>
              <w:t>/INACTIVE_</w:t>
            </w:r>
            <w:r>
              <w:rPr>
                <w:rFonts w:eastAsia="DengXian"/>
                <w:bCs/>
                <w:i/>
                <w:iCs/>
                <w:szCs w:val="20"/>
              </w:rPr>
              <w:t>OFDM</w:t>
            </w:r>
            <w:bookmarkEnd w:id="19"/>
            <w:r>
              <w:rPr>
                <w:rFonts w:eastAsia="DengXian" w:hint="eastAsia"/>
                <w:bCs/>
                <w:szCs w:val="20"/>
              </w:rPr>
              <w:t xml:space="preserve">: 1~ </w:t>
            </w:r>
            <w:r>
              <w:rPr>
                <w:rFonts w:eastAsia="DengXian"/>
                <w:bCs/>
                <w:szCs w:val="20"/>
              </w:rPr>
              <w:t>3</w:t>
            </w:r>
            <w:r>
              <w:rPr>
                <w:rFonts w:eastAsia="DengXian" w:hint="eastAsia"/>
                <w:bCs/>
                <w:szCs w:val="20"/>
              </w:rPr>
              <w:t>*14 OFDM symbols</w:t>
            </w:r>
          </w:p>
        </w:tc>
      </w:tr>
      <w:tr w:rsidR="00C20259" w14:paraId="3522D53B" w14:textId="77777777">
        <w:tc>
          <w:tcPr>
            <w:tcW w:w="1795" w:type="dxa"/>
          </w:tcPr>
          <w:p w14:paraId="547FC3FE" w14:textId="77777777" w:rsidR="00C20259" w:rsidRDefault="00E93E96">
            <w:pPr>
              <w:pStyle w:val="BodyText"/>
              <w:spacing w:after="0"/>
            </w:pPr>
            <w:r>
              <w:t>[7] Nokia</w:t>
            </w:r>
          </w:p>
        </w:tc>
        <w:tc>
          <w:tcPr>
            <w:tcW w:w="7555" w:type="dxa"/>
          </w:tcPr>
          <w:p w14:paraId="448ECB87" w14:textId="77777777" w:rsidR="00C20259" w:rsidRDefault="00E93E96">
            <w:pPr>
              <w:pStyle w:val="BodyText"/>
              <w:spacing w:after="0"/>
            </w:pPr>
            <w:r>
              <w:t>Proposal 5: Consider at least values {0, 14, 28, 42, 56, 70, 84, 98, 112, 126, 140} symbols for offset of the first MO (</w:t>
            </w:r>
            <w:proofErr w:type="spellStart"/>
            <w:r>
              <w:t>offset_firstMO_withinLO</w:t>
            </w:r>
            <w:proofErr w:type="spellEnd"/>
            <w:r>
              <w:t>).</w:t>
            </w:r>
          </w:p>
        </w:tc>
      </w:tr>
      <w:tr w:rsidR="00C20259" w14:paraId="0C0792AB" w14:textId="77777777">
        <w:tc>
          <w:tcPr>
            <w:tcW w:w="1795" w:type="dxa"/>
          </w:tcPr>
          <w:p w14:paraId="145B1473" w14:textId="77777777" w:rsidR="00C20259" w:rsidRDefault="00E93E96">
            <w:pPr>
              <w:pStyle w:val="BodyText"/>
              <w:spacing w:after="0"/>
            </w:pPr>
            <w:r>
              <w:t>[9] Apple</w:t>
            </w:r>
          </w:p>
        </w:tc>
        <w:tc>
          <w:tcPr>
            <w:tcW w:w="7555" w:type="dxa"/>
          </w:tcPr>
          <w:p w14:paraId="052C355B" w14:textId="77777777" w:rsidR="00C20259" w:rsidRDefault="00E93E96">
            <w:pPr>
              <w:pStyle w:val="BodyText"/>
              <w:spacing w:after="0"/>
            </w:pPr>
            <w:r>
              <w:t xml:space="preserve">Proposal 3: For RRC parameter </w:t>
            </w:r>
            <w:proofErr w:type="spellStart"/>
            <w:r>
              <w:t>offset_firstMO_withinLO</w:t>
            </w:r>
            <w:proofErr w:type="spellEnd"/>
            <w:r>
              <w:t>, the values range is 0~139 for 15kHz SCS, 0~279 for 30kHz SCS, and 0~1119 for 120kHz SCS.</w:t>
            </w:r>
          </w:p>
        </w:tc>
      </w:tr>
      <w:tr w:rsidR="00C20259" w14:paraId="2136D431" w14:textId="77777777">
        <w:tc>
          <w:tcPr>
            <w:tcW w:w="1795" w:type="dxa"/>
          </w:tcPr>
          <w:p w14:paraId="19925CDA" w14:textId="77777777" w:rsidR="00C20259" w:rsidRDefault="00E93E96">
            <w:pPr>
              <w:pStyle w:val="BodyText"/>
              <w:spacing w:after="0"/>
            </w:pPr>
            <w:r>
              <w:t>[10] Ericsson</w:t>
            </w:r>
          </w:p>
        </w:tc>
        <w:tc>
          <w:tcPr>
            <w:tcW w:w="7555" w:type="dxa"/>
          </w:tcPr>
          <w:p w14:paraId="1F00C98D" w14:textId="77777777" w:rsidR="00C20259" w:rsidRDefault="00E93E96">
            <w:pPr>
              <w:pStyle w:val="BodyText"/>
              <w:spacing w:after="0"/>
              <w:rPr>
                <w:lang w:val="en-US"/>
              </w:rPr>
            </w:pPr>
            <w:proofErr w:type="spellStart"/>
            <w:r>
              <w:rPr>
                <w:lang w:val="en-US"/>
              </w:rPr>
              <w:t>offset_firstMO_withinLO</w:t>
            </w:r>
            <w:proofErr w:type="spellEnd"/>
          </w:p>
          <w:p w14:paraId="7C40DC18" w14:textId="77777777" w:rsidR="00C20259" w:rsidRDefault="00E93E96">
            <w:pPr>
              <w:rPr>
                <w:rFonts w:cs="Arial"/>
                <w:color w:val="00B050"/>
                <w:sz w:val="16"/>
                <w:szCs w:val="16"/>
              </w:rPr>
            </w:pPr>
            <w:r>
              <w:rPr>
                <w:rFonts w:cs="Arial"/>
                <w:color w:val="00B050"/>
                <w:sz w:val="16"/>
                <w:szCs w:val="16"/>
              </w:rPr>
              <w:t>For FR1</w:t>
            </w:r>
          </w:p>
          <w:p w14:paraId="5F48758F"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15 kHz SCS: 0-139 symbols</w:t>
            </w:r>
          </w:p>
          <w:p w14:paraId="79D2DE11"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30 kHz SCS: 0-279 symbols</w:t>
            </w:r>
          </w:p>
          <w:p w14:paraId="299E1A54" w14:textId="77777777" w:rsidR="00C20259" w:rsidRDefault="00C20259">
            <w:pPr>
              <w:pStyle w:val="ListParagraph"/>
              <w:ind w:left="360"/>
              <w:rPr>
                <w:rFonts w:ascii="Arial" w:eastAsia="Times New Roman" w:hAnsi="Arial" w:cs="Arial"/>
                <w:color w:val="00B050"/>
                <w:sz w:val="16"/>
                <w:szCs w:val="16"/>
              </w:rPr>
            </w:pPr>
          </w:p>
          <w:p w14:paraId="3164CE93" w14:textId="77777777" w:rsidR="00C20259" w:rsidRDefault="00E93E96">
            <w:pPr>
              <w:rPr>
                <w:rFonts w:cs="Arial"/>
                <w:color w:val="00B050"/>
                <w:sz w:val="16"/>
                <w:szCs w:val="16"/>
              </w:rPr>
            </w:pPr>
            <w:r>
              <w:rPr>
                <w:rFonts w:cs="Arial"/>
                <w:color w:val="00B050"/>
                <w:sz w:val="16"/>
                <w:szCs w:val="16"/>
              </w:rPr>
              <w:t>For FR2</w:t>
            </w:r>
          </w:p>
          <w:p w14:paraId="0355B0E0"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60 kHz SCS: 0-559 symbols</w:t>
            </w:r>
          </w:p>
          <w:p w14:paraId="096F4231" w14:textId="77777777" w:rsidR="00C20259" w:rsidRDefault="00E93E96">
            <w:pPr>
              <w:pStyle w:val="BodyText"/>
              <w:spacing w:after="0"/>
            </w:pPr>
            <w:r>
              <w:rPr>
                <w:rFonts w:ascii="Arial" w:eastAsia="Times New Roman" w:hAnsi="Arial" w:cs="Arial"/>
                <w:color w:val="00B050"/>
                <w:sz w:val="16"/>
                <w:szCs w:val="16"/>
              </w:rPr>
              <w:t>120 kHz SCS: 0-1119 symbols</w:t>
            </w:r>
          </w:p>
          <w:p w14:paraId="0C4B09DA" w14:textId="77777777" w:rsidR="00C20259" w:rsidRDefault="00E93E96">
            <w:pPr>
              <w:pStyle w:val="BodyText"/>
              <w:spacing w:after="0"/>
            </w:pPr>
            <w:r>
              <w:rPr>
                <w:lang w:val="en-US"/>
              </w:rPr>
              <w:t>LP-</w:t>
            </w:r>
            <w:proofErr w:type="spellStart"/>
            <w:r>
              <w:rPr>
                <w:lang w:val="en-US"/>
              </w:rPr>
              <w:t>WUS_NominalMO_duration_IDLE</w:t>
            </w:r>
            <w:proofErr w:type="spellEnd"/>
            <w:r>
              <w:rPr>
                <w:lang w:val="en-US"/>
              </w:rPr>
              <w:t>/INACTIVE</w:t>
            </w:r>
          </w:p>
          <w:p w14:paraId="35C59E94" w14:textId="77777777" w:rsidR="00C20259" w:rsidRDefault="00E93E96">
            <w:pPr>
              <w:spacing w:after="0"/>
              <w:rPr>
                <w:rFonts w:cs="Arial"/>
                <w:b/>
                <w:bCs/>
                <w:color w:val="00B050"/>
                <w:sz w:val="16"/>
                <w:szCs w:val="16"/>
              </w:rPr>
            </w:pPr>
            <w:r>
              <w:rPr>
                <w:rFonts w:cs="Arial"/>
                <w:b/>
                <w:bCs/>
                <w:color w:val="00B050"/>
                <w:sz w:val="16"/>
                <w:szCs w:val="16"/>
              </w:rPr>
              <w:t>M=1:</w:t>
            </w:r>
          </w:p>
          <w:p w14:paraId="796157F2"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 xml:space="preserve">FR1: {2:1:14, 14* [2-10]} OFDM symbols </w:t>
            </w:r>
          </w:p>
          <w:p w14:paraId="2677EA5C"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FR2: {2:1:14, 14*[2:25]} OFDM symbols</w:t>
            </w:r>
          </w:p>
          <w:p w14:paraId="6166803F" w14:textId="77777777" w:rsidR="00C20259" w:rsidRDefault="00C20259">
            <w:pPr>
              <w:spacing w:after="0"/>
              <w:rPr>
                <w:rFonts w:cs="Arial"/>
                <w:color w:val="00B050"/>
                <w:sz w:val="16"/>
                <w:szCs w:val="16"/>
              </w:rPr>
            </w:pPr>
          </w:p>
          <w:p w14:paraId="3452CCE6" w14:textId="77777777" w:rsidR="00C20259" w:rsidRDefault="00E93E96">
            <w:pPr>
              <w:spacing w:after="0"/>
              <w:rPr>
                <w:rFonts w:cs="Arial"/>
                <w:b/>
                <w:bCs/>
                <w:color w:val="00B050"/>
                <w:sz w:val="16"/>
                <w:szCs w:val="16"/>
              </w:rPr>
            </w:pPr>
            <w:r>
              <w:rPr>
                <w:rFonts w:cs="Arial"/>
                <w:b/>
                <w:bCs/>
                <w:color w:val="00B050"/>
                <w:sz w:val="16"/>
                <w:szCs w:val="16"/>
              </w:rPr>
              <w:t>M=2:</w:t>
            </w:r>
          </w:p>
          <w:p w14:paraId="678B6F7D"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 xml:space="preserve">FR1: {1-14, 14* [2-6]} OFDM symbols </w:t>
            </w:r>
          </w:p>
          <w:p w14:paraId="6B4109BD"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FR2: {1-14, 14*[2:22]} OFDM symbols</w:t>
            </w:r>
          </w:p>
          <w:p w14:paraId="391F971D" w14:textId="77777777" w:rsidR="00C20259" w:rsidRDefault="00C20259">
            <w:pPr>
              <w:spacing w:after="0"/>
              <w:rPr>
                <w:rFonts w:cs="Arial"/>
                <w:color w:val="00B050"/>
                <w:sz w:val="16"/>
                <w:szCs w:val="16"/>
              </w:rPr>
            </w:pPr>
          </w:p>
          <w:p w14:paraId="0BF50C54" w14:textId="77777777" w:rsidR="00C20259" w:rsidRDefault="00C20259">
            <w:pPr>
              <w:spacing w:after="0"/>
              <w:rPr>
                <w:rFonts w:cs="Arial"/>
                <w:color w:val="00B050"/>
                <w:sz w:val="16"/>
                <w:szCs w:val="16"/>
              </w:rPr>
            </w:pPr>
          </w:p>
          <w:p w14:paraId="52E6AF5B" w14:textId="77777777" w:rsidR="00C20259" w:rsidRDefault="00E93E96">
            <w:pPr>
              <w:spacing w:after="0"/>
              <w:rPr>
                <w:rFonts w:cs="Arial"/>
                <w:b/>
                <w:bCs/>
                <w:color w:val="00B050"/>
                <w:sz w:val="16"/>
                <w:szCs w:val="16"/>
              </w:rPr>
            </w:pPr>
            <w:r>
              <w:rPr>
                <w:rFonts w:cs="Arial"/>
                <w:b/>
                <w:bCs/>
                <w:color w:val="00B050"/>
                <w:sz w:val="16"/>
                <w:szCs w:val="16"/>
              </w:rPr>
              <w:t>M=4:</w:t>
            </w:r>
          </w:p>
          <w:p w14:paraId="76E222C7"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 xml:space="preserve">FR1: {1-14, 14* [2-5]} OFDM symbols </w:t>
            </w:r>
          </w:p>
          <w:p w14:paraId="5C5D1BA3" w14:textId="77777777" w:rsidR="00C20259" w:rsidRDefault="00E93E96">
            <w:pPr>
              <w:pStyle w:val="ListParagraph"/>
              <w:numPr>
                <w:ilvl w:val="0"/>
                <w:numId w:val="35"/>
              </w:numPr>
              <w:rPr>
                <w:rFonts w:ascii="Arial" w:eastAsia="Times New Roman" w:hAnsi="Arial" w:cs="Arial"/>
                <w:color w:val="00B050"/>
                <w:sz w:val="16"/>
                <w:szCs w:val="16"/>
              </w:rPr>
            </w:pPr>
            <w:r>
              <w:rPr>
                <w:rFonts w:ascii="Arial" w:eastAsia="Times New Roman" w:hAnsi="Arial" w:cs="Arial"/>
                <w:color w:val="00B050"/>
                <w:sz w:val="16"/>
                <w:szCs w:val="16"/>
              </w:rPr>
              <w:t>FR2: {1-14, 14*[2:21]} OFDM symbols</w:t>
            </w:r>
          </w:p>
          <w:p w14:paraId="7AFA130E" w14:textId="77777777" w:rsidR="00C20259" w:rsidRDefault="00E93E96">
            <w:pPr>
              <w:pStyle w:val="BodyText"/>
              <w:spacing w:after="0"/>
            </w:pPr>
            <w:r>
              <w:rPr>
                <w:lang w:val="en-US"/>
              </w:rPr>
              <w:t>LP-</w:t>
            </w:r>
            <w:proofErr w:type="spellStart"/>
            <w:r>
              <w:rPr>
                <w:lang w:val="en-US"/>
              </w:rPr>
              <w:t>WUS_Actual_WUS_duration_IDLE</w:t>
            </w:r>
            <w:proofErr w:type="spellEnd"/>
            <w:r>
              <w:rPr>
                <w:lang w:val="en-US"/>
              </w:rPr>
              <w:t>/INACTIVE</w:t>
            </w:r>
          </w:p>
          <w:p w14:paraId="66B9EDEE" w14:textId="77777777" w:rsidR="00C20259" w:rsidRDefault="00E93E96">
            <w:pPr>
              <w:spacing w:after="0"/>
              <w:rPr>
                <w:rFonts w:cs="Arial"/>
                <w:sz w:val="16"/>
                <w:szCs w:val="16"/>
                <w:highlight w:val="yellow"/>
              </w:rPr>
            </w:pPr>
            <w:r>
              <w:rPr>
                <w:rFonts w:cs="Arial"/>
                <w:color w:val="00B050"/>
                <w:sz w:val="16"/>
                <w:szCs w:val="16"/>
              </w:rPr>
              <w:t xml:space="preserve">For </w:t>
            </w:r>
          </w:p>
          <w:p w14:paraId="05E9A865" w14:textId="77777777" w:rsidR="00C20259" w:rsidRDefault="00E93E96">
            <w:pPr>
              <w:pStyle w:val="ListParagraph"/>
              <w:numPr>
                <w:ilvl w:val="0"/>
                <w:numId w:val="36"/>
              </w:numPr>
              <w:rPr>
                <w:rFonts w:ascii="Arial" w:eastAsia="Times New Roman" w:hAnsi="Arial" w:cs="Arial"/>
                <w:color w:val="00B050"/>
                <w:sz w:val="16"/>
                <w:szCs w:val="16"/>
              </w:rPr>
            </w:pPr>
            <w:r>
              <w:rPr>
                <w:rFonts w:ascii="Arial" w:eastAsia="Times New Roman" w:hAnsi="Arial" w:cs="Arial"/>
                <w:color w:val="00B050"/>
                <w:sz w:val="16"/>
                <w:szCs w:val="16"/>
              </w:rPr>
              <w:t>M=1: 2-64 OFDM symbols</w:t>
            </w:r>
          </w:p>
          <w:p w14:paraId="6FEDD180" w14:textId="77777777" w:rsidR="00C20259" w:rsidRDefault="00E93E96">
            <w:pPr>
              <w:pStyle w:val="ListParagraph"/>
              <w:numPr>
                <w:ilvl w:val="0"/>
                <w:numId w:val="36"/>
              </w:numPr>
              <w:rPr>
                <w:rFonts w:ascii="Arial" w:eastAsia="Times New Roman" w:hAnsi="Arial" w:cs="Arial"/>
                <w:color w:val="00B050"/>
                <w:sz w:val="16"/>
                <w:szCs w:val="16"/>
              </w:rPr>
            </w:pPr>
            <w:r>
              <w:rPr>
                <w:rFonts w:ascii="Arial" w:eastAsia="Times New Roman" w:hAnsi="Arial" w:cs="Arial"/>
                <w:color w:val="00B050"/>
                <w:sz w:val="16"/>
                <w:szCs w:val="16"/>
              </w:rPr>
              <w:t>M=2: 1-32 OFDM symbols</w:t>
            </w:r>
          </w:p>
          <w:p w14:paraId="118B1F27" w14:textId="77777777" w:rsidR="00C20259" w:rsidRDefault="00E93E96">
            <w:pPr>
              <w:pStyle w:val="ListParagraph"/>
              <w:numPr>
                <w:ilvl w:val="0"/>
                <w:numId w:val="36"/>
              </w:numPr>
              <w:rPr>
                <w:rFonts w:ascii="Arial" w:eastAsia="Times New Roman" w:hAnsi="Arial" w:cs="Arial"/>
                <w:color w:val="00B050"/>
                <w:sz w:val="16"/>
                <w:szCs w:val="16"/>
              </w:rPr>
            </w:pPr>
            <w:r>
              <w:rPr>
                <w:rFonts w:ascii="Arial" w:eastAsia="Times New Roman" w:hAnsi="Arial" w:cs="Arial"/>
                <w:color w:val="00B050"/>
                <w:sz w:val="16"/>
                <w:szCs w:val="16"/>
              </w:rPr>
              <w:t>M=4: 1-16 OFDM symbols</w:t>
            </w:r>
          </w:p>
        </w:tc>
      </w:tr>
    </w:tbl>
    <w:p w14:paraId="4F77180B" w14:textId="77777777" w:rsidR="00C20259" w:rsidRDefault="00C20259">
      <w:pPr>
        <w:pStyle w:val="BodyText"/>
        <w:rPr>
          <w:lang w:val="en-US" w:eastAsia="zh-CN"/>
        </w:rPr>
      </w:pPr>
    </w:p>
    <w:p w14:paraId="26E23956" w14:textId="77777777" w:rsidR="00C20259" w:rsidRDefault="00E93E96">
      <w:pPr>
        <w:pStyle w:val="BodyText"/>
        <w:rPr>
          <w:lang w:val="en-US" w:eastAsia="zh-CN"/>
        </w:rPr>
      </w:pPr>
      <w:r>
        <w:rPr>
          <w:lang w:val="en-US" w:eastAsia="zh-CN"/>
        </w:rPr>
        <w:t>The following is proposed as the starting point for discussion.</w:t>
      </w:r>
    </w:p>
    <w:p w14:paraId="4FBE5BD4" w14:textId="4140E437" w:rsidR="00C20259" w:rsidRDefault="00C70B6C">
      <w:pPr>
        <w:pStyle w:val="H3Proposal"/>
      </w:pPr>
      <w:r w:rsidRPr="00C70B6C">
        <w:rPr>
          <w:highlight w:val="lightGray"/>
        </w:rPr>
        <w:lastRenderedPageBreak/>
        <w:t xml:space="preserve">[CLOSED] </w:t>
      </w:r>
      <w:r w:rsidR="00E93E96" w:rsidRPr="00C70B6C">
        <w:rPr>
          <w:highlight w:val="lightGray"/>
        </w:rPr>
        <w:t>Proposal 10-1</w:t>
      </w:r>
    </w:p>
    <w:p w14:paraId="54D5A7B6" w14:textId="77777777" w:rsidR="00C20259" w:rsidRDefault="00E93E96">
      <w:pPr>
        <w:spacing w:after="0"/>
        <w:rPr>
          <w:lang w:val="en-GB"/>
        </w:rPr>
      </w:pPr>
      <w:r>
        <w:t xml:space="preserve">The value range for </w:t>
      </w:r>
      <w:proofErr w:type="spellStart"/>
      <w:r>
        <w:rPr>
          <w:rFonts w:eastAsia="DengXian" w:hint="eastAsia"/>
          <w:bCs/>
          <w:i/>
          <w:iCs/>
          <w:szCs w:val="20"/>
        </w:rPr>
        <w:t>WUS_Actual_WUS_duration_IDLE</w:t>
      </w:r>
      <w:proofErr w:type="spellEnd"/>
      <w:r>
        <w:rPr>
          <w:rFonts w:eastAsia="DengXian" w:hint="eastAsia"/>
          <w:bCs/>
          <w:i/>
          <w:iCs/>
          <w:szCs w:val="20"/>
        </w:rPr>
        <w:t>/INACTIVE</w:t>
      </w:r>
      <w:r>
        <w:rPr>
          <w:lang w:val="en-GB"/>
        </w:rPr>
        <w:t xml:space="preserve"> is:</w:t>
      </w:r>
    </w:p>
    <w:p w14:paraId="238FC6D6" w14:textId="77777777" w:rsidR="00C20259" w:rsidRDefault="00E93E96">
      <w:pPr>
        <w:pStyle w:val="BodyText"/>
        <w:numPr>
          <w:ilvl w:val="0"/>
          <w:numId w:val="37"/>
        </w:numPr>
        <w:spacing w:after="0"/>
        <w:rPr>
          <w:lang w:eastAsia="zh-CN"/>
        </w:rPr>
      </w:pPr>
      <w:r>
        <w:rPr>
          <w:lang w:eastAsia="zh-CN"/>
        </w:rPr>
        <w:t>M=1: 2-64 OFDM symbols</w:t>
      </w:r>
    </w:p>
    <w:p w14:paraId="5DCBD1CA" w14:textId="77777777" w:rsidR="00C20259" w:rsidRDefault="00E93E96">
      <w:pPr>
        <w:pStyle w:val="BodyText"/>
        <w:numPr>
          <w:ilvl w:val="0"/>
          <w:numId w:val="37"/>
        </w:numPr>
        <w:spacing w:after="0"/>
        <w:rPr>
          <w:lang w:eastAsia="zh-CN"/>
        </w:rPr>
      </w:pPr>
      <w:r>
        <w:rPr>
          <w:lang w:eastAsia="zh-CN"/>
        </w:rPr>
        <w:t>M=2: 1-32 OFDM symbols</w:t>
      </w:r>
    </w:p>
    <w:p w14:paraId="6F3C0840" w14:textId="77777777" w:rsidR="00C20259" w:rsidRDefault="00E93E96">
      <w:pPr>
        <w:pStyle w:val="BodyText"/>
        <w:numPr>
          <w:ilvl w:val="0"/>
          <w:numId w:val="37"/>
        </w:numPr>
        <w:spacing w:after="0"/>
        <w:rPr>
          <w:lang w:eastAsia="zh-CN"/>
        </w:rPr>
      </w:pPr>
      <w:r>
        <w:rPr>
          <w:lang w:eastAsia="zh-CN"/>
        </w:rPr>
        <w:t>M=4: 1-16 OFDM symbols</w:t>
      </w:r>
    </w:p>
    <w:p w14:paraId="6D155F3B" w14:textId="77777777" w:rsidR="00C20259" w:rsidRDefault="00E93E96">
      <w:pPr>
        <w:spacing w:after="0"/>
        <w:rPr>
          <w:lang w:val="en-GB"/>
        </w:rPr>
      </w:pPr>
      <w:r>
        <w:t xml:space="preserve">The value range for </w:t>
      </w:r>
      <w:r>
        <w:rPr>
          <w:i/>
          <w:iCs/>
        </w:rPr>
        <w:t>LP-</w:t>
      </w:r>
      <w:proofErr w:type="spellStart"/>
      <w:r>
        <w:rPr>
          <w:i/>
          <w:iCs/>
        </w:rPr>
        <w:t>WUS_NominalMO_duration_IDLE</w:t>
      </w:r>
      <w:proofErr w:type="spellEnd"/>
      <w:r>
        <w:rPr>
          <w:i/>
          <w:iCs/>
        </w:rPr>
        <w:t>/INACTIVE</w:t>
      </w:r>
      <w:r>
        <w:rPr>
          <w:lang w:val="en-GB"/>
        </w:rPr>
        <w:t xml:space="preserve"> is:</w:t>
      </w:r>
    </w:p>
    <w:p w14:paraId="67F34E7F" w14:textId="77777777" w:rsidR="00C20259" w:rsidRDefault="00E93E96">
      <w:pPr>
        <w:pStyle w:val="BodyText"/>
        <w:numPr>
          <w:ilvl w:val="0"/>
          <w:numId w:val="38"/>
        </w:numPr>
        <w:spacing w:after="0"/>
        <w:rPr>
          <w:lang w:eastAsia="zh-CN"/>
        </w:rPr>
      </w:pPr>
      <w:r>
        <w:rPr>
          <w:lang w:eastAsia="zh-CN"/>
        </w:rPr>
        <w:t>M=1: 2-14, 14*[2-10] OFDM symbols</w:t>
      </w:r>
    </w:p>
    <w:p w14:paraId="7C1745E9" w14:textId="77777777" w:rsidR="00C20259" w:rsidRDefault="00E93E96">
      <w:pPr>
        <w:pStyle w:val="BodyText"/>
        <w:numPr>
          <w:ilvl w:val="0"/>
          <w:numId w:val="38"/>
        </w:numPr>
        <w:spacing w:after="0"/>
        <w:rPr>
          <w:lang w:eastAsia="zh-CN"/>
        </w:rPr>
      </w:pPr>
      <w:r>
        <w:rPr>
          <w:lang w:eastAsia="zh-CN"/>
        </w:rPr>
        <w:t>M=2: 1-14, 14*[2-6] OFDM symbols</w:t>
      </w:r>
    </w:p>
    <w:p w14:paraId="23E1EB71" w14:textId="77777777" w:rsidR="00C20259" w:rsidRDefault="00E93E96">
      <w:pPr>
        <w:pStyle w:val="BodyText"/>
        <w:numPr>
          <w:ilvl w:val="0"/>
          <w:numId w:val="38"/>
        </w:numPr>
        <w:spacing w:after="0"/>
        <w:rPr>
          <w:lang w:eastAsia="zh-CN"/>
        </w:rPr>
      </w:pPr>
      <w:r>
        <w:rPr>
          <w:lang w:eastAsia="zh-CN"/>
        </w:rPr>
        <w:t>M=4: 1-14, 14*[2-3] OFDM symbols</w:t>
      </w:r>
    </w:p>
    <w:p w14:paraId="5FB682B8" w14:textId="77777777" w:rsidR="00D056A5" w:rsidRPr="0033043F" w:rsidRDefault="00D056A5">
      <w:pPr>
        <w:pStyle w:val="BodyText"/>
        <w:rPr>
          <w:lang w:eastAsia="zh-CN"/>
        </w:rPr>
      </w:pPr>
    </w:p>
    <w:tbl>
      <w:tblPr>
        <w:tblStyle w:val="TableGrid"/>
        <w:tblW w:w="0" w:type="auto"/>
        <w:tblLook w:val="04A0" w:firstRow="1" w:lastRow="0" w:firstColumn="1" w:lastColumn="0" w:noHBand="0" w:noVBand="1"/>
      </w:tblPr>
      <w:tblGrid>
        <w:gridCol w:w="1274"/>
        <w:gridCol w:w="8076"/>
      </w:tblGrid>
      <w:tr w:rsidR="00C20259" w14:paraId="6C2EFC0C" w14:textId="77777777">
        <w:tc>
          <w:tcPr>
            <w:tcW w:w="1274" w:type="dxa"/>
            <w:shd w:val="clear" w:color="auto" w:fill="8EAADB" w:themeFill="accent1" w:themeFillTint="99"/>
          </w:tcPr>
          <w:p w14:paraId="26DCE933" w14:textId="77777777" w:rsidR="00C20259" w:rsidRDefault="00E93E96">
            <w:pPr>
              <w:spacing w:after="0"/>
              <w:rPr>
                <w:b/>
                <w:bCs/>
              </w:rPr>
            </w:pPr>
            <w:r>
              <w:rPr>
                <w:b/>
                <w:bCs/>
              </w:rPr>
              <w:t>Company</w:t>
            </w:r>
          </w:p>
        </w:tc>
        <w:tc>
          <w:tcPr>
            <w:tcW w:w="8076" w:type="dxa"/>
            <w:shd w:val="clear" w:color="auto" w:fill="8EAADB" w:themeFill="accent1" w:themeFillTint="99"/>
          </w:tcPr>
          <w:p w14:paraId="03EB1270" w14:textId="77777777" w:rsidR="00C20259" w:rsidRDefault="00E93E96">
            <w:pPr>
              <w:spacing w:after="0"/>
              <w:rPr>
                <w:b/>
                <w:bCs/>
              </w:rPr>
            </w:pPr>
            <w:r>
              <w:rPr>
                <w:b/>
                <w:bCs/>
              </w:rPr>
              <w:t>Comments</w:t>
            </w:r>
          </w:p>
        </w:tc>
      </w:tr>
      <w:tr w:rsidR="00C20259" w14:paraId="17E81411" w14:textId="77777777">
        <w:tc>
          <w:tcPr>
            <w:tcW w:w="1274" w:type="dxa"/>
          </w:tcPr>
          <w:p w14:paraId="61883C63"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2818EB0" w14:textId="77777777" w:rsidR="00C20259" w:rsidRDefault="00E93E96">
            <w:pPr>
              <w:spacing w:after="0"/>
              <w:rPr>
                <w:rFonts w:eastAsiaTheme="minorEastAsia"/>
              </w:rPr>
            </w:pPr>
            <w:r>
              <w:rPr>
                <w:rFonts w:eastAsiaTheme="minorEastAsia"/>
              </w:rPr>
              <w:t>For M=1, it should be the even numbers within 2~64, right?</w:t>
            </w:r>
          </w:p>
          <w:p w14:paraId="7F4BBEEA" w14:textId="77777777" w:rsidR="00C20259" w:rsidRDefault="00E93E96">
            <w:pPr>
              <w:pStyle w:val="BodyText"/>
              <w:rPr>
                <w:rFonts w:eastAsiaTheme="minorEastAsia"/>
                <w:lang w:val="en-US" w:eastAsia="zh-CN"/>
              </w:rPr>
            </w:pPr>
            <w:r>
              <w:rPr>
                <w:rFonts w:eastAsiaTheme="minorEastAsia"/>
                <w:lang w:val="en-US" w:eastAsia="zh-CN"/>
              </w:rPr>
              <w:t>For the second part, we fail to understand why it is only an integer of slots for &gt;1 slot cases.</w:t>
            </w:r>
          </w:p>
        </w:tc>
      </w:tr>
      <w:tr w:rsidR="00C20259" w14:paraId="2D1B2108" w14:textId="77777777">
        <w:tc>
          <w:tcPr>
            <w:tcW w:w="1274" w:type="dxa"/>
          </w:tcPr>
          <w:p w14:paraId="3D5689CC" w14:textId="77777777" w:rsidR="00C20259" w:rsidRDefault="00E93E96">
            <w:pPr>
              <w:spacing w:after="0"/>
              <w:rPr>
                <w:rFonts w:eastAsiaTheme="minorEastAsia"/>
              </w:rPr>
            </w:pPr>
            <w:r>
              <w:rPr>
                <w:rFonts w:eastAsiaTheme="minorEastAsia"/>
              </w:rPr>
              <w:t>Qualcomm</w:t>
            </w:r>
          </w:p>
        </w:tc>
        <w:tc>
          <w:tcPr>
            <w:tcW w:w="8076" w:type="dxa"/>
          </w:tcPr>
          <w:p w14:paraId="3BF124BC" w14:textId="77777777" w:rsidR="00C20259" w:rsidRDefault="00E93E96">
            <w:pPr>
              <w:spacing w:after="0"/>
              <w:rPr>
                <w:rFonts w:eastAsiaTheme="minorEastAsia"/>
              </w:rPr>
            </w:pPr>
            <w:r>
              <w:rPr>
                <w:rFonts w:eastAsiaTheme="minorEastAsia"/>
              </w:rPr>
              <w:t>Similar views as Huawei.</w:t>
            </w:r>
          </w:p>
        </w:tc>
      </w:tr>
      <w:tr w:rsidR="00C20259" w14:paraId="4265E8F0" w14:textId="77777777">
        <w:tc>
          <w:tcPr>
            <w:tcW w:w="1274" w:type="dxa"/>
          </w:tcPr>
          <w:p w14:paraId="04CEF67E" w14:textId="77777777" w:rsidR="00C20259" w:rsidRDefault="00E93E96">
            <w:pPr>
              <w:spacing w:after="0"/>
              <w:rPr>
                <w:rFonts w:eastAsiaTheme="minorEastAsia"/>
              </w:rPr>
            </w:pPr>
            <w:r>
              <w:rPr>
                <w:rFonts w:eastAsiaTheme="minorEastAsia" w:hint="eastAsia"/>
              </w:rPr>
              <w:t>CATT</w:t>
            </w:r>
          </w:p>
        </w:tc>
        <w:tc>
          <w:tcPr>
            <w:tcW w:w="8076" w:type="dxa"/>
          </w:tcPr>
          <w:p w14:paraId="12D2F74C" w14:textId="77777777" w:rsidR="00C20259" w:rsidRDefault="00E93E96">
            <w:pPr>
              <w:pStyle w:val="BodyText"/>
              <w:spacing w:after="0"/>
              <w:rPr>
                <w:rFonts w:eastAsiaTheme="minorEastAsia"/>
                <w:lang w:eastAsia="zh-CN"/>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 xml:space="preserve">. </w:t>
            </w:r>
          </w:p>
        </w:tc>
      </w:tr>
      <w:tr w:rsidR="00C20259" w14:paraId="4C5913E0" w14:textId="77777777">
        <w:tc>
          <w:tcPr>
            <w:tcW w:w="1274" w:type="dxa"/>
          </w:tcPr>
          <w:p w14:paraId="5AA62038" w14:textId="77777777" w:rsidR="00C20259" w:rsidRDefault="00E93E96">
            <w:pPr>
              <w:spacing w:after="0"/>
              <w:rPr>
                <w:rFonts w:eastAsiaTheme="minorEastAsia"/>
              </w:rPr>
            </w:pPr>
            <w:r>
              <w:rPr>
                <w:rFonts w:eastAsiaTheme="minorEastAsia" w:hint="eastAsia"/>
              </w:rPr>
              <w:t>v</w:t>
            </w:r>
            <w:r>
              <w:rPr>
                <w:rFonts w:eastAsiaTheme="minorEastAsia"/>
              </w:rPr>
              <w:t>ivo</w:t>
            </w:r>
          </w:p>
        </w:tc>
        <w:tc>
          <w:tcPr>
            <w:tcW w:w="8076" w:type="dxa"/>
          </w:tcPr>
          <w:p w14:paraId="322EE6CD" w14:textId="77777777" w:rsidR="00C20259" w:rsidRDefault="00E93E96">
            <w:pPr>
              <w:pStyle w:val="BodyText"/>
              <w:spacing w:after="0"/>
              <w:rPr>
                <w:rFonts w:eastAsiaTheme="minorEastAsia"/>
                <w:lang w:eastAsia="zh-CN"/>
              </w:rPr>
            </w:pPr>
            <w:r>
              <w:rPr>
                <w:rFonts w:eastAsiaTheme="minorEastAsia"/>
                <w:lang w:eastAsia="zh-CN"/>
              </w:rPr>
              <w:t xml:space="preserve">Generally OK, for the upper boundary for </w:t>
            </w:r>
            <w:r>
              <w:rPr>
                <w:i/>
                <w:iCs/>
              </w:rPr>
              <w:t>LP-</w:t>
            </w:r>
            <w:proofErr w:type="spellStart"/>
            <w:r>
              <w:rPr>
                <w:i/>
                <w:iCs/>
              </w:rPr>
              <w:t>WUS_NominalMO_duration_IDLE</w:t>
            </w:r>
            <w:proofErr w:type="spellEnd"/>
            <w:r>
              <w:rPr>
                <w:i/>
                <w:iCs/>
              </w:rPr>
              <w:t>/INACTIVE</w:t>
            </w:r>
            <w:r>
              <w:t>, from our observation, it seems need to be larger e.g., 14* 12 OFDM symbols for M=1 and the other M value can be accordingly scaled.</w:t>
            </w:r>
          </w:p>
        </w:tc>
      </w:tr>
      <w:tr w:rsidR="00C20259" w14:paraId="6A0E62BB" w14:textId="77777777">
        <w:tc>
          <w:tcPr>
            <w:tcW w:w="1274" w:type="dxa"/>
          </w:tcPr>
          <w:p w14:paraId="105C4435" w14:textId="77777777" w:rsidR="00C20259" w:rsidRDefault="00E93E96">
            <w:pPr>
              <w:spacing w:after="0"/>
              <w:rPr>
                <w:rFonts w:eastAsiaTheme="minorEastAsia"/>
              </w:rPr>
            </w:pPr>
            <w:r>
              <w:rPr>
                <w:rFonts w:eastAsiaTheme="minorEastAsia"/>
              </w:rPr>
              <w:t>Nokia1</w:t>
            </w:r>
          </w:p>
        </w:tc>
        <w:tc>
          <w:tcPr>
            <w:tcW w:w="8076" w:type="dxa"/>
          </w:tcPr>
          <w:p w14:paraId="3EB151D6" w14:textId="77777777" w:rsidR="00C20259" w:rsidRDefault="00E93E96">
            <w:pPr>
              <w:spacing w:after="0"/>
              <w:rPr>
                <w:rFonts w:eastAsiaTheme="minorEastAsia"/>
              </w:rPr>
            </w:pPr>
            <w:r>
              <w:rPr>
                <w:rFonts w:eastAsiaTheme="minorEastAsia"/>
              </w:rPr>
              <w:t>In R1-2505773 we proposed:</w:t>
            </w:r>
          </w:p>
          <w:p w14:paraId="339D5B81" w14:textId="77777777" w:rsidR="00C20259" w:rsidRDefault="00E93E96">
            <w:pPr>
              <w:pStyle w:val="ListParagraph"/>
              <w:numPr>
                <w:ilvl w:val="0"/>
                <w:numId w:val="39"/>
              </w:numPr>
            </w:pPr>
            <w:r>
              <w:t xml:space="preserve">Consider at least values {2, 4, 6, 7, 8, 10, 12, 14, 16, 18, 20, 24, 28, 36, 42, 48, 56, 60, 64} symbols for the actual WUS duration configuration (in </w:t>
            </w:r>
            <w:proofErr w:type="spellStart"/>
            <w:r>
              <w:t>LP_WUS_Actual_WUS_duration</w:t>
            </w:r>
            <w:proofErr w:type="spellEnd"/>
            <w:r>
              <w:t>_{IDLE/INACTIVE and CONNECTED})</w:t>
            </w:r>
          </w:p>
          <w:p w14:paraId="36CC38C2" w14:textId="77777777" w:rsidR="00C20259" w:rsidRDefault="00E93E96">
            <w:pPr>
              <w:pStyle w:val="ListParagraph"/>
              <w:numPr>
                <w:ilvl w:val="0"/>
                <w:numId w:val="39"/>
              </w:numPr>
            </w:pPr>
            <w:r>
              <w:t>Consider at least values {4, 7, 14, 28, 42, 56, 70, 84} symbols for nominal MO duration (</w:t>
            </w:r>
            <w:proofErr w:type="spellStart"/>
            <w:r>
              <w:t>LP_WUS_NominalMO_duration</w:t>
            </w:r>
            <w:proofErr w:type="spellEnd"/>
            <w:r>
              <w:t>_{IDLE/INACTIVE and CONNECTED})</w:t>
            </w:r>
          </w:p>
          <w:p w14:paraId="53AA3C99" w14:textId="77777777" w:rsidR="00C20259" w:rsidRDefault="00E93E96">
            <w:pPr>
              <w:pStyle w:val="BodyText"/>
              <w:spacing w:after="0"/>
              <w:rPr>
                <w:lang w:val="en-US" w:eastAsia="zh-CN"/>
              </w:rPr>
            </w:pPr>
            <w:r>
              <w:rPr>
                <w:rFonts w:eastAsiaTheme="minorEastAsia"/>
              </w:rPr>
              <w:t xml:space="preserve">We are fine the proposed ranges for actual WUS duration. For nominal MO duration, depending on approach taken in issue#3, finer granularity is needed either for actual (WUS) or nominal (MO) duration. </w:t>
            </w:r>
            <w:r>
              <w:rPr>
                <w:lang w:val="en-US" w:eastAsia="zh-CN"/>
              </w:rPr>
              <w:t>On integer slots, we considered that this would align with the available symbols in typical configurations.</w:t>
            </w:r>
          </w:p>
          <w:p w14:paraId="44E3966B" w14:textId="77777777" w:rsidR="00C20259" w:rsidRDefault="00E93E96">
            <w:pPr>
              <w:pStyle w:val="BodyText"/>
              <w:spacing w:after="0"/>
              <w:rPr>
                <w:rFonts w:eastAsiaTheme="minorEastAsia"/>
                <w:lang w:eastAsia="zh-CN"/>
              </w:rPr>
            </w:pPr>
            <w:r>
              <w:rPr>
                <w:lang w:eastAsia="zh-CN"/>
              </w:rPr>
              <w:t>Noting also that this is being considered in .1 as well, thus it would be good to choose where to carry out the discussion.</w:t>
            </w:r>
          </w:p>
        </w:tc>
      </w:tr>
      <w:tr w:rsidR="00C20259" w14:paraId="778C9E30" w14:textId="77777777">
        <w:tc>
          <w:tcPr>
            <w:tcW w:w="1274" w:type="dxa"/>
          </w:tcPr>
          <w:p w14:paraId="44EE944C" w14:textId="77777777" w:rsidR="00C20259" w:rsidRDefault="00E93E96">
            <w:pPr>
              <w:spacing w:after="0"/>
              <w:rPr>
                <w:rFonts w:eastAsiaTheme="minorEastAsia"/>
              </w:rPr>
            </w:pPr>
            <w:r>
              <w:rPr>
                <w:rFonts w:eastAsiaTheme="minorEastAsia"/>
              </w:rPr>
              <w:t>Ericsson1</w:t>
            </w:r>
          </w:p>
        </w:tc>
        <w:tc>
          <w:tcPr>
            <w:tcW w:w="8076" w:type="dxa"/>
          </w:tcPr>
          <w:p w14:paraId="0FBC04D3" w14:textId="77777777" w:rsidR="00C20259" w:rsidRDefault="00E93E96">
            <w:pPr>
              <w:pStyle w:val="BodyText"/>
              <w:spacing w:after="0"/>
              <w:rPr>
                <w:rFonts w:eastAsiaTheme="minorEastAsia"/>
              </w:rPr>
            </w:pPr>
            <w:r>
              <w:rPr>
                <w:rFonts w:eastAsiaTheme="minorEastAsia"/>
              </w:rPr>
              <w:t xml:space="preserve">This is also being discussed in 8.6.1 FL summary.  </w:t>
            </w:r>
          </w:p>
          <w:p w14:paraId="3B11C4A1" w14:textId="77777777" w:rsidR="00C20259" w:rsidRDefault="00E93E96">
            <w:pPr>
              <w:spacing w:after="0"/>
              <w:rPr>
                <w:lang w:val="en-GB"/>
              </w:rPr>
            </w:pPr>
            <w:r>
              <w:rPr>
                <w:bCs/>
              </w:rPr>
              <w:t>Regarding</w:t>
            </w:r>
            <w:r>
              <w:rPr>
                <w:bCs/>
                <w:i/>
                <w:iCs/>
              </w:rPr>
              <w:t xml:space="preserve"> </w:t>
            </w:r>
            <w:proofErr w:type="spellStart"/>
            <w:r>
              <w:rPr>
                <w:rFonts w:eastAsia="DengXian" w:hint="eastAsia"/>
                <w:bCs/>
                <w:i/>
                <w:iCs/>
                <w:szCs w:val="20"/>
              </w:rPr>
              <w:t>WUS_Actual_WUS_duration_IDLE</w:t>
            </w:r>
            <w:proofErr w:type="spellEnd"/>
            <w:r>
              <w:rPr>
                <w:rFonts w:eastAsia="DengXian" w:hint="eastAsia"/>
                <w:bCs/>
                <w:i/>
                <w:iCs/>
                <w:szCs w:val="20"/>
              </w:rPr>
              <w:t>/INACTIVE</w:t>
            </w:r>
            <w:r>
              <w:rPr>
                <w:lang w:val="en-GB"/>
              </w:rPr>
              <w:t>:</w:t>
            </w:r>
          </w:p>
          <w:p w14:paraId="33B1343F" w14:textId="77777777" w:rsidR="00C20259" w:rsidRDefault="00E93E96">
            <w:pPr>
              <w:pStyle w:val="BodyText"/>
              <w:numPr>
                <w:ilvl w:val="0"/>
                <w:numId w:val="37"/>
              </w:numPr>
              <w:spacing w:after="0"/>
              <w:rPr>
                <w:lang w:eastAsia="zh-CN"/>
              </w:rPr>
            </w:pPr>
            <w:r>
              <w:rPr>
                <w:lang w:eastAsia="zh-CN"/>
              </w:rPr>
              <w:t>For M=1, even values can be considered: 2*[1-32] OFDM symbols</w:t>
            </w:r>
          </w:p>
          <w:p w14:paraId="302E33F9" w14:textId="77777777" w:rsidR="00C20259" w:rsidRDefault="00C20259">
            <w:pPr>
              <w:spacing w:after="0"/>
              <w:rPr>
                <w:rFonts w:eastAsiaTheme="minorEastAsia"/>
              </w:rPr>
            </w:pPr>
          </w:p>
        </w:tc>
      </w:tr>
      <w:tr w:rsidR="00C20259" w14:paraId="191684B2" w14:textId="77777777">
        <w:tc>
          <w:tcPr>
            <w:tcW w:w="1274" w:type="dxa"/>
          </w:tcPr>
          <w:p w14:paraId="689D8342" w14:textId="77777777" w:rsidR="00C20259" w:rsidRDefault="00E93E96">
            <w:pPr>
              <w:spacing w:after="0"/>
              <w:rPr>
                <w:rFonts w:eastAsiaTheme="minorEastAsia"/>
              </w:rPr>
            </w:pPr>
            <w:r>
              <w:rPr>
                <w:rFonts w:eastAsiaTheme="minorEastAsia" w:hint="eastAsia"/>
              </w:rPr>
              <w:t>ZTE, Sanechips</w:t>
            </w:r>
          </w:p>
        </w:tc>
        <w:tc>
          <w:tcPr>
            <w:tcW w:w="8076" w:type="dxa"/>
          </w:tcPr>
          <w:p w14:paraId="7DC16380" w14:textId="77777777" w:rsidR="00C20259" w:rsidRDefault="00E93E96">
            <w:pPr>
              <w:spacing w:after="0"/>
              <w:rPr>
                <w:rFonts w:eastAsiaTheme="minorEastAsia"/>
              </w:rPr>
            </w:pPr>
            <w:r>
              <w:rPr>
                <w:rFonts w:eastAsiaTheme="minorEastAsia" w:hint="eastAsia"/>
              </w:rPr>
              <w:t xml:space="preserve">This issue also is discussed in 8.6.1. we are OK to discuss here but no need to duplicate the discussion. </w:t>
            </w:r>
          </w:p>
          <w:p w14:paraId="7F130E3F" w14:textId="77777777" w:rsidR="00C20259" w:rsidRDefault="00E93E96">
            <w:pPr>
              <w:pStyle w:val="BodyText"/>
              <w:rPr>
                <w:rFonts w:eastAsia="DengXian"/>
                <w:lang w:val="en-US" w:eastAsia="zh-CN"/>
              </w:rPr>
            </w:pPr>
            <w:r>
              <w:rPr>
                <w:rFonts w:eastAsiaTheme="minorEastAsia" w:hint="eastAsia"/>
                <w:lang w:val="en-US" w:eastAsia="zh-CN"/>
              </w:rPr>
              <w:t xml:space="preserve">For </w:t>
            </w:r>
            <w:proofErr w:type="spellStart"/>
            <w:r>
              <w:rPr>
                <w:rFonts w:eastAsia="DengXian" w:hint="eastAsia"/>
                <w:bCs/>
                <w:i/>
                <w:iCs/>
                <w:szCs w:val="20"/>
              </w:rPr>
              <w:t>WUS_Actual_WUS_duration</w:t>
            </w:r>
            <w:proofErr w:type="spellEnd"/>
            <w:r>
              <w:rPr>
                <w:rFonts w:eastAsia="DengXian" w:hint="eastAsia"/>
                <w:bCs/>
                <w:i/>
                <w:iCs/>
                <w:szCs w:val="20"/>
                <w:lang w:val="en-US" w:eastAsia="zh-CN"/>
              </w:rPr>
              <w:t xml:space="preserve"> </w:t>
            </w:r>
            <w:r>
              <w:rPr>
                <w:rFonts w:eastAsia="DengXian" w:hint="eastAsia"/>
                <w:bCs/>
                <w:szCs w:val="20"/>
                <w:lang w:val="en-US" w:eastAsia="zh-CN"/>
              </w:rPr>
              <w:t xml:space="preserve">value, we are fine. For </w:t>
            </w:r>
            <w:r>
              <w:rPr>
                <w:i/>
                <w:iCs/>
              </w:rPr>
              <w:t>LP-</w:t>
            </w:r>
            <w:proofErr w:type="spellStart"/>
            <w:r>
              <w:rPr>
                <w:i/>
                <w:iCs/>
              </w:rPr>
              <w:t>WUS_NominalMO_duration_IDLE</w:t>
            </w:r>
            <w:proofErr w:type="spellEnd"/>
            <w:r>
              <w:rPr>
                <w:i/>
                <w:iCs/>
              </w:rPr>
              <w:t>/INACTIVE</w:t>
            </w:r>
            <w:r>
              <w:rPr>
                <w:rFonts w:eastAsia="DengXian" w:hint="eastAsia"/>
                <w:bCs/>
                <w:szCs w:val="20"/>
                <w:lang w:val="en-US" w:eastAsia="zh-CN"/>
              </w:rPr>
              <w:t xml:space="preserve">, we do not think it is needed to exclude some  symbols. </w:t>
            </w:r>
          </w:p>
        </w:tc>
      </w:tr>
      <w:tr w:rsidR="00B80684" w14:paraId="6701E449" w14:textId="77777777" w:rsidTr="00B80684">
        <w:tc>
          <w:tcPr>
            <w:tcW w:w="1274" w:type="dxa"/>
          </w:tcPr>
          <w:p w14:paraId="54C89FA7" w14:textId="77777777" w:rsidR="00B80684" w:rsidRDefault="00B80684" w:rsidP="00751CA3">
            <w:pPr>
              <w:spacing w:after="0"/>
              <w:rPr>
                <w:rFonts w:eastAsiaTheme="minorEastAsia"/>
              </w:rPr>
            </w:pPr>
            <w:r>
              <w:rPr>
                <w:rFonts w:eastAsiaTheme="minorEastAsia" w:hint="eastAsia"/>
              </w:rPr>
              <w:t>O</w:t>
            </w:r>
            <w:r>
              <w:rPr>
                <w:rFonts w:eastAsiaTheme="minorEastAsia"/>
              </w:rPr>
              <w:t>PPO</w:t>
            </w:r>
          </w:p>
        </w:tc>
        <w:tc>
          <w:tcPr>
            <w:tcW w:w="8076" w:type="dxa"/>
          </w:tcPr>
          <w:p w14:paraId="2FA1A349" w14:textId="77777777" w:rsidR="00B80684" w:rsidRDefault="00B80684" w:rsidP="00751CA3">
            <w:pPr>
              <w:spacing w:after="0"/>
              <w:rPr>
                <w:rFonts w:eastAsiaTheme="minorEastAsia"/>
              </w:rPr>
            </w:pPr>
            <w:r>
              <w:rPr>
                <w:rFonts w:eastAsiaTheme="minorEastAsia" w:hint="eastAsia"/>
              </w:rPr>
              <w:t>S</w:t>
            </w:r>
            <w:r>
              <w:rPr>
                <w:rFonts w:eastAsiaTheme="minorEastAsia"/>
              </w:rPr>
              <w:t>hould be concluded in 8.6.1</w:t>
            </w:r>
          </w:p>
        </w:tc>
      </w:tr>
    </w:tbl>
    <w:p w14:paraId="173679A9" w14:textId="77777777" w:rsidR="00C70B6C" w:rsidRDefault="00C70B6C">
      <w:pPr>
        <w:pStyle w:val="BodyText"/>
        <w:rPr>
          <w:lang w:val="en-US" w:eastAsia="zh-CN"/>
        </w:rPr>
      </w:pPr>
    </w:p>
    <w:p w14:paraId="10D0E653" w14:textId="5076429E" w:rsidR="00C70B6C" w:rsidRDefault="00C70B6C" w:rsidP="00C70B6C">
      <w:pPr>
        <w:pStyle w:val="H3Proposal"/>
      </w:pPr>
      <w:r w:rsidRPr="000F55BD">
        <w:rPr>
          <w:highlight w:val="yellow"/>
        </w:rPr>
        <w:t>Proposal 10-1r1</w:t>
      </w:r>
    </w:p>
    <w:p w14:paraId="3920ABDC" w14:textId="77777777" w:rsidR="00C70B6C" w:rsidRDefault="00C70B6C" w:rsidP="00C70B6C">
      <w:pPr>
        <w:spacing w:after="0"/>
        <w:rPr>
          <w:lang w:val="en-GB"/>
        </w:rPr>
      </w:pPr>
      <w:r>
        <w:t xml:space="preserve">The value range for </w:t>
      </w:r>
      <w:proofErr w:type="spellStart"/>
      <w:r>
        <w:rPr>
          <w:rFonts w:eastAsia="DengXian" w:hint="eastAsia"/>
          <w:bCs/>
          <w:i/>
          <w:iCs/>
          <w:szCs w:val="20"/>
        </w:rPr>
        <w:t>WUS_Actual_WUS_duration_IDLE</w:t>
      </w:r>
      <w:proofErr w:type="spellEnd"/>
      <w:r>
        <w:rPr>
          <w:rFonts w:eastAsia="DengXian" w:hint="eastAsia"/>
          <w:bCs/>
          <w:i/>
          <w:iCs/>
          <w:szCs w:val="20"/>
        </w:rPr>
        <w:t>/INACTIVE</w:t>
      </w:r>
      <w:r>
        <w:rPr>
          <w:lang w:val="en-GB"/>
        </w:rPr>
        <w:t xml:space="preserve"> is:</w:t>
      </w:r>
    </w:p>
    <w:p w14:paraId="356DE91F" w14:textId="77777777" w:rsidR="00C70B6C" w:rsidRDefault="00C70B6C" w:rsidP="00C70B6C">
      <w:pPr>
        <w:pStyle w:val="BodyText"/>
        <w:numPr>
          <w:ilvl w:val="0"/>
          <w:numId w:val="37"/>
        </w:numPr>
        <w:spacing w:after="0"/>
        <w:rPr>
          <w:lang w:eastAsia="zh-CN"/>
        </w:rPr>
      </w:pPr>
      <w:r>
        <w:rPr>
          <w:lang w:eastAsia="zh-CN"/>
        </w:rPr>
        <w:t xml:space="preserve">M=1: </w:t>
      </w:r>
      <w:r w:rsidRPr="00F32FAC">
        <w:rPr>
          <w:color w:val="EE0000"/>
          <w:lang w:eastAsia="zh-CN"/>
        </w:rPr>
        <w:t xml:space="preserve">2*[1-32] </w:t>
      </w:r>
      <w:r>
        <w:rPr>
          <w:lang w:eastAsia="zh-CN"/>
        </w:rPr>
        <w:t>OFDM symbols</w:t>
      </w:r>
    </w:p>
    <w:p w14:paraId="549507B4" w14:textId="77777777" w:rsidR="00C70B6C" w:rsidRDefault="00C70B6C" w:rsidP="00C70B6C">
      <w:pPr>
        <w:pStyle w:val="BodyText"/>
        <w:numPr>
          <w:ilvl w:val="0"/>
          <w:numId w:val="37"/>
        </w:numPr>
        <w:spacing w:after="0"/>
        <w:rPr>
          <w:lang w:eastAsia="zh-CN"/>
        </w:rPr>
      </w:pPr>
      <w:r>
        <w:rPr>
          <w:lang w:eastAsia="zh-CN"/>
        </w:rPr>
        <w:t>M=2: 1-32 OFDM symbols</w:t>
      </w:r>
    </w:p>
    <w:p w14:paraId="74555C21" w14:textId="77777777" w:rsidR="00C70B6C" w:rsidRDefault="00C70B6C" w:rsidP="00C70B6C">
      <w:pPr>
        <w:pStyle w:val="BodyText"/>
        <w:numPr>
          <w:ilvl w:val="0"/>
          <w:numId w:val="37"/>
        </w:numPr>
        <w:spacing w:after="0"/>
        <w:rPr>
          <w:lang w:eastAsia="zh-CN"/>
        </w:rPr>
      </w:pPr>
      <w:r>
        <w:rPr>
          <w:lang w:eastAsia="zh-CN"/>
        </w:rPr>
        <w:t>M=4: 1-16 OFDM symbols</w:t>
      </w:r>
    </w:p>
    <w:p w14:paraId="09BC52BB" w14:textId="77777777" w:rsidR="00C70B6C" w:rsidRDefault="00C70B6C" w:rsidP="00C70B6C">
      <w:pPr>
        <w:spacing w:after="0"/>
      </w:pPr>
    </w:p>
    <w:p w14:paraId="18BE8343" w14:textId="50394148" w:rsidR="00C70B6C" w:rsidRDefault="00774839" w:rsidP="00C70B6C">
      <w:pPr>
        <w:pStyle w:val="H3Proposal"/>
      </w:pPr>
      <w:r w:rsidRPr="00774839">
        <w:rPr>
          <w:highlight w:val="lightGray"/>
        </w:rPr>
        <w:t xml:space="preserve">[CLOSED] </w:t>
      </w:r>
      <w:r w:rsidR="00C70B6C" w:rsidRPr="00774839">
        <w:rPr>
          <w:highlight w:val="lightGray"/>
        </w:rPr>
        <w:t>Proposal 10-1A</w:t>
      </w:r>
    </w:p>
    <w:p w14:paraId="5FBE6513" w14:textId="77777777" w:rsidR="00C70B6C" w:rsidRDefault="00C70B6C" w:rsidP="00C70B6C">
      <w:pPr>
        <w:spacing w:after="0"/>
        <w:rPr>
          <w:lang w:val="en-GB"/>
        </w:rPr>
      </w:pPr>
      <w:r>
        <w:t xml:space="preserve">The value range for </w:t>
      </w:r>
      <w:r>
        <w:rPr>
          <w:i/>
          <w:iCs/>
        </w:rPr>
        <w:t>LP-</w:t>
      </w:r>
      <w:proofErr w:type="spellStart"/>
      <w:r>
        <w:rPr>
          <w:i/>
          <w:iCs/>
        </w:rPr>
        <w:t>WUS_NominalMO_duration_IDLE</w:t>
      </w:r>
      <w:proofErr w:type="spellEnd"/>
      <w:r>
        <w:rPr>
          <w:i/>
          <w:iCs/>
        </w:rPr>
        <w:t>/INACTIVE</w:t>
      </w:r>
      <w:r>
        <w:rPr>
          <w:lang w:val="en-GB"/>
        </w:rPr>
        <w:t xml:space="preserve"> is:</w:t>
      </w:r>
    </w:p>
    <w:p w14:paraId="26386B89" w14:textId="77777777" w:rsidR="00C70B6C" w:rsidRPr="00EF798C" w:rsidRDefault="00C70B6C" w:rsidP="00C70B6C">
      <w:pPr>
        <w:pStyle w:val="BodyText"/>
        <w:numPr>
          <w:ilvl w:val="0"/>
          <w:numId w:val="38"/>
        </w:numPr>
        <w:spacing w:after="0"/>
        <w:rPr>
          <w:color w:val="EE0000"/>
          <w:lang w:eastAsia="zh-CN"/>
        </w:rPr>
      </w:pPr>
      <w:r w:rsidRPr="00EF798C">
        <w:rPr>
          <w:color w:val="EE0000"/>
          <w:lang w:eastAsia="zh-CN"/>
        </w:rPr>
        <w:t>FR1: 2-14, 14*[2-12] OFDM symbols</w:t>
      </w:r>
    </w:p>
    <w:p w14:paraId="5D82343E" w14:textId="77777777" w:rsidR="00C70B6C" w:rsidRPr="00EF798C" w:rsidRDefault="00C70B6C" w:rsidP="00C70B6C">
      <w:pPr>
        <w:pStyle w:val="BodyText"/>
        <w:numPr>
          <w:ilvl w:val="0"/>
          <w:numId w:val="38"/>
        </w:numPr>
        <w:spacing w:after="0"/>
        <w:rPr>
          <w:color w:val="EE0000"/>
          <w:lang w:eastAsia="zh-CN"/>
        </w:rPr>
      </w:pPr>
      <w:r w:rsidRPr="00EF798C">
        <w:rPr>
          <w:color w:val="EE0000"/>
          <w:lang w:eastAsia="zh-CN"/>
        </w:rPr>
        <w:t>FR2: 2-14, 14*[2-25] OFDM symbols</w:t>
      </w:r>
    </w:p>
    <w:p w14:paraId="671B27AE" w14:textId="77777777" w:rsidR="00C70B6C" w:rsidRDefault="00C70B6C" w:rsidP="00C70B6C">
      <w:pPr>
        <w:pStyle w:val="BodyText"/>
        <w:rPr>
          <w:lang w:val="en-US" w:eastAsia="zh-CN"/>
        </w:rPr>
      </w:pPr>
    </w:p>
    <w:p w14:paraId="3844397C" w14:textId="5A136437" w:rsidR="00774839" w:rsidRDefault="00774839" w:rsidP="00C70B6C">
      <w:pPr>
        <w:pStyle w:val="BodyText"/>
        <w:rPr>
          <w:lang w:val="en-US" w:eastAsia="zh-CN"/>
        </w:rPr>
      </w:pPr>
      <w:r>
        <w:rPr>
          <w:lang w:val="en-US" w:eastAsia="zh-CN"/>
        </w:rPr>
        <w:t xml:space="preserve">Two alternatives are being discussed now, where P10-1A considers the </w:t>
      </w:r>
      <w:r w:rsidR="000F55BD">
        <w:rPr>
          <w:lang w:val="en-US" w:eastAsia="zh-CN"/>
        </w:rPr>
        <w:t xml:space="preserve">overlapping with SSB burst when determining the maximum duration, and P10-1B assumes that </w:t>
      </w:r>
      <w:proofErr w:type="spellStart"/>
      <w:r w:rsidR="000F55BD">
        <w:rPr>
          <w:lang w:val="en-US" w:eastAsia="zh-CN"/>
        </w:rPr>
        <w:t>gNB</w:t>
      </w:r>
      <w:proofErr w:type="spellEnd"/>
      <w:r w:rsidR="000F55BD">
        <w:rPr>
          <w:lang w:val="en-US" w:eastAsia="zh-CN"/>
        </w:rPr>
        <w:t xml:space="preserve"> should configure the start time properly to avoid </w:t>
      </w:r>
      <w:r w:rsidR="0037551C">
        <w:rPr>
          <w:lang w:val="en-US" w:eastAsia="zh-CN"/>
        </w:rPr>
        <w:t>overlapping with excessively long SSB burst</w:t>
      </w:r>
      <w:r w:rsidR="000F55BD">
        <w:rPr>
          <w:lang w:val="en-US" w:eastAsia="zh-CN"/>
        </w:rPr>
        <w:t xml:space="preserve">. </w:t>
      </w:r>
    </w:p>
    <w:p w14:paraId="17CE3367" w14:textId="31EBA4AC" w:rsidR="00C70B6C" w:rsidRDefault="00C70B6C" w:rsidP="00C70B6C">
      <w:pPr>
        <w:pStyle w:val="H3Proposal"/>
      </w:pPr>
      <w:r>
        <w:rPr>
          <w:highlight w:val="yellow"/>
        </w:rPr>
        <w:t>Proposal 10-1</w:t>
      </w:r>
      <w:r w:rsidR="00774839">
        <w:rPr>
          <w:highlight w:val="yellow"/>
        </w:rPr>
        <w:t>Ar1</w:t>
      </w:r>
    </w:p>
    <w:p w14:paraId="5C96AD30" w14:textId="77777777" w:rsidR="00C70B6C" w:rsidRDefault="00C70B6C" w:rsidP="00C70B6C">
      <w:pPr>
        <w:spacing w:after="0"/>
        <w:rPr>
          <w:lang w:val="en-GB"/>
        </w:rPr>
      </w:pPr>
      <w:r>
        <w:t xml:space="preserve">The value range for </w:t>
      </w:r>
      <w:r>
        <w:rPr>
          <w:i/>
          <w:iCs/>
        </w:rPr>
        <w:t>LP-</w:t>
      </w:r>
      <w:proofErr w:type="spellStart"/>
      <w:r>
        <w:rPr>
          <w:i/>
          <w:iCs/>
        </w:rPr>
        <w:t>WUS_NominalMO_duration_IDLE</w:t>
      </w:r>
      <w:proofErr w:type="spellEnd"/>
      <w:r>
        <w:rPr>
          <w:i/>
          <w:iCs/>
        </w:rPr>
        <w:t>/INACTIVE</w:t>
      </w:r>
      <w:r>
        <w:rPr>
          <w:lang w:val="en-GB"/>
        </w:rPr>
        <w:t xml:space="preserve"> is:</w:t>
      </w:r>
    </w:p>
    <w:p w14:paraId="1B7F022D" w14:textId="77777777" w:rsidR="00C70B6C" w:rsidRPr="00EF798C" w:rsidRDefault="00C70B6C" w:rsidP="00C70B6C">
      <w:pPr>
        <w:pStyle w:val="BodyText"/>
        <w:numPr>
          <w:ilvl w:val="0"/>
          <w:numId w:val="38"/>
        </w:numPr>
        <w:spacing w:after="0"/>
        <w:rPr>
          <w:color w:val="EE0000"/>
          <w:lang w:eastAsia="zh-CN"/>
        </w:rPr>
      </w:pPr>
      <w:r w:rsidRPr="00EF798C">
        <w:rPr>
          <w:color w:val="EE0000"/>
          <w:lang w:eastAsia="zh-CN"/>
        </w:rPr>
        <w:t xml:space="preserve">FR1: </w:t>
      </w:r>
      <w:r>
        <w:rPr>
          <w:color w:val="EE0000"/>
          <w:lang w:eastAsia="zh-CN"/>
        </w:rPr>
        <w:t>1</w:t>
      </w:r>
      <w:r w:rsidRPr="00EF798C">
        <w:rPr>
          <w:color w:val="EE0000"/>
          <w:lang w:eastAsia="zh-CN"/>
        </w:rPr>
        <w:t>-14, 14*[2-12] OFDM symbols</w:t>
      </w:r>
      <w:r>
        <w:rPr>
          <w:color w:val="EE0000"/>
          <w:lang w:eastAsia="zh-CN"/>
        </w:rPr>
        <w:t xml:space="preserve"> (value of 1 is not applicable to M=1)</w:t>
      </w:r>
    </w:p>
    <w:p w14:paraId="728335DC" w14:textId="77777777" w:rsidR="00C70B6C" w:rsidRPr="00EF798C" w:rsidRDefault="00C70B6C" w:rsidP="00C70B6C">
      <w:pPr>
        <w:pStyle w:val="BodyText"/>
        <w:numPr>
          <w:ilvl w:val="0"/>
          <w:numId w:val="38"/>
        </w:numPr>
        <w:spacing w:after="0"/>
        <w:rPr>
          <w:color w:val="EE0000"/>
          <w:lang w:eastAsia="zh-CN"/>
        </w:rPr>
      </w:pPr>
      <w:r w:rsidRPr="00EF798C">
        <w:rPr>
          <w:color w:val="EE0000"/>
          <w:lang w:eastAsia="zh-CN"/>
        </w:rPr>
        <w:t xml:space="preserve">FR2: </w:t>
      </w:r>
      <w:r>
        <w:rPr>
          <w:color w:val="EE0000"/>
          <w:lang w:eastAsia="zh-CN"/>
        </w:rPr>
        <w:t>1</w:t>
      </w:r>
      <w:r w:rsidRPr="00EF798C">
        <w:rPr>
          <w:color w:val="EE0000"/>
          <w:lang w:eastAsia="zh-CN"/>
        </w:rPr>
        <w:t>-14, 14*[2-25] OFDM symbols</w:t>
      </w:r>
      <w:r>
        <w:rPr>
          <w:color w:val="EE0000"/>
          <w:lang w:eastAsia="zh-CN"/>
        </w:rPr>
        <w:t xml:space="preserve"> (value of 1 is not applicable to M=1)</w:t>
      </w:r>
    </w:p>
    <w:p w14:paraId="2EB63DFF" w14:textId="77777777" w:rsidR="00C70B6C" w:rsidRDefault="00C70B6C" w:rsidP="00C70B6C">
      <w:pPr>
        <w:pStyle w:val="BodyText"/>
        <w:rPr>
          <w:lang w:val="en-US" w:eastAsia="zh-CN"/>
        </w:rPr>
      </w:pPr>
    </w:p>
    <w:p w14:paraId="207529E5" w14:textId="77777777" w:rsidR="00C70B6C" w:rsidRDefault="00C70B6C" w:rsidP="00C70B6C">
      <w:pPr>
        <w:pStyle w:val="H3Proposal"/>
      </w:pPr>
      <w:r>
        <w:rPr>
          <w:highlight w:val="yellow"/>
        </w:rPr>
        <w:t>Proposal 10-1B</w:t>
      </w:r>
    </w:p>
    <w:p w14:paraId="49D4E9E4" w14:textId="77777777" w:rsidR="00C70B6C" w:rsidRDefault="00C70B6C" w:rsidP="00C70B6C">
      <w:pPr>
        <w:spacing w:after="0"/>
        <w:rPr>
          <w:lang w:val="en-GB"/>
        </w:rPr>
      </w:pPr>
      <w:r>
        <w:t xml:space="preserve">The value range for </w:t>
      </w:r>
      <w:r>
        <w:rPr>
          <w:i/>
          <w:iCs/>
        </w:rPr>
        <w:t>LP-</w:t>
      </w:r>
      <w:proofErr w:type="spellStart"/>
      <w:r>
        <w:rPr>
          <w:i/>
          <w:iCs/>
        </w:rPr>
        <w:t>WUS_NominalMO_duration_IDLE</w:t>
      </w:r>
      <w:proofErr w:type="spellEnd"/>
      <w:r>
        <w:rPr>
          <w:i/>
          <w:iCs/>
        </w:rPr>
        <w:t>/INACTIVE</w:t>
      </w:r>
      <w:r>
        <w:rPr>
          <w:lang w:val="en-GB"/>
        </w:rPr>
        <w:t xml:space="preserve"> is:</w:t>
      </w:r>
    </w:p>
    <w:p w14:paraId="081DB669" w14:textId="77777777" w:rsidR="00C70B6C" w:rsidRPr="00EF798C" w:rsidRDefault="00C70B6C" w:rsidP="00C70B6C">
      <w:pPr>
        <w:pStyle w:val="BodyText"/>
        <w:numPr>
          <w:ilvl w:val="0"/>
          <w:numId w:val="38"/>
        </w:numPr>
        <w:spacing w:after="0"/>
        <w:rPr>
          <w:color w:val="EE0000"/>
          <w:lang w:eastAsia="zh-CN"/>
        </w:rPr>
      </w:pPr>
      <w:r w:rsidRPr="00EF798C">
        <w:rPr>
          <w:color w:val="EE0000"/>
          <w:lang w:eastAsia="zh-CN"/>
        </w:rPr>
        <w:t>FR1</w:t>
      </w:r>
      <w:r>
        <w:rPr>
          <w:color w:val="EE0000"/>
          <w:lang w:eastAsia="zh-CN"/>
        </w:rPr>
        <w:t>/FR2</w:t>
      </w:r>
      <w:r w:rsidRPr="00EF798C">
        <w:rPr>
          <w:color w:val="EE0000"/>
          <w:lang w:eastAsia="zh-CN"/>
        </w:rPr>
        <w:t xml:space="preserve">: </w:t>
      </w:r>
      <w:r>
        <w:rPr>
          <w:color w:val="EE0000"/>
          <w:lang w:eastAsia="zh-CN"/>
        </w:rPr>
        <w:t>1</w:t>
      </w:r>
      <w:r w:rsidRPr="00EF798C">
        <w:rPr>
          <w:color w:val="EE0000"/>
          <w:lang w:eastAsia="zh-CN"/>
        </w:rPr>
        <w:t>-14, 14*[2-</w:t>
      </w:r>
      <w:r>
        <w:rPr>
          <w:color w:val="EE0000"/>
          <w:lang w:eastAsia="zh-CN"/>
        </w:rPr>
        <w:t>7</w:t>
      </w:r>
      <w:r w:rsidRPr="00EF798C">
        <w:rPr>
          <w:color w:val="EE0000"/>
          <w:lang w:eastAsia="zh-CN"/>
        </w:rPr>
        <w:t>] OFDM symbols</w:t>
      </w:r>
      <w:r>
        <w:rPr>
          <w:color w:val="EE0000"/>
          <w:lang w:eastAsia="zh-CN"/>
        </w:rPr>
        <w:t xml:space="preserve"> (value of 1 is not applicable to M=1)</w:t>
      </w:r>
    </w:p>
    <w:p w14:paraId="76EB80CE" w14:textId="77777777" w:rsidR="00C70B6C" w:rsidRDefault="00C70B6C" w:rsidP="00C70B6C">
      <w:pPr>
        <w:pStyle w:val="BodyText"/>
        <w:rPr>
          <w:lang w:eastAsia="zh-CN"/>
        </w:rPr>
      </w:pPr>
    </w:p>
    <w:p w14:paraId="298184E8" w14:textId="70402507" w:rsidR="00C70B6C" w:rsidRDefault="0037551C" w:rsidP="00C70B6C">
      <w:pPr>
        <w:pStyle w:val="BodyText"/>
        <w:rPr>
          <w:lang w:eastAsia="zh-CN"/>
        </w:rPr>
      </w:pPr>
      <w:r>
        <w:rPr>
          <w:lang w:eastAsia="zh-CN"/>
        </w:rPr>
        <w:t xml:space="preserve">There is also preference from </w:t>
      </w:r>
      <w:r>
        <w:rPr>
          <w:lang w:eastAsia="zh-CN"/>
        </w:rPr>
        <w:t>HW, CATT, LG</w:t>
      </w:r>
      <w:r>
        <w:rPr>
          <w:lang w:eastAsia="zh-CN"/>
        </w:rPr>
        <w:t xml:space="preserve"> to use </w:t>
      </w:r>
      <w:r w:rsidR="00C70B6C">
        <w:rPr>
          <w:lang w:eastAsia="zh-CN"/>
        </w:rPr>
        <w:t>OFD</w:t>
      </w:r>
      <w:r>
        <w:rPr>
          <w:lang w:eastAsia="zh-CN"/>
        </w:rPr>
        <w:t>M</w:t>
      </w:r>
      <w:r w:rsidR="00C70B6C">
        <w:rPr>
          <w:lang w:eastAsia="zh-CN"/>
        </w:rPr>
        <w:t xml:space="preserve"> symbol level granularity</w:t>
      </w:r>
      <w:r>
        <w:rPr>
          <w:lang w:eastAsia="zh-CN"/>
        </w:rPr>
        <w:t xml:space="preserve"> instead of slot level granularity for larger values, e.g. </w:t>
      </w:r>
      <w:r w:rsidR="00C70B6C">
        <w:rPr>
          <w:lang w:eastAsia="zh-CN"/>
        </w:rPr>
        <w:t>1-14*</w:t>
      </w:r>
      <w:r>
        <w:rPr>
          <w:lang w:eastAsia="zh-CN"/>
        </w:rPr>
        <w:t>12 or 1-14*25 OFDM symbols.</w:t>
      </w:r>
    </w:p>
    <w:p w14:paraId="31BF3E97" w14:textId="77777777" w:rsidR="00C70B6C" w:rsidRDefault="00C70B6C">
      <w:pPr>
        <w:pStyle w:val="BodyText"/>
        <w:rPr>
          <w:lang w:val="en-US" w:eastAsia="zh-CN"/>
        </w:rPr>
      </w:pPr>
    </w:p>
    <w:p w14:paraId="56BCD782" w14:textId="77777777" w:rsidR="00C70B6C" w:rsidRDefault="00C70B6C">
      <w:pPr>
        <w:pStyle w:val="BodyText"/>
        <w:rPr>
          <w:lang w:val="en-US" w:eastAsia="zh-CN"/>
        </w:rPr>
      </w:pPr>
    </w:p>
    <w:p w14:paraId="1E9F3C4E" w14:textId="519429B3" w:rsidR="00C20259" w:rsidRDefault="0037551C">
      <w:pPr>
        <w:pStyle w:val="H3Proposal"/>
      </w:pPr>
      <w:r w:rsidRPr="0037551C">
        <w:rPr>
          <w:highlight w:val="lightGray"/>
        </w:rPr>
        <w:lastRenderedPageBreak/>
        <w:t xml:space="preserve">[CLOSED] </w:t>
      </w:r>
      <w:r w:rsidR="00E93E96" w:rsidRPr="0037551C">
        <w:rPr>
          <w:highlight w:val="lightGray"/>
        </w:rPr>
        <w:t>Proposal 10-2</w:t>
      </w:r>
    </w:p>
    <w:p w14:paraId="5DD93A73" w14:textId="77777777" w:rsidR="00C20259" w:rsidRDefault="00E93E96">
      <w:pPr>
        <w:spacing w:after="0"/>
        <w:rPr>
          <w:lang w:val="en-GB"/>
        </w:rPr>
      </w:pPr>
      <w:r>
        <w:t xml:space="preserve">The value range for </w:t>
      </w:r>
      <w:proofErr w:type="spellStart"/>
      <w:r>
        <w:rPr>
          <w:rFonts w:eastAsia="DengXian"/>
          <w:bCs/>
          <w:i/>
          <w:iCs/>
          <w:szCs w:val="20"/>
        </w:rPr>
        <w:t>offset_firstMO_withinLO</w:t>
      </w:r>
      <w:proofErr w:type="spellEnd"/>
      <w:r>
        <w:rPr>
          <w:rFonts w:eastAsia="DengXian"/>
          <w:bCs/>
          <w:i/>
          <w:iCs/>
          <w:szCs w:val="20"/>
          <w:lang w:val="en-GB"/>
        </w:rPr>
        <w:t xml:space="preserve"> </w:t>
      </w:r>
      <w:r>
        <w:rPr>
          <w:lang w:val="en-GB"/>
        </w:rPr>
        <w:t>is:</w:t>
      </w:r>
    </w:p>
    <w:p w14:paraId="71A43DDE" w14:textId="77777777" w:rsidR="00C20259" w:rsidRDefault="00E93E96">
      <w:pPr>
        <w:pStyle w:val="BodyText"/>
        <w:numPr>
          <w:ilvl w:val="0"/>
          <w:numId w:val="37"/>
        </w:numPr>
        <w:spacing w:after="0"/>
        <w:rPr>
          <w:lang w:eastAsia="zh-CN"/>
        </w:rPr>
      </w:pPr>
      <w:r>
        <w:rPr>
          <w:lang w:eastAsia="zh-CN"/>
        </w:rPr>
        <w:t>15kHz SCS: 0-139 OFDM symbols</w:t>
      </w:r>
    </w:p>
    <w:p w14:paraId="44E663A9" w14:textId="77777777" w:rsidR="00C20259" w:rsidRDefault="00E93E96">
      <w:pPr>
        <w:pStyle w:val="BodyText"/>
        <w:numPr>
          <w:ilvl w:val="0"/>
          <w:numId w:val="37"/>
        </w:numPr>
        <w:spacing w:after="0"/>
        <w:rPr>
          <w:lang w:eastAsia="zh-CN"/>
        </w:rPr>
      </w:pPr>
      <w:r>
        <w:rPr>
          <w:lang w:eastAsia="zh-CN"/>
        </w:rPr>
        <w:t>30kHz SCS: 0-279 OFDM symbols</w:t>
      </w:r>
    </w:p>
    <w:p w14:paraId="558A2788" w14:textId="77777777" w:rsidR="00C20259" w:rsidRDefault="00E93E96">
      <w:pPr>
        <w:pStyle w:val="BodyText"/>
        <w:numPr>
          <w:ilvl w:val="0"/>
          <w:numId w:val="37"/>
        </w:numPr>
        <w:spacing w:after="0"/>
        <w:rPr>
          <w:lang w:eastAsia="zh-CN"/>
        </w:rPr>
      </w:pPr>
      <w:r>
        <w:rPr>
          <w:lang w:eastAsia="zh-CN"/>
        </w:rPr>
        <w:t>[60kHz SCS: 0-559 OFDM symbols]</w:t>
      </w:r>
    </w:p>
    <w:p w14:paraId="301B5DC8" w14:textId="77777777" w:rsidR="00C20259" w:rsidRDefault="00E93E96">
      <w:pPr>
        <w:pStyle w:val="BodyText"/>
        <w:numPr>
          <w:ilvl w:val="0"/>
          <w:numId w:val="37"/>
        </w:numPr>
        <w:spacing w:after="0"/>
        <w:rPr>
          <w:lang w:eastAsia="zh-CN"/>
        </w:rPr>
      </w:pPr>
      <w:r>
        <w:rPr>
          <w:lang w:eastAsia="zh-CN"/>
        </w:rPr>
        <w:t>120kHz SCS: 0-1119 OFDM symbols</w:t>
      </w:r>
    </w:p>
    <w:p w14:paraId="4187920C" w14:textId="77777777" w:rsidR="00105D8B" w:rsidRDefault="00105D8B">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C20259" w14:paraId="4F37106F" w14:textId="77777777">
        <w:tc>
          <w:tcPr>
            <w:tcW w:w="1274" w:type="dxa"/>
            <w:shd w:val="clear" w:color="auto" w:fill="8EAADB" w:themeFill="accent1" w:themeFillTint="99"/>
          </w:tcPr>
          <w:p w14:paraId="2CC099B2" w14:textId="77777777" w:rsidR="00C20259" w:rsidRDefault="00E93E96">
            <w:pPr>
              <w:spacing w:after="0"/>
              <w:rPr>
                <w:b/>
                <w:bCs/>
              </w:rPr>
            </w:pPr>
            <w:r>
              <w:rPr>
                <w:b/>
                <w:bCs/>
              </w:rPr>
              <w:t>Company</w:t>
            </w:r>
          </w:p>
        </w:tc>
        <w:tc>
          <w:tcPr>
            <w:tcW w:w="8076" w:type="dxa"/>
            <w:shd w:val="clear" w:color="auto" w:fill="8EAADB" w:themeFill="accent1" w:themeFillTint="99"/>
          </w:tcPr>
          <w:p w14:paraId="73D50BEA" w14:textId="77777777" w:rsidR="00C20259" w:rsidRDefault="00E93E96">
            <w:pPr>
              <w:spacing w:after="0"/>
              <w:rPr>
                <w:b/>
                <w:bCs/>
              </w:rPr>
            </w:pPr>
            <w:r>
              <w:rPr>
                <w:b/>
                <w:bCs/>
              </w:rPr>
              <w:t>Comments</w:t>
            </w:r>
          </w:p>
        </w:tc>
      </w:tr>
      <w:tr w:rsidR="00C20259" w14:paraId="31DE810C" w14:textId="77777777">
        <w:tc>
          <w:tcPr>
            <w:tcW w:w="1274" w:type="dxa"/>
          </w:tcPr>
          <w:p w14:paraId="0E7E590E" w14:textId="77777777" w:rsidR="00C20259" w:rsidRDefault="00E93E96">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202B22B0" w14:textId="77777777" w:rsidR="00C20259" w:rsidRDefault="00E93E96">
            <w:pPr>
              <w:spacing w:after="0"/>
              <w:rPr>
                <w:rFonts w:eastAsiaTheme="minorEastAsia"/>
              </w:rPr>
            </w:pPr>
            <w:r>
              <w:rPr>
                <w:rFonts w:eastAsiaTheme="minorEastAsia" w:hint="eastAsia"/>
              </w:rPr>
              <w:t>O</w:t>
            </w:r>
            <w:r>
              <w:rPr>
                <w:rFonts w:eastAsiaTheme="minorEastAsia"/>
              </w:rPr>
              <w:t>K</w:t>
            </w:r>
          </w:p>
        </w:tc>
      </w:tr>
      <w:tr w:rsidR="00C20259" w14:paraId="1B7843CC" w14:textId="77777777">
        <w:tc>
          <w:tcPr>
            <w:tcW w:w="1274" w:type="dxa"/>
          </w:tcPr>
          <w:p w14:paraId="40096B4C" w14:textId="77777777" w:rsidR="00C20259" w:rsidRDefault="00E93E96">
            <w:pPr>
              <w:spacing w:after="0"/>
              <w:rPr>
                <w:rFonts w:eastAsiaTheme="minorEastAsia"/>
              </w:rPr>
            </w:pPr>
            <w:r>
              <w:rPr>
                <w:rFonts w:eastAsiaTheme="minorEastAsia"/>
              </w:rPr>
              <w:t>Qualcomm</w:t>
            </w:r>
          </w:p>
        </w:tc>
        <w:tc>
          <w:tcPr>
            <w:tcW w:w="8076" w:type="dxa"/>
          </w:tcPr>
          <w:p w14:paraId="44661674" w14:textId="77777777" w:rsidR="00C20259" w:rsidRDefault="00E93E96">
            <w:pPr>
              <w:spacing w:after="0"/>
              <w:rPr>
                <w:rFonts w:eastAsiaTheme="minorEastAsia"/>
              </w:rPr>
            </w:pPr>
            <w:r>
              <w:rPr>
                <w:rFonts w:eastAsiaTheme="minorEastAsia"/>
              </w:rPr>
              <w:t>OK</w:t>
            </w:r>
          </w:p>
        </w:tc>
      </w:tr>
      <w:tr w:rsidR="00C20259" w14:paraId="0AC08012" w14:textId="77777777">
        <w:tc>
          <w:tcPr>
            <w:tcW w:w="1274" w:type="dxa"/>
          </w:tcPr>
          <w:p w14:paraId="6FCDB2E9" w14:textId="77777777" w:rsidR="00C20259" w:rsidRDefault="00E93E96">
            <w:pPr>
              <w:spacing w:after="0"/>
              <w:rPr>
                <w:rFonts w:eastAsiaTheme="minorEastAsia"/>
              </w:rPr>
            </w:pPr>
            <w:r>
              <w:rPr>
                <w:rFonts w:eastAsiaTheme="minorEastAsia" w:hint="eastAsia"/>
              </w:rPr>
              <w:t>CATT</w:t>
            </w:r>
          </w:p>
        </w:tc>
        <w:tc>
          <w:tcPr>
            <w:tcW w:w="8076" w:type="dxa"/>
          </w:tcPr>
          <w:p w14:paraId="415591A0" w14:textId="77777777" w:rsidR="00C20259" w:rsidRDefault="00E93E96">
            <w:pPr>
              <w:pStyle w:val="BodyText"/>
              <w:spacing w:after="0"/>
              <w:rPr>
                <w:rFonts w:eastAsiaTheme="minorEastAsia"/>
                <w:lang w:eastAsia="zh-CN"/>
              </w:rPr>
            </w:pPr>
            <w:r>
              <w:rPr>
                <w:rFonts w:eastAsiaTheme="minorEastAsia" w:hint="eastAsia"/>
                <w:lang w:eastAsia="zh-CN"/>
              </w:rPr>
              <w:t>OK</w:t>
            </w:r>
          </w:p>
        </w:tc>
      </w:tr>
      <w:tr w:rsidR="00C20259" w14:paraId="28B1F5FE" w14:textId="77777777">
        <w:tc>
          <w:tcPr>
            <w:tcW w:w="1274" w:type="dxa"/>
          </w:tcPr>
          <w:p w14:paraId="15FDD6F5" w14:textId="77777777" w:rsidR="00C20259" w:rsidRDefault="00E93E96">
            <w:pPr>
              <w:spacing w:after="0"/>
              <w:rPr>
                <w:rFonts w:eastAsiaTheme="minorEastAsia"/>
              </w:rPr>
            </w:pPr>
            <w:proofErr w:type="spellStart"/>
            <w:r>
              <w:rPr>
                <w:rFonts w:eastAsiaTheme="minorEastAsia" w:hint="eastAsia"/>
              </w:rPr>
              <w:t>Spreadtrum</w:t>
            </w:r>
            <w:proofErr w:type="spellEnd"/>
          </w:p>
        </w:tc>
        <w:tc>
          <w:tcPr>
            <w:tcW w:w="8076" w:type="dxa"/>
          </w:tcPr>
          <w:p w14:paraId="462C331F" w14:textId="77777777" w:rsidR="00C20259" w:rsidRDefault="00E93E96">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C20259" w14:paraId="30C24E84" w14:textId="77777777">
        <w:tc>
          <w:tcPr>
            <w:tcW w:w="1274" w:type="dxa"/>
          </w:tcPr>
          <w:p w14:paraId="4E36E0EC" w14:textId="77777777" w:rsidR="00C20259" w:rsidRDefault="00E93E96">
            <w:pPr>
              <w:spacing w:after="0"/>
              <w:rPr>
                <w:rFonts w:eastAsiaTheme="minorEastAsia"/>
              </w:rPr>
            </w:pPr>
            <w:r>
              <w:rPr>
                <w:rFonts w:eastAsiaTheme="minorEastAsia" w:hint="eastAsia"/>
              </w:rPr>
              <w:t>v</w:t>
            </w:r>
            <w:r>
              <w:rPr>
                <w:rFonts w:eastAsiaTheme="minorEastAsia"/>
              </w:rPr>
              <w:t>ivo</w:t>
            </w:r>
          </w:p>
        </w:tc>
        <w:tc>
          <w:tcPr>
            <w:tcW w:w="8076" w:type="dxa"/>
          </w:tcPr>
          <w:p w14:paraId="2A5F9ACC" w14:textId="77777777" w:rsidR="00C20259" w:rsidRDefault="00E93E96">
            <w:pPr>
              <w:pStyle w:val="BodyText"/>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C20259" w14:paraId="4F3F5F93" w14:textId="77777777">
        <w:tc>
          <w:tcPr>
            <w:tcW w:w="1274" w:type="dxa"/>
          </w:tcPr>
          <w:p w14:paraId="294ADF98" w14:textId="77777777" w:rsidR="00C20259" w:rsidRDefault="00E93E96">
            <w:pPr>
              <w:spacing w:after="0"/>
              <w:rPr>
                <w:rFonts w:eastAsiaTheme="minorEastAsia"/>
              </w:rPr>
            </w:pPr>
            <w:r>
              <w:rPr>
                <w:rFonts w:eastAsiaTheme="minorEastAsia"/>
              </w:rPr>
              <w:t>Nokia1</w:t>
            </w:r>
          </w:p>
        </w:tc>
        <w:tc>
          <w:tcPr>
            <w:tcW w:w="8076" w:type="dxa"/>
          </w:tcPr>
          <w:p w14:paraId="38708231" w14:textId="77777777" w:rsidR="00C20259" w:rsidRDefault="00E93E96">
            <w:pPr>
              <w:pStyle w:val="BodyText"/>
              <w:spacing w:after="0"/>
              <w:rPr>
                <w:rFonts w:eastAsiaTheme="minorEastAsia"/>
                <w:lang w:eastAsia="zh-CN"/>
              </w:rPr>
            </w:pPr>
            <w:r>
              <w:rPr>
                <w:rFonts w:eastAsiaTheme="minorEastAsia"/>
                <w:lang w:eastAsia="zh-CN"/>
              </w:rPr>
              <w:t>OK</w:t>
            </w:r>
          </w:p>
        </w:tc>
      </w:tr>
      <w:tr w:rsidR="00C20259" w14:paraId="43B00528" w14:textId="77777777">
        <w:tc>
          <w:tcPr>
            <w:tcW w:w="1274" w:type="dxa"/>
          </w:tcPr>
          <w:p w14:paraId="4D427912" w14:textId="77777777" w:rsidR="00C20259" w:rsidRDefault="00E93E96">
            <w:pPr>
              <w:spacing w:after="0"/>
              <w:rPr>
                <w:rFonts w:eastAsiaTheme="minorEastAsia"/>
              </w:rPr>
            </w:pPr>
            <w:r>
              <w:rPr>
                <w:rFonts w:eastAsiaTheme="minorEastAsia" w:hint="eastAsia"/>
              </w:rPr>
              <w:t>ZTE, Sanechips</w:t>
            </w:r>
          </w:p>
        </w:tc>
        <w:tc>
          <w:tcPr>
            <w:tcW w:w="8076" w:type="dxa"/>
          </w:tcPr>
          <w:p w14:paraId="0A2B8C3F" w14:textId="77777777" w:rsidR="00C20259" w:rsidRDefault="00E93E96">
            <w:pPr>
              <w:spacing w:after="0"/>
              <w:rPr>
                <w:rFonts w:eastAsiaTheme="minorEastAsia"/>
              </w:rPr>
            </w:pPr>
            <w:r>
              <w:rPr>
                <w:rFonts w:eastAsiaTheme="minorEastAsia" w:hint="eastAsia"/>
              </w:rPr>
              <w:t xml:space="preserve">Ok </w:t>
            </w:r>
          </w:p>
        </w:tc>
      </w:tr>
      <w:tr w:rsidR="00B80684" w14:paraId="54352012" w14:textId="77777777" w:rsidTr="00B80684">
        <w:tc>
          <w:tcPr>
            <w:tcW w:w="1274" w:type="dxa"/>
          </w:tcPr>
          <w:p w14:paraId="7979D179" w14:textId="77777777" w:rsidR="00B80684" w:rsidRDefault="00B80684" w:rsidP="00751CA3">
            <w:pPr>
              <w:spacing w:after="0"/>
              <w:rPr>
                <w:rFonts w:eastAsiaTheme="minorEastAsia"/>
              </w:rPr>
            </w:pPr>
            <w:r>
              <w:rPr>
                <w:rFonts w:eastAsiaTheme="minorEastAsia" w:hint="eastAsia"/>
              </w:rPr>
              <w:t>O</w:t>
            </w:r>
            <w:r>
              <w:rPr>
                <w:rFonts w:eastAsiaTheme="minorEastAsia"/>
              </w:rPr>
              <w:t>PPO</w:t>
            </w:r>
          </w:p>
        </w:tc>
        <w:tc>
          <w:tcPr>
            <w:tcW w:w="8076" w:type="dxa"/>
          </w:tcPr>
          <w:p w14:paraId="516614B4" w14:textId="77777777" w:rsidR="00B80684" w:rsidRDefault="00B80684" w:rsidP="00751CA3">
            <w:pPr>
              <w:spacing w:after="0"/>
              <w:rPr>
                <w:rFonts w:eastAsiaTheme="minorEastAsia"/>
              </w:rPr>
            </w:pPr>
            <w:r>
              <w:rPr>
                <w:rFonts w:eastAsiaTheme="minorEastAsia" w:hint="eastAsia"/>
              </w:rPr>
              <w:t>O</w:t>
            </w:r>
            <w:r>
              <w:rPr>
                <w:rFonts w:eastAsiaTheme="minorEastAsia"/>
              </w:rPr>
              <w:t>K</w:t>
            </w:r>
          </w:p>
        </w:tc>
      </w:tr>
    </w:tbl>
    <w:p w14:paraId="52C2B92E" w14:textId="77777777" w:rsidR="00C20259" w:rsidRDefault="00C20259">
      <w:pPr>
        <w:pStyle w:val="BodyText"/>
        <w:rPr>
          <w:lang w:val="en-US" w:eastAsia="zh-CN"/>
        </w:rPr>
      </w:pPr>
    </w:p>
    <w:p w14:paraId="6310E280" w14:textId="77777777" w:rsidR="0037551C" w:rsidRDefault="0037551C" w:rsidP="0037551C">
      <w:pPr>
        <w:pStyle w:val="H3Proposal"/>
      </w:pPr>
      <w:r>
        <w:rPr>
          <w:highlight w:val="yellow"/>
        </w:rPr>
        <w:t>Proposal 10-2r1</w:t>
      </w:r>
    </w:p>
    <w:p w14:paraId="19CE4449" w14:textId="77777777" w:rsidR="0037551C" w:rsidRDefault="0037551C" w:rsidP="0037551C">
      <w:pPr>
        <w:spacing w:after="0"/>
        <w:rPr>
          <w:lang w:val="en-GB"/>
        </w:rPr>
      </w:pPr>
      <w:r>
        <w:t xml:space="preserve">The value range for </w:t>
      </w:r>
      <w:proofErr w:type="spellStart"/>
      <w:r>
        <w:rPr>
          <w:rFonts w:eastAsia="DengXian"/>
          <w:bCs/>
          <w:i/>
          <w:iCs/>
          <w:szCs w:val="20"/>
        </w:rPr>
        <w:t>offset_firstMO_withinLO</w:t>
      </w:r>
      <w:proofErr w:type="spellEnd"/>
      <w:r>
        <w:rPr>
          <w:rFonts w:eastAsia="DengXian"/>
          <w:bCs/>
          <w:i/>
          <w:iCs/>
          <w:szCs w:val="20"/>
          <w:lang w:val="en-GB"/>
        </w:rPr>
        <w:t xml:space="preserve"> </w:t>
      </w:r>
      <w:r>
        <w:rPr>
          <w:lang w:val="en-GB"/>
        </w:rPr>
        <w:t>is:</w:t>
      </w:r>
    </w:p>
    <w:p w14:paraId="191E6629" w14:textId="77777777" w:rsidR="0037551C" w:rsidRDefault="0037551C" w:rsidP="0037551C">
      <w:pPr>
        <w:pStyle w:val="BodyText"/>
        <w:numPr>
          <w:ilvl w:val="0"/>
          <w:numId w:val="37"/>
        </w:numPr>
        <w:spacing w:after="0"/>
        <w:rPr>
          <w:lang w:eastAsia="zh-CN"/>
        </w:rPr>
      </w:pPr>
      <w:r>
        <w:rPr>
          <w:lang w:eastAsia="zh-CN"/>
        </w:rPr>
        <w:t>15kHz SCS: 0-139 OFDM symbols</w:t>
      </w:r>
    </w:p>
    <w:p w14:paraId="3E41EADE" w14:textId="77777777" w:rsidR="0037551C" w:rsidRDefault="0037551C" w:rsidP="0037551C">
      <w:pPr>
        <w:pStyle w:val="BodyText"/>
        <w:numPr>
          <w:ilvl w:val="0"/>
          <w:numId w:val="37"/>
        </w:numPr>
        <w:spacing w:after="0"/>
        <w:rPr>
          <w:lang w:eastAsia="zh-CN"/>
        </w:rPr>
      </w:pPr>
      <w:r>
        <w:rPr>
          <w:lang w:eastAsia="zh-CN"/>
        </w:rPr>
        <w:t>30kHz SCS: 0-279 OFDM symbols</w:t>
      </w:r>
    </w:p>
    <w:p w14:paraId="01DC146E" w14:textId="77777777" w:rsidR="0037551C" w:rsidRPr="00105D8B" w:rsidRDefault="0037551C" w:rsidP="0037551C">
      <w:pPr>
        <w:pStyle w:val="BodyText"/>
        <w:numPr>
          <w:ilvl w:val="0"/>
          <w:numId w:val="37"/>
        </w:numPr>
        <w:spacing w:after="0"/>
        <w:rPr>
          <w:strike/>
          <w:color w:val="EE0000"/>
          <w:lang w:eastAsia="zh-CN"/>
        </w:rPr>
      </w:pPr>
      <w:r w:rsidRPr="00105D8B">
        <w:rPr>
          <w:strike/>
          <w:color w:val="EE0000"/>
          <w:lang w:eastAsia="zh-CN"/>
        </w:rPr>
        <w:t>[60kHz SCS: 0-559 OFDM symbols]</w:t>
      </w:r>
    </w:p>
    <w:p w14:paraId="730861E7" w14:textId="77777777" w:rsidR="0037551C" w:rsidRDefault="0037551C" w:rsidP="0037551C">
      <w:pPr>
        <w:pStyle w:val="BodyText"/>
        <w:numPr>
          <w:ilvl w:val="0"/>
          <w:numId w:val="37"/>
        </w:numPr>
        <w:spacing w:after="0"/>
        <w:rPr>
          <w:lang w:eastAsia="zh-CN"/>
        </w:rPr>
      </w:pPr>
      <w:r>
        <w:rPr>
          <w:lang w:eastAsia="zh-CN"/>
        </w:rPr>
        <w:t>120kHz SCS: 0-1119 OFDM symbols</w:t>
      </w:r>
    </w:p>
    <w:p w14:paraId="00F21B60" w14:textId="77777777" w:rsidR="0037551C" w:rsidRDefault="0037551C">
      <w:pPr>
        <w:pStyle w:val="BodyText"/>
        <w:rPr>
          <w:lang w:val="en-US" w:eastAsia="zh-CN"/>
        </w:rPr>
      </w:pPr>
    </w:p>
    <w:p w14:paraId="1346F7E6" w14:textId="77777777" w:rsidR="00C20259" w:rsidRDefault="00E93E96">
      <w:pPr>
        <w:pStyle w:val="Heading2"/>
        <w:rPr>
          <w:lang w:val="en-GB"/>
        </w:rPr>
      </w:pPr>
      <w:r>
        <w:rPr>
          <w:lang w:val="en-GB"/>
        </w:rPr>
        <w:t>Issue#11: Interaction with R19 PO adaptation feature in NES</w:t>
      </w:r>
    </w:p>
    <w:p w14:paraId="24A0F265" w14:textId="77777777" w:rsidR="00C20259" w:rsidRDefault="00E93E96">
      <w:pPr>
        <w:rPr>
          <w:lang w:val="en-GB"/>
        </w:rPr>
      </w:pPr>
      <w:r>
        <w:rPr>
          <w:lang w:val="en-GB"/>
        </w:rPr>
        <w:t>Interaction with R19 PO adaptation feature in NES has been discussed in [1].</w:t>
      </w:r>
    </w:p>
    <w:tbl>
      <w:tblPr>
        <w:tblStyle w:val="TableGrid"/>
        <w:tblW w:w="0" w:type="auto"/>
        <w:tblLook w:val="04A0" w:firstRow="1" w:lastRow="0" w:firstColumn="1" w:lastColumn="0" w:noHBand="0" w:noVBand="1"/>
      </w:tblPr>
      <w:tblGrid>
        <w:gridCol w:w="9350"/>
      </w:tblGrid>
      <w:tr w:rsidR="00C20259" w14:paraId="185327C4" w14:textId="77777777">
        <w:tc>
          <w:tcPr>
            <w:tcW w:w="9350" w:type="dxa"/>
          </w:tcPr>
          <w:p w14:paraId="4D7FDD3D" w14:textId="77777777" w:rsidR="00C20259" w:rsidRDefault="00E93E96">
            <w:pPr>
              <w:keepNext/>
              <w:autoSpaceDE w:val="0"/>
              <w:autoSpaceDN w:val="0"/>
              <w:adjustRightInd w:val="0"/>
              <w:snapToGrid w:val="0"/>
              <w:spacing w:after="0"/>
              <w:jc w:val="center"/>
              <w:rPr>
                <w:rFonts w:eastAsia="SimSun"/>
                <w:sz w:val="18"/>
                <w:szCs w:val="18"/>
                <w:lang w:eastAsia="en-US"/>
              </w:rPr>
            </w:pPr>
            <w:r>
              <w:rPr>
                <w:rFonts w:eastAsia="SimSun"/>
                <w:noProof/>
                <w:sz w:val="18"/>
                <w:szCs w:val="18"/>
              </w:rPr>
              <w:lastRenderedPageBreak/>
              <w:drawing>
                <wp:inline distT="0" distB="0" distL="0" distR="0" wp14:anchorId="0DFE4BDA" wp14:editId="6FB0A131">
                  <wp:extent cx="4295140" cy="825500"/>
                  <wp:effectExtent l="0" t="0" r="0" b="0"/>
                  <wp:docPr id="20158602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860271" name="图片 2"/>
                          <pic:cNvPicPr>
                            <a:picLocks noChangeAspect="1"/>
                          </pic:cNvPicPr>
                        </pic:nvPicPr>
                        <pic:blipFill>
                          <a:blip r:embed="rId13"/>
                          <a:stretch>
                            <a:fillRect/>
                          </a:stretch>
                        </pic:blipFill>
                        <pic:spPr>
                          <a:xfrm>
                            <a:off x="0" y="0"/>
                            <a:ext cx="4340105" cy="834091"/>
                          </a:xfrm>
                          <a:prstGeom prst="rect">
                            <a:avLst/>
                          </a:prstGeom>
                        </pic:spPr>
                      </pic:pic>
                    </a:graphicData>
                  </a:graphic>
                </wp:inline>
              </w:drawing>
            </w:r>
          </w:p>
          <w:p w14:paraId="3D57511D" w14:textId="77777777" w:rsidR="00C20259" w:rsidRDefault="00E93E96">
            <w:pPr>
              <w:autoSpaceDE w:val="0"/>
              <w:autoSpaceDN w:val="0"/>
              <w:adjustRightInd w:val="0"/>
              <w:snapToGrid w:val="0"/>
              <w:spacing w:before="60" w:after="0"/>
              <w:jc w:val="center"/>
              <w:rPr>
                <w:rFonts w:eastAsia="SimSun"/>
                <w:b/>
                <w:bCs/>
                <w:sz w:val="18"/>
                <w:szCs w:val="18"/>
                <w:lang w:eastAsia="en-US"/>
              </w:rPr>
            </w:pPr>
            <w:bookmarkStart w:id="20" w:name="_Ref204326664"/>
            <w:r>
              <w:rPr>
                <w:rFonts w:eastAsia="SimSun"/>
                <w:b/>
                <w:bCs/>
                <w:sz w:val="18"/>
                <w:szCs w:val="18"/>
                <w:lang w:eastAsia="en-US"/>
              </w:rPr>
              <w:t xml:space="preserve">Figure </w:t>
            </w:r>
            <w:r>
              <w:rPr>
                <w:rFonts w:eastAsia="SimSun"/>
                <w:b/>
                <w:bCs/>
                <w:sz w:val="18"/>
                <w:szCs w:val="18"/>
                <w:lang w:eastAsia="en-US"/>
              </w:rPr>
              <w:fldChar w:fldCharType="begin"/>
            </w:r>
            <w:r>
              <w:rPr>
                <w:rFonts w:eastAsia="SimSun"/>
                <w:b/>
                <w:bCs/>
                <w:sz w:val="18"/>
                <w:szCs w:val="18"/>
                <w:lang w:eastAsia="en-US"/>
              </w:rPr>
              <w:instrText xml:space="preserve"> SEQ Figure \* ARABIC </w:instrText>
            </w:r>
            <w:r>
              <w:rPr>
                <w:rFonts w:eastAsia="SimSun"/>
                <w:b/>
                <w:bCs/>
                <w:sz w:val="18"/>
                <w:szCs w:val="18"/>
                <w:lang w:eastAsia="en-US"/>
              </w:rPr>
              <w:fldChar w:fldCharType="separate"/>
            </w:r>
            <w:r>
              <w:rPr>
                <w:rFonts w:eastAsia="SimSun"/>
                <w:b/>
                <w:bCs/>
                <w:sz w:val="18"/>
                <w:szCs w:val="18"/>
                <w:lang w:eastAsia="en-US"/>
              </w:rPr>
              <w:t>1</w:t>
            </w:r>
            <w:r>
              <w:rPr>
                <w:rFonts w:eastAsia="SimSun"/>
                <w:b/>
                <w:bCs/>
                <w:sz w:val="18"/>
                <w:szCs w:val="18"/>
                <w:lang w:eastAsia="en-US"/>
              </w:rPr>
              <w:fldChar w:fldCharType="end"/>
            </w:r>
            <w:bookmarkEnd w:id="20"/>
            <w:r>
              <w:rPr>
                <w:rFonts w:eastAsia="SimSun"/>
                <w:b/>
                <w:bCs/>
                <w:sz w:val="18"/>
                <w:szCs w:val="18"/>
                <w:lang w:eastAsia="en-US"/>
              </w:rPr>
              <w:t xml:space="preserve"> Example of legacy POs with Ns = 4 and R19 POs with Ns = 8</w:t>
            </w:r>
          </w:p>
          <w:p w14:paraId="59CFAB36" w14:textId="77777777" w:rsidR="00C20259" w:rsidRDefault="00C20259">
            <w:pPr>
              <w:autoSpaceDE w:val="0"/>
              <w:autoSpaceDN w:val="0"/>
              <w:adjustRightInd w:val="0"/>
              <w:snapToGrid w:val="0"/>
              <w:spacing w:after="0"/>
              <w:jc w:val="both"/>
              <w:rPr>
                <w:rFonts w:eastAsia="SimSun"/>
                <w:sz w:val="18"/>
                <w:szCs w:val="18"/>
              </w:rPr>
            </w:pPr>
          </w:p>
          <w:p w14:paraId="0EE8231E" w14:textId="77777777" w:rsidR="00C20259" w:rsidRDefault="00E93E96">
            <w:pPr>
              <w:autoSpaceDE w:val="0"/>
              <w:autoSpaceDN w:val="0"/>
              <w:adjustRightInd w:val="0"/>
              <w:snapToGrid w:val="0"/>
              <w:spacing w:after="0"/>
              <w:jc w:val="both"/>
              <w:rPr>
                <w:rFonts w:eastAsia="SimSun"/>
                <w:sz w:val="18"/>
                <w:szCs w:val="18"/>
              </w:rPr>
            </w:pPr>
            <w:r>
              <w:rPr>
                <w:rFonts w:eastAsia="SimSun"/>
                <w:sz w:val="18"/>
                <w:szCs w:val="18"/>
              </w:rPr>
              <w:t xml:space="preserve">In R19 NES, paging adaptation is introduced for network energy saving. New values for </w:t>
            </w:r>
            <m:oMath>
              <m:r>
                <w:rPr>
                  <w:rFonts w:ascii="Cambria Math" w:eastAsia="SimSun" w:hAnsi="Cambria Math"/>
                  <w:sz w:val="18"/>
                  <w:szCs w:val="18"/>
                </w:rPr>
                <m:t>N</m:t>
              </m:r>
              <m:r>
                <m:rPr>
                  <m:sty m:val="p"/>
                </m:rPr>
                <w:rPr>
                  <w:rFonts w:ascii="Cambria Math" w:eastAsia="SimSun" w:hAnsi="Cambria Math"/>
                  <w:sz w:val="18"/>
                  <w:szCs w:val="18"/>
                </w:rPr>
                <m:t>=</m:t>
              </m:r>
              <m:r>
                <w:rPr>
                  <w:rFonts w:ascii="Cambria Math" w:eastAsia="SimSun" w:hAnsi="Cambria Math"/>
                  <w:sz w:val="18"/>
                  <w:szCs w:val="18"/>
                </w:rPr>
                <m:t>T</m:t>
              </m:r>
              <m:r>
                <m:rPr>
                  <m:sty m:val="p"/>
                </m:rPr>
                <w:rPr>
                  <w:rFonts w:ascii="Cambria Math" w:eastAsia="SimSun" w:hAnsi="Cambria Math"/>
                  <w:sz w:val="18"/>
                  <w:szCs w:val="18"/>
                </w:rPr>
                <m:t>/32</m:t>
              </m:r>
            </m:oMath>
            <w:r>
              <w:rPr>
                <w:rFonts w:eastAsia="SimSun"/>
                <w:sz w:val="18"/>
                <w:szCs w:val="18"/>
              </w:rPr>
              <w:t xml:space="preserve">, </w:t>
            </w:r>
            <m:oMath>
              <m:sSub>
                <m:sSubPr>
                  <m:ctrlPr>
                    <w:rPr>
                      <w:rFonts w:ascii="Cambria Math" w:eastAsia="SimSun" w:hAnsi="Cambria Math"/>
                      <w:sz w:val="18"/>
                      <w:szCs w:val="18"/>
                    </w:rPr>
                  </m:ctrlPr>
                </m:sSubPr>
                <m:e>
                  <m:r>
                    <w:rPr>
                      <w:rFonts w:ascii="Cambria Math" w:eastAsia="SimSun" w:hAnsi="Cambria Math"/>
                      <w:sz w:val="18"/>
                      <w:szCs w:val="18"/>
                    </w:rPr>
                    <m:t>N</m:t>
                  </m:r>
                </m:e>
                <m:sub>
                  <m:r>
                    <w:rPr>
                      <w:rFonts w:ascii="Cambria Math" w:eastAsia="SimSun" w:hAnsi="Cambria Math"/>
                      <w:sz w:val="18"/>
                      <w:szCs w:val="18"/>
                    </w:rPr>
                    <m:t>S</m:t>
                  </m:r>
                </m:sub>
              </m:sSub>
              <m:r>
                <m:rPr>
                  <m:sty m:val="p"/>
                </m:rPr>
                <w:rPr>
                  <w:rFonts w:ascii="Cambria Math" w:eastAsia="SimSun" w:hAnsi="Cambria Math"/>
                  <w:sz w:val="18"/>
                  <w:szCs w:val="18"/>
                </w:rPr>
                <m:t>=8</m:t>
              </m:r>
            </m:oMath>
            <w:r>
              <w:rPr>
                <w:rFonts w:eastAsia="SimSun" w:hint="eastAsia"/>
                <w:sz w:val="18"/>
                <w:szCs w:val="18"/>
              </w:rPr>
              <w:t xml:space="preserve"> </w:t>
            </w:r>
            <w:r>
              <w:rPr>
                <w:rFonts w:eastAsia="SimSun"/>
                <w:sz w:val="18"/>
                <w:szCs w:val="18"/>
              </w:rPr>
              <w:t xml:space="preserve">are introduced in RAN2. Legacy UEs would monitor legacy POs and R19 NES UEs would monitor R19 POs separately. </w:t>
            </w:r>
            <w:r>
              <w:rPr>
                <w:rFonts w:eastAsia="SimSun"/>
                <w:sz w:val="18"/>
                <w:szCs w:val="18"/>
              </w:rPr>
              <w:fldChar w:fldCharType="begin"/>
            </w:r>
            <w:r>
              <w:rPr>
                <w:rFonts w:eastAsia="SimSun"/>
                <w:sz w:val="18"/>
                <w:szCs w:val="18"/>
              </w:rPr>
              <w:instrText xml:space="preserve"> REF _Ref204326664 \h  \* MERGEFORMAT </w:instrText>
            </w:r>
            <w:r>
              <w:rPr>
                <w:rFonts w:eastAsia="SimSun"/>
                <w:sz w:val="18"/>
                <w:szCs w:val="18"/>
              </w:rPr>
            </w:r>
            <w:r>
              <w:rPr>
                <w:rFonts w:eastAsia="SimSun"/>
                <w:sz w:val="18"/>
                <w:szCs w:val="18"/>
              </w:rPr>
              <w:fldChar w:fldCharType="separate"/>
            </w:r>
            <w:r>
              <w:rPr>
                <w:rFonts w:eastAsia="SimSun"/>
                <w:sz w:val="18"/>
                <w:szCs w:val="18"/>
                <w:lang w:eastAsia="en-US"/>
              </w:rPr>
              <w:t>Figure 1</w:t>
            </w:r>
            <w:r>
              <w:rPr>
                <w:rFonts w:eastAsia="SimSun"/>
                <w:sz w:val="18"/>
                <w:szCs w:val="18"/>
              </w:rPr>
              <w:fldChar w:fldCharType="end"/>
            </w:r>
            <w:r>
              <w:rPr>
                <w:rFonts w:eastAsia="SimSun"/>
                <w:sz w:val="18"/>
                <w:szCs w:val="18"/>
              </w:rPr>
              <w:t xml:space="preserve"> is an example</w:t>
            </w:r>
            <w:r>
              <w:rPr>
                <w:rFonts w:eastAsia="SimSun"/>
                <w:sz w:val="18"/>
                <w:szCs w:val="18"/>
                <w:lang w:eastAsia="en-US"/>
              </w:rPr>
              <w:t xml:space="preserve"> </w:t>
            </w:r>
            <w:r>
              <w:rPr>
                <w:rFonts w:eastAsia="SimSun"/>
                <w:sz w:val="18"/>
                <w:szCs w:val="18"/>
              </w:rPr>
              <w:t>of legacy POs with Ns = 4 and R19 POs with Ns = 8. The corresponding RAN2 agreement for paging adaptation is shown below.</w:t>
            </w:r>
          </w:p>
          <w:p w14:paraId="7A97E9F8" w14:textId="77777777" w:rsidR="00C20259" w:rsidRDefault="00C20259">
            <w:pPr>
              <w:autoSpaceDE w:val="0"/>
              <w:autoSpaceDN w:val="0"/>
              <w:adjustRightInd w:val="0"/>
              <w:snapToGrid w:val="0"/>
              <w:spacing w:after="0"/>
              <w:jc w:val="both"/>
              <w:rPr>
                <w:rFonts w:eastAsia="SimSun"/>
                <w:sz w:val="18"/>
                <w:szCs w:val="18"/>
              </w:rPr>
            </w:pPr>
          </w:p>
          <w:tbl>
            <w:tblPr>
              <w:tblStyle w:val="TableGrid"/>
              <w:tblW w:w="0" w:type="auto"/>
              <w:tblLook w:val="04A0" w:firstRow="1" w:lastRow="0" w:firstColumn="1" w:lastColumn="0" w:noHBand="0" w:noVBand="1"/>
            </w:tblPr>
            <w:tblGrid>
              <w:gridCol w:w="9124"/>
            </w:tblGrid>
            <w:tr w:rsidR="00C20259" w14:paraId="328FD1B7" w14:textId="77777777">
              <w:tc>
                <w:tcPr>
                  <w:tcW w:w="9350" w:type="dxa"/>
                </w:tcPr>
                <w:p w14:paraId="30F7D883" w14:textId="77777777" w:rsidR="00C20259" w:rsidRDefault="00E93E96">
                  <w:pPr>
                    <w:autoSpaceDE w:val="0"/>
                    <w:autoSpaceDN w:val="0"/>
                    <w:snapToGrid w:val="0"/>
                    <w:rPr>
                      <w:rFonts w:eastAsia="SimSun"/>
                      <w:sz w:val="18"/>
                      <w:szCs w:val="18"/>
                    </w:rPr>
                  </w:pPr>
                  <w:r>
                    <w:rPr>
                      <w:rFonts w:eastAsia="SimSun"/>
                      <w:sz w:val="18"/>
                      <w:szCs w:val="18"/>
                      <w:highlight w:val="green"/>
                    </w:rPr>
                    <w:t>RAN2#127bis agreements</w:t>
                  </w:r>
                  <w:r>
                    <w:rPr>
                      <w:rFonts w:eastAsia="SimSun"/>
                      <w:sz w:val="18"/>
                      <w:szCs w:val="18"/>
                    </w:rPr>
                    <w:t xml:space="preserve"> for R19 NES feature (paging adaptation)</w:t>
                  </w:r>
                </w:p>
                <w:p w14:paraId="2F39F886" w14:textId="77777777" w:rsidR="00C20259" w:rsidRDefault="00E93E96">
                  <w:pPr>
                    <w:autoSpaceDE w:val="0"/>
                    <w:autoSpaceDN w:val="0"/>
                    <w:snapToGrid w:val="0"/>
                    <w:rPr>
                      <w:rFonts w:eastAsia="SimSun"/>
                      <w:sz w:val="18"/>
                      <w:szCs w:val="18"/>
                    </w:rPr>
                  </w:pPr>
                  <w:r>
                    <w:rPr>
                      <w:rFonts w:eastAsia="SimSun"/>
                      <w:sz w:val="18"/>
                      <w:szCs w:val="18"/>
                    </w:rPr>
                    <w:t>1.</w:t>
                  </w:r>
                  <w:r>
                    <w:rPr>
                      <w:rFonts w:eastAsia="SimSun"/>
                      <w:sz w:val="18"/>
                      <w:szCs w:val="18"/>
                    </w:rPr>
                    <w:tab/>
                    <w:t>Select option-b as baseline for R19 NES paging enhancement.</w:t>
                  </w:r>
                </w:p>
                <w:p w14:paraId="5E000BD6" w14:textId="77777777" w:rsidR="00C20259" w:rsidRDefault="00E93E96">
                  <w:pPr>
                    <w:autoSpaceDE w:val="0"/>
                    <w:autoSpaceDN w:val="0"/>
                    <w:snapToGrid w:val="0"/>
                    <w:rPr>
                      <w:rFonts w:eastAsia="SimSun"/>
                      <w:sz w:val="18"/>
                      <w:szCs w:val="18"/>
                    </w:rPr>
                  </w:pPr>
                  <w:r>
                    <w:rPr>
                      <w:rFonts w:eastAsia="SimSun"/>
                      <w:sz w:val="18"/>
                      <w:szCs w:val="18"/>
                    </w:rPr>
                    <w:t>2.</w:t>
                  </w:r>
                  <w:r>
                    <w:rPr>
                      <w:rFonts w:eastAsia="SimSun"/>
                      <w:sz w:val="18"/>
                      <w:szCs w:val="18"/>
                    </w:rPr>
                    <w:tab/>
                    <w:t>R2 should aim at signaling overhead minimization (e.g., Ns=8 and FFS for other larger values)</w:t>
                  </w:r>
                </w:p>
                <w:p w14:paraId="42D304CE" w14:textId="77777777" w:rsidR="00C20259" w:rsidRDefault="00E93E96">
                  <w:pPr>
                    <w:autoSpaceDE w:val="0"/>
                    <w:autoSpaceDN w:val="0"/>
                    <w:snapToGrid w:val="0"/>
                    <w:rPr>
                      <w:rFonts w:eastAsia="SimSun"/>
                      <w:sz w:val="18"/>
                      <w:szCs w:val="18"/>
                    </w:rPr>
                  </w:pPr>
                  <w:r>
                    <w:rPr>
                      <w:rFonts w:eastAsia="SimSun"/>
                      <w:sz w:val="18"/>
                      <w:szCs w:val="18"/>
                    </w:rPr>
                    <w:t>3.</w:t>
                  </w:r>
                  <w:r>
                    <w:rPr>
                      <w:rFonts w:eastAsia="SimSun"/>
                      <w:sz w:val="18"/>
                      <w:szCs w:val="18"/>
                    </w:rPr>
                    <w:tab/>
                    <w:t>Allowing legacy and R19 UEs to co-ex in the same PF/PO is possible, based on NW configuration.</w:t>
                  </w:r>
                </w:p>
                <w:p w14:paraId="346C3A8A" w14:textId="77777777" w:rsidR="00C20259" w:rsidRDefault="00E93E96">
                  <w:pPr>
                    <w:autoSpaceDE w:val="0"/>
                    <w:autoSpaceDN w:val="0"/>
                    <w:snapToGrid w:val="0"/>
                    <w:rPr>
                      <w:rFonts w:eastAsia="SimSun"/>
                      <w:sz w:val="18"/>
                      <w:szCs w:val="18"/>
                    </w:rPr>
                  </w:pPr>
                  <w:r>
                    <w:rPr>
                      <w:rFonts w:eastAsia="SimSun"/>
                      <w:sz w:val="18"/>
                      <w:szCs w:val="18"/>
                    </w:rPr>
                    <w:t>4.</w:t>
                  </w:r>
                  <w:r>
                    <w:rPr>
                      <w:rFonts w:eastAsia="SimSun"/>
                      <w:sz w:val="18"/>
                      <w:szCs w:val="18"/>
                    </w:rPr>
                    <w:tab/>
                    <w:t>Legacy UE is not barred.</w:t>
                  </w:r>
                </w:p>
                <w:p w14:paraId="370E8298" w14:textId="77777777" w:rsidR="00C20259" w:rsidRDefault="00E93E96">
                  <w:pPr>
                    <w:autoSpaceDE w:val="0"/>
                    <w:autoSpaceDN w:val="0"/>
                    <w:snapToGrid w:val="0"/>
                    <w:rPr>
                      <w:rFonts w:eastAsia="SimSun"/>
                      <w:sz w:val="18"/>
                      <w:szCs w:val="18"/>
                      <w:highlight w:val="green"/>
                    </w:rPr>
                  </w:pPr>
                  <w:r>
                    <w:rPr>
                      <w:rFonts w:eastAsia="SimSun"/>
                      <w:sz w:val="18"/>
                      <w:szCs w:val="18"/>
                    </w:rPr>
                    <w:t>5.</w:t>
                  </w:r>
                  <w:r>
                    <w:rPr>
                      <w:rFonts w:eastAsia="SimSun"/>
                      <w:sz w:val="18"/>
                      <w:szCs w:val="18"/>
                    </w:rPr>
                    <w:tab/>
                    <w:t>Rel-19 UEs only monitor the PO(s) according to Rel-19 paging configuration.</w:t>
                  </w:r>
                </w:p>
                <w:p w14:paraId="42B4DF7B" w14:textId="77777777" w:rsidR="00C20259" w:rsidRDefault="00C20259">
                  <w:pPr>
                    <w:autoSpaceDE w:val="0"/>
                    <w:autoSpaceDN w:val="0"/>
                    <w:snapToGrid w:val="0"/>
                    <w:rPr>
                      <w:rFonts w:eastAsia="SimSun"/>
                      <w:sz w:val="18"/>
                      <w:szCs w:val="18"/>
                      <w:highlight w:val="green"/>
                    </w:rPr>
                  </w:pPr>
                </w:p>
                <w:p w14:paraId="2FEE387E" w14:textId="77777777" w:rsidR="00C20259" w:rsidRDefault="00E93E96">
                  <w:pPr>
                    <w:autoSpaceDE w:val="0"/>
                    <w:autoSpaceDN w:val="0"/>
                    <w:snapToGrid w:val="0"/>
                    <w:rPr>
                      <w:rFonts w:eastAsia="SimSun"/>
                      <w:sz w:val="18"/>
                      <w:szCs w:val="18"/>
                    </w:rPr>
                  </w:pPr>
                  <w:r>
                    <w:rPr>
                      <w:rFonts w:eastAsia="SimSun"/>
                      <w:sz w:val="18"/>
                      <w:szCs w:val="18"/>
                      <w:highlight w:val="green"/>
                    </w:rPr>
                    <w:t>RAN2#128 agreements</w:t>
                  </w:r>
                  <w:r>
                    <w:rPr>
                      <w:rFonts w:eastAsia="SimSun"/>
                      <w:sz w:val="18"/>
                      <w:szCs w:val="18"/>
                    </w:rPr>
                    <w:t xml:space="preserve"> for R19 NES feature (paging adaptation)</w:t>
                  </w:r>
                </w:p>
                <w:p w14:paraId="60FA0633" w14:textId="77777777" w:rsidR="00C20259" w:rsidRDefault="00E93E96">
                  <w:pPr>
                    <w:numPr>
                      <w:ilvl w:val="0"/>
                      <w:numId w:val="40"/>
                    </w:numPr>
                    <w:tabs>
                      <w:tab w:val="left" w:pos="567"/>
                    </w:tabs>
                    <w:autoSpaceDE w:val="0"/>
                    <w:autoSpaceDN w:val="0"/>
                    <w:snapToGrid w:val="0"/>
                    <w:spacing w:after="0" w:line="360" w:lineRule="auto"/>
                    <w:rPr>
                      <w:rFonts w:eastAsia="MS Mincho"/>
                      <w:sz w:val="18"/>
                      <w:szCs w:val="18"/>
                      <w:lang w:val="en-GB" w:eastAsia="en-GB"/>
                    </w:rPr>
                  </w:pPr>
                  <w:r>
                    <w:rPr>
                      <w:rFonts w:eastAsia="MS Mincho"/>
                      <w:sz w:val="18"/>
                      <w:szCs w:val="18"/>
                      <w:lang w:val="en-GB" w:eastAsia="en-GB"/>
                    </w:rPr>
                    <w:t>Introduce value for Ns=8. FFS on 16.</w:t>
                  </w:r>
                </w:p>
                <w:p w14:paraId="72CCB6DB" w14:textId="77777777" w:rsidR="00C20259" w:rsidRDefault="00E93E96">
                  <w:pPr>
                    <w:numPr>
                      <w:ilvl w:val="0"/>
                      <w:numId w:val="40"/>
                    </w:numPr>
                    <w:tabs>
                      <w:tab w:val="left" w:pos="567"/>
                    </w:tabs>
                    <w:autoSpaceDE w:val="0"/>
                    <w:autoSpaceDN w:val="0"/>
                    <w:snapToGrid w:val="0"/>
                    <w:spacing w:after="0" w:line="360" w:lineRule="auto"/>
                    <w:rPr>
                      <w:rFonts w:ascii="Arial" w:eastAsia="MS Mincho" w:hAnsi="Arial"/>
                      <w:sz w:val="18"/>
                      <w:szCs w:val="18"/>
                      <w:lang w:val="en-GB" w:eastAsia="en-GB"/>
                    </w:rPr>
                  </w:pPr>
                  <w:r>
                    <w:rPr>
                      <w:rFonts w:eastAsia="MS Mincho"/>
                      <w:sz w:val="18"/>
                      <w:szCs w:val="18"/>
                      <w:lang w:val="en-GB" w:eastAsia="en-GB"/>
                    </w:rPr>
                    <w:t>Introduce value for N= T/32. FFS on T/64, T/128, T/256.</w:t>
                  </w:r>
                </w:p>
              </w:tc>
            </w:tr>
          </w:tbl>
          <w:p w14:paraId="526D3185" w14:textId="77777777" w:rsidR="00C20259" w:rsidRDefault="00C20259">
            <w:pPr>
              <w:autoSpaceDE w:val="0"/>
              <w:autoSpaceDN w:val="0"/>
              <w:adjustRightInd w:val="0"/>
              <w:snapToGrid w:val="0"/>
              <w:spacing w:after="0"/>
              <w:jc w:val="both"/>
              <w:rPr>
                <w:rFonts w:eastAsia="SimSun"/>
                <w:sz w:val="18"/>
                <w:szCs w:val="18"/>
              </w:rPr>
            </w:pPr>
          </w:p>
          <w:p w14:paraId="4211A591" w14:textId="77777777" w:rsidR="00C20259" w:rsidRDefault="00E93E96">
            <w:pPr>
              <w:autoSpaceDE w:val="0"/>
              <w:autoSpaceDN w:val="0"/>
              <w:adjustRightInd w:val="0"/>
              <w:snapToGrid w:val="0"/>
              <w:spacing w:after="0"/>
              <w:jc w:val="both"/>
              <w:rPr>
                <w:rFonts w:eastAsia="SimSun"/>
                <w:sz w:val="18"/>
                <w:szCs w:val="18"/>
              </w:rPr>
            </w:pPr>
            <w:r>
              <w:rPr>
                <w:rFonts w:eastAsia="SimSun"/>
                <w:sz w:val="18"/>
                <w:szCs w:val="18"/>
              </w:rPr>
              <w:t xml:space="preserve">When a gNB and a UE support both R19 LP-WUS feature and R19 paging adaptation feature, it is not clear whether both features can be configured simultaneously. If they can be configured simultaneously, the UE behavior is also not clear. Regarding these issues, there are following options to be considered. </w:t>
            </w:r>
          </w:p>
          <w:p w14:paraId="3A0974E2" w14:textId="77777777" w:rsidR="00C20259" w:rsidRDefault="00C20259">
            <w:pPr>
              <w:autoSpaceDE w:val="0"/>
              <w:autoSpaceDN w:val="0"/>
              <w:adjustRightInd w:val="0"/>
              <w:snapToGrid w:val="0"/>
              <w:spacing w:after="0"/>
              <w:jc w:val="both"/>
              <w:rPr>
                <w:rFonts w:eastAsia="SimSun"/>
                <w:sz w:val="18"/>
                <w:szCs w:val="18"/>
              </w:rPr>
            </w:pPr>
          </w:p>
          <w:p w14:paraId="17D5C757" w14:textId="77777777" w:rsidR="00C20259" w:rsidRDefault="00E93E96">
            <w:pPr>
              <w:numPr>
                <w:ilvl w:val="0"/>
                <w:numId w:val="41"/>
              </w:numPr>
              <w:autoSpaceDE w:val="0"/>
              <w:autoSpaceDN w:val="0"/>
              <w:adjustRightInd w:val="0"/>
              <w:snapToGrid w:val="0"/>
              <w:spacing w:after="0"/>
              <w:jc w:val="both"/>
              <w:rPr>
                <w:rFonts w:eastAsia="SimSun"/>
                <w:sz w:val="18"/>
                <w:szCs w:val="18"/>
              </w:rPr>
            </w:pPr>
            <w:r>
              <w:rPr>
                <w:rFonts w:eastAsia="SimSun" w:hint="eastAsia"/>
                <w:sz w:val="18"/>
                <w:szCs w:val="18"/>
              </w:rPr>
              <w:t>O</w:t>
            </w:r>
            <w:r>
              <w:rPr>
                <w:rFonts w:eastAsia="SimSun"/>
                <w:sz w:val="18"/>
                <w:szCs w:val="18"/>
              </w:rPr>
              <w:t xml:space="preserve">ption 1: gNB can configure both R19 LP-WUS and R19 paging adaptation, and when they are configured, R19 LP-WUS applies to legacy POs only, it does not apply to R19 </w:t>
            </w:r>
            <w:proofErr w:type="spellStart"/>
            <w:r>
              <w:rPr>
                <w:rFonts w:eastAsia="SimSun"/>
                <w:sz w:val="18"/>
                <w:szCs w:val="18"/>
              </w:rPr>
              <w:t>POs.</w:t>
            </w:r>
            <w:proofErr w:type="spellEnd"/>
          </w:p>
          <w:p w14:paraId="7F4D01C9" w14:textId="77777777" w:rsidR="00C20259" w:rsidRDefault="00E93E96">
            <w:pPr>
              <w:numPr>
                <w:ilvl w:val="1"/>
                <w:numId w:val="41"/>
              </w:numPr>
              <w:autoSpaceDE w:val="0"/>
              <w:autoSpaceDN w:val="0"/>
              <w:adjustRightInd w:val="0"/>
              <w:snapToGrid w:val="0"/>
              <w:spacing w:after="0"/>
              <w:jc w:val="both"/>
              <w:rPr>
                <w:rFonts w:eastAsia="SimSun"/>
                <w:sz w:val="18"/>
                <w:szCs w:val="18"/>
              </w:rPr>
            </w:pPr>
            <w:r>
              <w:rPr>
                <w:rFonts w:eastAsia="SimSun"/>
                <w:sz w:val="18"/>
                <w:szCs w:val="18"/>
              </w:rPr>
              <w:t>For a UE supporting both features, the UE behavior needs to be clarified. There can be the following options to be considered.</w:t>
            </w:r>
          </w:p>
          <w:p w14:paraId="484A6A2A" w14:textId="77777777" w:rsidR="00C20259" w:rsidRDefault="00E93E96">
            <w:pPr>
              <w:numPr>
                <w:ilvl w:val="2"/>
                <w:numId w:val="42"/>
              </w:numPr>
              <w:autoSpaceDE w:val="0"/>
              <w:autoSpaceDN w:val="0"/>
              <w:adjustRightInd w:val="0"/>
              <w:snapToGrid w:val="0"/>
              <w:spacing w:after="0"/>
              <w:jc w:val="both"/>
              <w:rPr>
                <w:rFonts w:eastAsia="SimSun"/>
                <w:sz w:val="18"/>
                <w:szCs w:val="18"/>
              </w:rPr>
            </w:pPr>
            <w:r>
              <w:rPr>
                <w:rFonts w:eastAsia="SimSun" w:hint="eastAsia"/>
                <w:sz w:val="18"/>
                <w:szCs w:val="18"/>
              </w:rPr>
              <w:t>O</w:t>
            </w:r>
            <w:r>
              <w:rPr>
                <w:rFonts w:eastAsia="SimSun"/>
                <w:sz w:val="18"/>
                <w:szCs w:val="18"/>
              </w:rPr>
              <w:t xml:space="preserve">ption 1-1: the UE does not monitor LP-WUS and legacy POs, the UE monitors R19 POs directly. </w:t>
            </w:r>
          </w:p>
          <w:p w14:paraId="69D7A7B2" w14:textId="77777777" w:rsidR="00C20259" w:rsidRDefault="00E93E96">
            <w:pPr>
              <w:numPr>
                <w:ilvl w:val="3"/>
                <w:numId w:val="42"/>
              </w:numPr>
              <w:autoSpaceDE w:val="0"/>
              <w:autoSpaceDN w:val="0"/>
              <w:adjustRightInd w:val="0"/>
              <w:snapToGrid w:val="0"/>
              <w:spacing w:after="0"/>
              <w:jc w:val="both"/>
              <w:rPr>
                <w:rFonts w:eastAsia="SimSun"/>
                <w:sz w:val="18"/>
                <w:szCs w:val="18"/>
              </w:rPr>
            </w:pPr>
            <w:r>
              <w:rPr>
                <w:rFonts w:eastAsia="SimSun"/>
                <w:sz w:val="18"/>
                <w:szCs w:val="18"/>
              </w:rPr>
              <w:t xml:space="preserve">That is, the UE ignores R19 LP-WUS configuration since LP-WUS only applies to legacy POs, so the UE monitors R19 POs directly. </w:t>
            </w:r>
          </w:p>
          <w:p w14:paraId="11493AB9" w14:textId="77777777" w:rsidR="00C20259" w:rsidRDefault="00E93E96">
            <w:pPr>
              <w:numPr>
                <w:ilvl w:val="2"/>
                <w:numId w:val="42"/>
              </w:numPr>
              <w:autoSpaceDE w:val="0"/>
              <w:autoSpaceDN w:val="0"/>
              <w:adjustRightInd w:val="0"/>
              <w:snapToGrid w:val="0"/>
              <w:spacing w:after="0"/>
              <w:jc w:val="both"/>
              <w:rPr>
                <w:rFonts w:eastAsia="SimSun"/>
                <w:sz w:val="18"/>
                <w:szCs w:val="18"/>
              </w:rPr>
            </w:pPr>
            <w:r>
              <w:rPr>
                <w:rFonts w:eastAsia="SimSun" w:hint="eastAsia"/>
                <w:sz w:val="18"/>
                <w:szCs w:val="18"/>
              </w:rPr>
              <w:t>O</w:t>
            </w:r>
            <w:r>
              <w:rPr>
                <w:rFonts w:eastAsia="SimSun"/>
                <w:sz w:val="18"/>
                <w:szCs w:val="18"/>
              </w:rPr>
              <w:t xml:space="preserve">ption 1-2: the UE monitors LP-WUS, if LP-WUS is detected then monitors legacy POs, otherwise the UE does not monitor legacy </w:t>
            </w:r>
            <w:proofErr w:type="spellStart"/>
            <w:r>
              <w:rPr>
                <w:rFonts w:eastAsia="SimSun"/>
                <w:sz w:val="18"/>
                <w:szCs w:val="18"/>
              </w:rPr>
              <w:t>POs.</w:t>
            </w:r>
            <w:proofErr w:type="spellEnd"/>
          </w:p>
          <w:p w14:paraId="415E83A1" w14:textId="77777777" w:rsidR="00C20259" w:rsidRDefault="00E93E96">
            <w:pPr>
              <w:numPr>
                <w:ilvl w:val="3"/>
                <w:numId w:val="42"/>
              </w:numPr>
              <w:autoSpaceDE w:val="0"/>
              <w:autoSpaceDN w:val="0"/>
              <w:adjustRightInd w:val="0"/>
              <w:snapToGrid w:val="0"/>
              <w:spacing w:after="0"/>
              <w:jc w:val="both"/>
              <w:rPr>
                <w:rFonts w:eastAsia="SimSun"/>
                <w:sz w:val="18"/>
                <w:szCs w:val="18"/>
              </w:rPr>
            </w:pPr>
            <w:r>
              <w:rPr>
                <w:rFonts w:eastAsia="SimSun"/>
                <w:sz w:val="18"/>
                <w:szCs w:val="18"/>
              </w:rPr>
              <w:t xml:space="preserve">That is, the UE ignores R19 paging configuration so the UE would not monitor R19 </w:t>
            </w:r>
            <w:proofErr w:type="spellStart"/>
            <w:r>
              <w:rPr>
                <w:rFonts w:eastAsia="SimSun"/>
                <w:sz w:val="18"/>
                <w:szCs w:val="18"/>
              </w:rPr>
              <w:t>POs.</w:t>
            </w:r>
            <w:proofErr w:type="spellEnd"/>
          </w:p>
          <w:p w14:paraId="61EC88B5" w14:textId="77777777" w:rsidR="00C20259" w:rsidRDefault="00E93E96">
            <w:pPr>
              <w:numPr>
                <w:ilvl w:val="0"/>
                <w:numId w:val="41"/>
              </w:numPr>
              <w:autoSpaceDE w:val="0"/>
              <w:autoSpaceDN w:val="0"/>
              <w:adjustRightInd w:val="0"/>
              <w:snapToGrid w:val="0"/>
              <w:spacing w:after="0"/>
              <w:jc w:val="both"/>
              <w:rPr>
                <w:rFonts w:eastAsia="SimSun"/>
                <w:sz w:val="18"/>
                <w:szCs w:val="18"/>
              </w:rPr>
            </w:pPr>
            <w:r>
              <w:rPr>
                <w:rFonts w:eastAsia="SimSun" w:hint="eastAsia"/>
                <w:sz w:val="18"/>
                <w:szCs w:val="18"/>
              </w:rPr>
              <w:t>O</w:t>
            </w:r>
            <w:r>
              <w:rPr>
                <w:rFonts w:eastAsia="SimSun"/>
                <w:sz w:val="18"/>
                <w:szCs w:val="18"/>
              </w:rPr>
              <w:t>ption 2: gNB can configure both R19 LP-WUS and R19 paging adaptation, and when they are configured, two LP-WUS configurations are provided, where one is for legacy POs, the other one is for R19 POs</w:t>
            </w:r>
          </w:p>
          <w:p w14:paraId="4A45840F" w14:textId="77777777" w:rsidR="00C20259" w:rsidRDefault="00E93E96">
            <w:pPr>
              <w:numPr>
                <w:ilvl w:val="0"/>
                <w:numId w:val="41"/>
              </w:numPr>
              <w:autoSpaceDE w:val="0"/>
              <w:autoSpaceDN w:val="0"/>
              <w:adjustRightInd w:val="0"/>
              <w:snapToGrid w:val="0"/>
              <w:spacing w:after="0"/>
              <w:jc w:val="both"/>
              <w:rPr>
                <w:rFonts w:eastAsia="SimSun"/>
                <w:sz w:val="18"/>
                <w:szCs w:val="18"/>
              </w:rPr>
            </w:pPr>
            <w:r>
              <w:rPr>
                <w:rFonts w:eastAsia="SimSun"/>
                <w:sz w:val="18"/>
                <w:szCs w:val="18"/>
              </w:rPr>
              <w:t>Option 3: Do not support to configure R19 LP-WUS and R19 paging adaptation simultaneously in SIB1</w:t>
            </w:r>
          </w:p>
          <w:p w14:paraId="67E81A66" w14:textId="77777777" w:rsidR="00C20259" w:rsidRDefault="00C20259">
            <w:pPr>
              <w:pStyle w:val="BodyText"/>
              <w:rPr>
                <w:sz w:val="18"/>
                <w:szCs w:val="18"/>
                <w:lang w:val="en-US" w:eastAsia="zh-CN"/>
              </w:rPr>
            </w:pPr>
          </w:p>
          <w:p w14:paraId="4E49AAEC" w14:textId="77777777" w:rsidR="00C20259" w:rsidRDefault="00E93E96">
            <w:pPr>
              <w:numPr>
                <w:ilvl w:val="0"/>
                <w:numId w:val="12"/>
              </w:numPr>
              <w:kinsoku w:val="0"/>
              <w:overflowPunct w:val="0"/>
              <w:autoSpaceDE w:val="0"/>
              <w:autoSpaceDN w:val="0"/>
              <w:adjustRightInd w:val="0"/>
              <w:snapToGrid w:val="0"/>
              <w:ind w:left="0" w:firstLine="0"/>
              <w:jc w:val="both"/>
              <w:rPr>
                <w:rFonts w:eastAsia="SimSun"/>
                <w:b/>
                <w:i/>
                <w:sz w:val="18"/>
                <w:szCs w:val="18"/>
              </w:rPr>
            </w:pPr>
            <w:r>
              <w:rPr>
                <w:rFonts w:eastAsia="SimSun"/>
                <w:b/>
                <w:i/>
                <w:sz w:val="18"/>
                <w:szCs w:val="18"/>
              </w:rPr>
              <w:t>R19 LP-WUS applies to legacy POs only, it does not apply to R19 POs configured by R19 paging configuration.</w:t>
            </w:r>
          </w:p>
          <w:p w14:paraId="7B2F00D7" w14:textId="77777777" w:rsidR="00C20259" w:rsidRDefault="00E93E96">
            <w:pPr>
              <w:numPr>
                <w:ilvl w:val="0"/>
                <w:numId w:val="43"/>
              </w:numPr>
              <w:kinsoku w:val="0"/>
              <w:overflowPunct w:val="0"/>
              <w:autoSpaceDE w:val="0"/>
              <w:autoSpaceDN w:val="0"/>
              <w:adjustRightInd w:val="0"/>
              <w:snapToGrid w:val="0"/>
              <w:jc w:val="both"/>
              <w:rPr>
                <w:rFonts w:eastAsia="SimSun"/>
                <w:b/>
                <w:i/>
                <w:sz w:val="18"/>
                <w:szCs w:val="18"/>
              </w:rPr>
            </w:pPr>
            <w:r>
              <w:rPr>
                <w:rFonts w:eastAsia="SimSun"/>
                <w:b/>
                <w:i/>
                <w:sz w:val="18"/>
                <w:szCs w:val="18"/>
              </w:rPr>
              <w:t>When gNB configures R19 LP-WUS and R19 NES-oriented POs simultaneously, for a UE supporting both features, the UE does not monitor LP-WUS.</w:t>
            </w:r>
          </w:p>
          <w:p w14:paraId="55402187" w14:textId="77777777" w:rsidR="00C20259" w:rsidRDefault="00E93E96">
            <w:pPr>
              <w:numPr>
                <w:ilvl w:val="0"/>
                <w:numId w:val="12"/>
              </w:numPr>
              <w:kinsoku w:val="0"/>
              <w:overflowPunct w:val="0"/>
              <w:autoSpaceDE w:val="0"/>
              <w:autoSpaceDN w:val="0"/>
              <w:adjustRightInd w:val="0"/>
              <w:snapToGrid w:val="0"/>
              <w:ind w:left="0" w:firstLine="0"/>
              <w:jc w:val="both"/>
              <w:rPr>
                <w:rFonts w:eastAsia="SimSun"/>
                <w:sz w:val="18"/>
                <w:szCs w:val="18"/>
              </w:rPr>
            </w:pPr>
            <w:r>
              <w:rPr>
                <w:rFonts w:eastAsia="SimSun"/>
                <w:b/>
                <w:i/>
                <w:sz w:val="18"/>
                <w:szCs w:val="18"/>
              </w:rPr>
              <w:t>Adopt TP1 in Appendix C.</w:t>
            </w:r>
          </w:p>
        </w:tc>
      </w:tr>
    </w:tbl>
    <w:p w14:paraId="49293703" w14:textId="77777777" w:rsidR="00C20259" w:rsidRDefault="00C20259">
      <w:pPr>
        <w:pStyle w:val="BodyText"/>
        <w:rPr>
          <w:lang w:eastAsia="zh-CN"/>
        </w:rPr>
      </w:pPr>
    </w:p>
    <w:p w14:paraId="4D303964" w14:textId="77777777" w:rsidR="00C20259" w:rsidRDefault="00E93E96">
      <w:pPr>
        <w:pStyle w:val="BodyText"/>
        <w:rPr>
          <w:lang w:eastAsia="zh-CN"/>
        </w:rPr>
      </w:pPr>
      <w:r>
        <w:rPr>
          <w:lang w:eastAsia="zh-CN"/>
        </w:rPr>
        <w:t>This is indeed an issue that needs to be clarified.</w:t>
      </w:r>
    </w:p>
    <w:p w14:paraId="4E16A039" w14:textId="77777777" w:rsidR="00C20259" w:rsidRDefault="00E93E96">
      <w:pPr>
        <w:pStyle w:val="Heading4"/>
        <w:numPr>
          <w:ilvl w:val="0"/>
          <w:numId w:val="0"/>
        </w:numPr>
        <w:spacing w:after="0"/>
        <w:rPr>
          <w:sz w:val="20"/>
          <w:szCs w:val="20"/>
          <w:lang w:val="en-GB"/>
        </w:rPr>
      </w:pPr>
      <w:r>
        <w:rPr>
          <w:b/>
          <w:bCs/>
          <w:sz w:val="20"/>
          <w:szCs w:val="20"/>
          <w:highlight w:val="yellow"/>
          <w:lang w:val="en-GB"/>
        </w:rPr>
        <w:t>Question 11-1</w:t>
      </w:r>
      <w:r>
        <w:rPr>
          <w:sz w:val="20"/>
          <w:szCs w:val="20"/>
          <w:highlight w:val="yellow"/>
          <w:lang w:val="en-GB"/>
        </w:rPr>
        <w:t>:</w:t>
      </w:r>
      <w:r>
        <w:rPr>
          <w:sz w:val="20"/>
          <w:szCs w:val="20"/>
          <w:lang w:val="en-GB"/>
        </w:rPr>
        <w:t xml:space="preserve"> </w:t>
      </w:r>
    </w:p>
    <w:p w14:paraId="550D7DF4" w14:textId="77777777" w:rsidR="00C20259" w:rsidRDefault="00E93E96">
      <w:pPr>
        <w:spacing w:after="0"/>
      </w:pPr>
      <w:r>
        <w:rPr>
          <w:szCs w:val="20"/>
          <w:lang w:val="en-GB"/>
        </w:rPr>
        <w:t>Please share your views on the above issue and which option is preferred.</w:t>
      </w:r>
    </w:p>
    <w:tbl>
      <w:tblPr>
        <w:tblStyle w:val="TableGrid"/>
        <w:tblW w:w="0" w:type="auto"/>
        <w:tblLook w:val="04A0" w:firstRow="1" w:lastRow="0" w:firstColumn="1" w:lastColumn="0" w:noHBand="0" w:noVBand="1"/>
      </w:tblPr>
      <w:tblGrid>
        <w:gridCol w:w="1105"/>
        <w:gridCol w:w="8245"/>
      </w:tblGrid>
      <w:tr w:rsidR="00C20259" w14:paraId="3C26A07E" w14:textId="77777777">
        <w:tc>
          <w:tcPr>
            <w:tcW w:w="1105" w:type="dxa"/>
            <w:shd w:val="clear" w:color="auto" w:fill="9CC2E5" w:themeFill="accent5" w:themeFillTint="99"/>
          </w:tcPr>
          <w:p w14:paraId="01A5CBEB" w14:textId="77777777" w:rsidR="00C20259" w:rsidRDefault="00E93E96">
            <w:pPr>
              <w:spacing w:after="0"/>
              <w:rPr>
                <w:b/>
                <w:bCs/>
                <w:szCs w:val="20"/>
                <w:lang w:val="en-GB"/>
              </w:rPr>
            </w:pPr>
            <w:r>
              <w:rPr>
                <w:b/>
                <w:bCs/>
                <w:szCs w:val="20"/>
                <w:lang w:val="en-GB"/>
              </w:rPr>
              <w:t>Company</w:t>
            </w:r>
          </w:p>
        </w:tc>
        <w:tc>
          <w:tcPr>
            <w:tcW w:w="8245" w:type="dxa"/>
            <w:shd w:val="clear" w:color="auto" w:fill="9CC2E5" w:themeFill="accent5" w:themeFillTint="99"/>
          </w:tcPr>
          <w:p w14:paraId="508C946B" w14:textId="77777777" w:rsidR="00C20259" w:rsidRDefault="00E93E96">
            <w:pPr>
              <w:spacing w:after="0"/>
              <w:rPr>
                <w:b/>
                <w:bCs/>
                <w:szCs w:val="20"/>
                <w:lang w:val="en-GB"/>
              </w:rPr>
            </w:pPr>
            <w:r>
              <w:rPr>
                <w:b/>
                <w:bCs/>
                <w:szCs w:val="20"/>
                <w:lang w:val="en-GB"/>
              </w:rPr>
              <w:t>Comment</w:t>
            </w:r>
          </w:p>
        </w:tc>
      </w:tr>
      <w:tr w:rsidR="00C20259" w14:paraId="7B85F598" w14:textId="77777777">
        <w:tc>
          <w:tcPr>
            <w:tcW w:w="1105" w:type="dxa"/>
          </w:tcPr>
          <w:p w14:paraId="30E7DBFD" w14:textId="77777777" w:rsidR="00C20259" w:rsidRDefault="00E93E96">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45" w:type="dxa"/>
          </w:tcPr>
          <w:p w14:paraId="49EF470F" w14:textId="77777777" w:rsidR="00C20259" w:rsidRDefault="00E93E96">
            <w:pPr>
              <w:pStyle w:val="BodyText"/>
              <w:spacing w:after="0"/>
              <w:rPr>
                <w:rFonts w:eastAsiaTheme="minorEastAsia"/>
                <w:lang w:val="en-US" w:eastAsia="zh-CN"/>
              </w:rPr>
            </w:pPr>
            <w:r>
              <w:rPr>
                <w:rFonts w:eastAsiaTheme="minorEastAsia"/>
                <w:lang w:val="en-US" w:eastAsia="zh-CN"/>
              </w:rPr>
              <w:t>We need to discuss this issue for interaction, and we support this proposal.</w:t>
            </w:r>
          </w:p>
        </w:tc>
      </w:tr>
      <w:tr w:rsidR="00C20259" w14:paraId="7501BFC1" w14:textId="77777777">
        <w:tc>
          <w:tcPr>
            <w:tcW w:w="1105" w:type="dxa"/>
          </w:tcPr>
          <w:p w14:paraId="5D2BBEAE" w14:textId="77777777" w:rsidR="00C20259" w:rsidRDefault="00E93E96">
            <w:pPr>
              <w:spacing w:after="0"/>
              <w:rPr>
                <w:rFonts w:eastAsia="SimSun"/>
                <w:szCs w:val="20"/>
              </w:rPr>
            </w:pPr>
            <w:r>
              <w:rPr>
                <w:rFonts w:eastAsia="SimSun"/>
                <w:szCs w:val="20"/>
              </w:rPr>
              <w:t>Qualcomm</w:t>
            </w:r>
          </w:p>
        </w:tc>
        <w:tc>
          <w:tcPr>
            <w:tcW w:w="8245" w:type="dxa"/>
          </w:tcPr>
          <w:p w14:paraId="723EF9CA" w14:textId="77777777" w:rsidR="00C20259" w:rsidRDefault="00E93E96">
            <w:pPr>
              <w:pStyle w:val="BodyText"/>
              <w:spacing w:after="0"/>
              <w:rPr>
                <w:lang w:val="en-US" w:eastAsia="zh-CN"/>
              </w:rPr>
            </w:pPr>
            <w:r>
              <w:rPr>
                <w:lang w:val="en-US" w:eastAsia="zh-CN"/>
              </w:rPr>
              <w:t>The UE is not required to monitor in this case. There is no need to have further restriction.</w:t>
            </w:r>
          </w:p>
        </w:tc>
      </w:tr>
      <w:tr w:rsidR="00C20259" w14:paraId="2E318E65" w14:textId="77777777">
        <w:tc>
          <w:tcPr>
            <w:tcW w:w="1105" w:type="dxa"/>
          </w:tcPr>
          <w:p w14:paraId="5F26353D" w14:textId="77777777" w:rsidR="00C20259" w:rsidRDefault="00E93E96">
            <w:pPr>
              <w:spacing w:after="0"/>
              <w:rPr>
                <w:rFonts w:eastAsia="SimSun"/>
                <w:szCs w:val="20"/>
              </w:rPr>
            </w:pPr>
            <w:r>
              <w:rPr>
                <w:rFonts w:eastAsia="SimSun" w:hint="eastAsia"/>
                <w:szCs w:val="20"/>
              </w:rPr>
              <w:t>CATT</w:t>
            </w:r>
          </w:p>
        </w:tc>
        <w:tc>
          <w:tcPr>
            <w:tcW w:w="8245" w:type="dxa"/>
          </w:tcPr>
          <w:p w14:paraId="57D5552D" w14:textId="77777777" w:rsidR="00C20259" w:rsidRDefault="00E93E96">
            <w:pPr>
              <w:pStyle w:val="BodyText"/>
              <w:spacing w:after="0"/>
              <w:rPr>
                <w:rFonts w:eastAsiaTheme="minorEastAsia"/>
                <w:lang w:val="en-US" w:eastAsia="zh-CN"/>
              </w:rPr>
            </w:pPr>
            <w:r>
              <w:rPr>
                <w:rFonts w:eastAsiaTheme="minorEastAsia" w:hint="eastAsia"/>
                <w:lang w:val="en-US" w:eastAsia="zh-CN"/>
              </w:rPr>
              <w:t xml:space="preserve">More discussion is needed in this </w:t>
            </w:r>
            <w:r>
              <w:rPr>
                <w:rFonts w:eastAsiaTheme="minorEastAsia"/>
                <w:lang w:val="en-US" w:eastAsia="zh-CN"/>
              </w:rPr>
              <w:t>interaction</w:t>
            </w:r>
            <w:r>
              <w:rPr>
                <w:rFonts w:eastAsiaTheme="minorEastAsia" w:hint="eastAsia"/>
                <w:lang w:val="en-US" w:eastAsia="zh-CN"/>
              </w:rPr>
              <w:t xml:space="preserve"> issues. </w:t>
            </w:r>
          </w:p>
        </w:tc>
      </w:tr>
      <w:tr w:rsidR="00C20259" w14:paraId="5048A44F" w14:textId="77777777">
        <w:tc>
          <w:tcPr>
            <w:tcW w:w="1105" w:type="dxa"/>
          </w:tcPr>
          <w:p w14:paraId="3E307383" w14:textId="77777777" w:rsidR="00C20259" w:rsidRDefault="00E93E96">
            <w:pPr>
              <w:spacing w:after="0"/>
              <w:rPr>
                <w:rFonts w:eastAsia="SimSun"/>
                <w:szCs w:val="20"/>
              </w:rPr>
            </w:pPr>
            <w:r>
              <w:rPr>
                <w:rFonts w:eastAsia="SimSun" w:hint="eastAsia"/>
                <w:szCs w:val="20"/>
              </w:rPr>
              <w:t>vivo</w:t>
            </w:r>
          </w:p>
        </w:tc>
        <w:tc>
          <w:tcPr>
            <w:tcW w:w="8245" w:type="dxa"/>
          </w:tcPr>
          <w:p w14:paraId="63CC329E" w14:textId="77777777" w:rsidR="00C20259" w:rsidRDefault="00E93E96">
            <w:pPr>
              <w:pStyle w:val="BodyText"/>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generally OK to support R19 WUS and R19 paging adaptation working together. </w:t>
            </w:r>
          </w:p>
          <w:p w14:paraId="2BBEC2EC" w14:textId="77777777" w:rsidR="00C20259" w:rsidRDefault="00E93E96">
            <w:pPr>
              <w:pStyle w:val="BodyText"/>
              <w:spacing w:after="0"/>
              <w:rPr>
                <w:rFonts w:eastAsiaTheme="minorEastAsia"/>
                <w:lang w:val="en-US" w:eastAsia="zh-CN"/>
              </w:rPr>
            </w:pPr>
            <w:r>
              <w:rPr>
                <w:rFonts w:eastAsiaTheme="minorEastAsia"/>
                <w:lang w:val="en-US" w:eastAsia="zh-CN"/>
              </w:rPr>
              <w:t>W</w:t>
            </w:r>
            <w:r>
              <w:rPr>
                <w:rFonts w:eastAsiaTheme="minorEastAsia" w:hint="eastAsia"/>
                <w:lang w:val="en-US" w:eastAsia="zh-CN"/>
              </w:rPr>
              <w:t>e can further discuss whether single LP-WUS configuration</w:t>
            </w:r>
            <w:r>
              <w:rPr>
                <w:rFonts w:eastAsiaTheme="minorEastAsia"/>
                <w:lang w:val="en-US" w:eastAsia="zh-CN"/>
              </w:rPr>
              <w:t xml:space="preserve"> for both R19 NES PO and legacy PO (i.e., non-NES PO)</w:t>
            </w:r>
            <w:r>
              <w:rPr>
                <w:rFonts w:eastAsiaTheme="minorEastAsia" w:hint="eastAsia"/>
                <w:lang w:val="en-US" w:eastAsia="zh-CN"/>
              </w:rPr>
              <w:t xml:space="preserve"> or two LP-WUS configurations </w:t>
            </w:r>
            <w:r>
              <w:rPr>
                <w:rFonts w:eastAsiaTheme="minorEastAsia"/>
                <w:lang w:val="en-US" w:eastAsia="zh-CN"/>
              </w:rPr>
              <w:t>separately for R19 NES PO and legacy PO</w:t>
            </w:r>
            <w:r>
              <w:rPr>
                <w:rFonts w:eastAsiaTheme="minorEastAsia" w:hint="eastAsia"/>
                <w:lang w:val="en-US" w:eastAsia="zh-CN"/>
              </w:rPr>
              <w:t xml:space="preserve"> are needed. </w:t>
            </w:r>
          </w:p>
        </w:tc>
      </w:tr>
      <w:tr w:rsidR="00C20259" w14:paraId="2AB91795" w14:textId="77777777">
        <w:tc>
          <w:tcPr>
            <w:tcW w:w="1105" w:type="dxa"/>
          </w:tcPr>
          <w:p w14:paraId="0DD45CF8" w14:textId="77777777" w:rsidR="00C20259" w:rsidRDefault="00E93E96">
            <w:pPr>
              <w:spacing w:after="0"/>
              <w:rPr>
                <w:rFonts w:eastAsia="SimSun"/>
                <w:szCs w:val="20"/>
              </w:rPr>
            </w:pPr>
            <w:r>
              <w:rPr>
                <w:rFonts w:eastAsia="SimSun" w:hint="eastAsia"/>
                <w:szCs w:val="20"/>
              </w:rPr>
              <w:t>ZTE, Sanechips</w:t>
            </w:r>
          </w:p>
        </w:tc>
        <w:tc>
          <w:tcPr>
            <w:tcW w:w="8245" w:type="dxa"/>
          </w:tcPr>
          <w:p w14:paraId="26FF49A5" w14:textId="77777777" w:rsidR="00C20259" w:rsidRDefault="00E93E96">
            <w:pPr>
              <w:pStyle w:val="BodyText"/>
              <w:spacing w:after="0"/>
              <w:rPr>
                <w:lang w:val="en-US" w:eastAsia="zh-CN"/>
              </w:rPr>
            </w:pPr>
            <w:r>
              <w:rPr>
                <w:rFonts w:hint="eastAsia"/>
                <w:lang w:val="en-US" w:eastAsia="zh-CN"/>
              </w:rPr>
              <w:t>We tend to apply LP-WUS to PO adaptation if possible.</w:t>
            </w:r>
          </w:p>
        </w:tc>
      </w:tr>
      <w:tr w:rsidR="00370A55" w14:paraId="5F39F443" w14:textId="77777777">
        <w:tc>
          <w:tcPr>
            <w:tcW w:w="1105" w:type="dxa"/>
          </w:tcPr>
          <w:p w14:paraId="19CA8466" w14:textId="77777777" w:rsidR="00370A55" w:rsidRDefault="00370A55" w:rsidP="00370A55">
            <w:pPr>
              <w:spacing w:after="0"/>
              <w:rPr>
                <w:rFonts w:eastAsia="SimSun"/>
                <w:szCs w:val="20"/>
              </w:rPr>
            </w:pPr>
            <w:r>
              <w:rPr>
                <w:rFonts w:eastAsia="SimSun"/>
                <w:szCs w:val="20"/>
              </w:rPr>
              <w:t xml:space="preserve">Samsung </w:t>
            </w:r>
          </w:p>
        </w:tc>
        <w:tc>
          <w:tcPr>
            <w:tcW w:w="8245" w:type="dxa"/>
          </w:tcPr>
          <w:p w14:paraId="09460BA8" w14:textId="77777777" w:rsidR="00370A55" w:rsidRDefault="00370A55" w:rsidP="00370A55">
            <w:pPr>
              <w:pStyle w:val="BodyText"/>
              <w:spacing w:after="0"/>
              <w:rPr>
                <w:rFonts w:eastAsiaTheme="minorEastAsia"/>
                <w:lang w:val="en-US" w:eastAsia="zh-CN"/>
              </w:rPr>
            </w:pPr>
            <w:r>
              <w:rPr>
                <w:rFonts w:eastAsiaTheme="minorEastAsia"/>
                <w:lang w:val="en-US" w:eastAsia="zh-CN"/>
              </w:rPr>
              <w:t>Support the proposal.</w:t>
            </w:r>
          </w:p>
        </w:tc>
      </w:tr>
    </w:tbl>
    <w:p w14:paraId="4D5C8C13" w14:textId="77777777" w:rsidR="00C20259" w:rsidRDefault="00C20259">
      <w:pPr>
        <w:pStyle w:val="BodyText"/>
        <w:rPr>
          <w:lang w:eastAsia="zh-CN"/>
        </w:rPr>
      </w:pPr>
    </w:p>
    <w:p w14:paraId="727697A8" w14:textId="77777777" w:rsidR="00C20259" w:rsidRDefault="00E93E96">
      <w:pPr>
        <w:pStyle w:val="Heading2"/>
        <w:rPr>
          <w:lang w:val="en-GB"/>
        </w:rPr>
      </w:pPr>
      <w:r>
        <w:rPr>
          <w:lang w:val="en-GB"/>
        </w:rPr>
        <w:t>Other proposals</w:t>
      </w:r>
    </w:p>
    <w:p w14:paraId="4AA4F14E" w14:textId="77777777" w:rsidR="00C20259" w:rsidRDefault="00E93E96">
      <w:pPr>
        <w:rPr>
          <w:lang w:val="en-GB"/>
        </w:rPr>
      </w:pPr>
      <w:r>
        <w:rPr>
          <w:lang w:val="en-GB"/>
        </w:rPr>
        <w:t>This section collects the proposals that may not be necessary in moderator’s view. If you think some of the proposals should be discussed, please share your views here.</w:t>
      </w:r>
    </w:p>
    <w:p w14:paraId="34CA1F1E" w14:textId="77777777" w:rsidR="00C20259" w:rsidRDefault="00E93E96">
      <w:pPr>
        <w:pStyle w:val="Heading4"/>
        <w:numPr>
          <w:ilvl w:val="0"/>
          <w:numId w:val="0"/>
        </w:numPr>
        <w:spacing w:after="0"/>
        <w:rPr>
          <w:sz w:val="20"/>
          <w:szCs w:val="20"/>
          <w:lang w:val="en-GB"/>
        </w:rPr>
      </w:pPr>
      <w:r>
        <w:rPr>
          <w:b/>
          <w:bCs/>
          <w:sz w:val="20"/>
          <w:szCs w:val="20"/>
          <w:highlight w:val="yellow"/>
          <w:lang w:val="en-GB"/>
        </w:rPr>
        <w:lastRenderedPageBreak/>
        <w:t>Question 12-1</w:t>
      </w:r>
      <w:r>
        <w:rPr>
          <w:sz w:val="20"/>
          <w:szCs w:val="20"/>
          <w:highlight w:val="yellow"/>
          <w:lang w:val="en-GB"/>
        </w:rPr>
        <w:t>:</w:t>
      </w:r>
      <w:r>
        <w:rPr>
          <w:sz w:val="20"/>
          <w:szCs w:val="20"/>
          <w:lang w:val="en-GB"/>
        </w:rPr>
        <w:t xml:space="preserve"> </w:t>
      </w:r>
    </w:p>
    <w:p w14:paraId="49189D50" w14:textId="77777777" w:rsidR="00C20259" w:rsidRDefault="00E93E96">
      <w:pPr>
        <w:spacing w:after="0"/>
      </w:pPr>
      <w:r>
        <w:rPr>
          <w:szCs w:val="20"/>
          <w:lang w:val="en-GB"/>
        </w:rPr>
        <w:t>Please share your views if you think any of the following issues/proposals should be discussed.</w:t>
      </w:r>
    </w:p>
    <w:tbl>
      <w:tblPr>
        <w:tblStyle w:val="TableGrid"/>
        <w:tblW w:w="0" w:type="auto"/>
        <w:tblLook w:val="04A0" w:firstRow="1" w:lastRow="0" w:firstColumn="1" w:lastColumn="0" w:noHBand="0" w:noVBand="1"/>
      </w:tblPr>
      <w:tblGrid>
        <w:gridCol w:w="1105"/>
        <w:gridCol w:w="8245"/>
      </w:tblGrid>
      <w:tr w:rsidR="00C20259" w14:paraId="7B5D828C" w14:textId="77777777">
        <w:tc>
          <w:tcPr>
            <w:tcW w:w="1105" w:type="dxa"/>
            <w:shd w:val="clear" w:color="auto" w:fill="9CC2E5" w:themeFill="accent5" w:themeFillTint="99"/>
          </w:tcPr>
          <w:p w14:paraId="5057D09E" w14:textId="77777777" w:rsidR="00C20259" w:rsidRDefault="00E93E96">
            <w:pPr>
              <w:spacing w:after="0"/>
              <w:rPr>
                <w:b/>
                <w:bCs/>
                <w:szCs w:val="20"/>
                <w:lang w:val="en-GB"/>
              </w:rPr>
            </w:pPr>
            <w:r>
              <w:rPr>
                <w:b/>
                <w:bCs/>
                <w:szCs w:val="20"/>
                <w:lang w:val="en-GB"/>
              </w:rPr>
              <w:t>Company</w:t>
            </w:r>
          </w:p>
        </w:tc>
        <w:tc>
          <w:tcPr>
            <w:tcW w:w="8245" w:type="dxa"/>
            <w:shd w:val="clear" w:color="auto" w:fill="9CC2E5" w:themeFill="accent5" w:themeFillTint="99"/>
          </w:tcPr>
          <w:p w14:paraId="53EB0CF9" w14:textId="77777777" w:rsidR="00C20259" w:rsidRDefault="00E93E96">
            <w:pPr>
              <w:spacing w:after="0"/>
              <w:rPr>
                <w:b/>
                <w:bCs/>
                <w:szCs w:val="20"/>
                <w:lang w:val="en-GB"/>
              </w:rPr>
            </w:pPr>
            <w:r>
              <w:rPr>
                <w:b/>
                <w:bCs/>
                <w:szCs w:val="20"/>
                <w:lang w:val="en-GB"/>
              </w:rPr>
              <w:t>Comment</w:t>
            </w:r>
          </w:p>
        </w:tc>
      </w:tr>
      <w:tr w:rsidR="00C20259" w14:paraId="6BA890F2" w14:textId="77777777">
        <w:tc>
          <w:tcPr>
            <w:tcW w:w="1105" w:type="dxa"/>
          </w:tcPr>
          <w:p w14:paraId="4D6629BF" w14:textId="77777777" w:rsidR="00C20259" w:rsidRDefault="00E93E96">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45" w:type="dxa"/>
          </w:tcPr>
          <w:p w14:paraId="635C6C03" w14:textId="77777777" w:rsidR="00C20259" w:rsidRDefault="00E93E96">
            <w:pPr>
              <w:pStyle w:val="BodyText"/>
              <w:spacing w:after="0"/>
              <w:rPr>
                <w:lang w:val="en-US" w:eastAsia="zh-CN"/>
              </w:rPr>
            </w:pPr>
            <w:r>
              <w:t xml:space="preserve">For the case if all MOs associated with one SSB beam are dropped, the UE </w:t>
            </w:r>
            <w:proofErr w:type="spellStart"/>
            <w:r>
              <w:t>behavior</w:t>
            </w:r>
            <w:proofErr w:type="spellEnd"/>
            <w:r>
              <w:t xml:space="preserve"> should be defined. We propose that UE fallback to legacy PO monitoring</w:t>
            </w:r>
          </w:p>
        </w:tc>
      </w:tr>
      <w:tr w:rsidR="00C20259" w14:paraId="439431CA" w14:textId="77777777">
        <w:tc>
          <w:tcPr>
            <w:tcW w:w="1105" w:type="dxa"/>
          </w:tcPr>
          <w:p w14:paraId="3CCD764C" w14:textId="77777777" w:rsidR="00C20259" w:rsidRDefault="00E93E96">
            <w:pPr>
              <w:spacing w:after="0"/>
              <w:rPr>
                <w:rFonts w:eastAsia="SimSun"/>
                <w:szCs w:val="20"/>
              </w:rPr>
            </w:pPr>
            <w:r>
              <w:rPr>
                <w:rFonts w:eastAsia="SimSun"/>
                <w:szCs w:val="20"/>
              </w:rPr>
              <w:t>Qualcomm</w:t>
            </w:r>
          </w:p>
        </w:tc>
        <w:tc>
          <w:tcPr>
            <w:tcW w:w="8245" w:type="dxa"/>
          </w:tcPr>
          <w:p w14:paraId="3140081E" w14:textId="77777777" w:rsidR="00C20259" w:rsidRDefault="00E93E96">
            <w:pPr>
              <w:pStyle w:val="BodyText"/>
              <w:spacing w:after="0"/>
              <w:rPr>
                <w:lang w:val="en-US" w:eastAsia="zh-CN"/>
              </w:rPr>
            </w:pPr>
            <w:r>
              <w:rPr>
                <w:lang w:val="en-US" w:eastAsia="zh-CN"/>
              </w:rPr>
              <w:t xml:space="preserve">In the following agreement, the case that SSB overlapping with LP-WUS in both time and frequency domain was defined. The case that SSB overlapping with LP-WUS only in time domain needs to clarified. </w:t>
            </w:r>
          </w:p>
          <w:p w14:paraId="00843DD2" w14:textId="77777777" w:rsidR="00C20259" w:rsidRDefault="00C20259">
            <w:pPr>
              <w:pStyle w:val="BodyText"/>
              <w:spacing w:after="0"/>
              <w:rPr>
                <w:lang w:val="en-US" w:eastAsia="zh-CN"/>
              </w:rPr>
            </w:pPr>
          </w:p>
          <w:p w14:paraId="6C444960" w14:textId="77777777" w:rsidR="00C20259" w:rsidRDefault="00C20259">
            <w:pPr>
              <w:pStyle w:val="BodyText"/>
              <w:spacing w:after="0"/>
              <w:rPr>
                <w:lang w:val="en-US" w:eastAsia="zh-CN"/>
              </w:rPr>
            </w:pPr>
          </w:p>
          <w:p w14:paraId="12BFC889" w14:textId="77777777" w:rsidR="00C20259" w:rsidRDefault="00E93E96">
            <w:pPr>
              <w:rPr>
                <w:rFonts w:eastAsiaTheme="minorEastAsia" w:cs="Times"/>
                <w:b/>
                <w:bCs/>
              </w:rPr>
            </w:pPr>
            <w:r>
              <w:rPr>
                <w:rFonts w:eastAsiaTheme="minorEastAsia" w:cs="Times"/>
                <w:b/>
                <w:bCs/>
                <w:highlight w:val="green"/>
              </w:rPr>
              <w:t>Agreement</w:t>
            </w:r>
          </w:p>
          <w:p w14:paraId="627CFAEC" w14:textId="77777777" w:rsidR="00C20259" w:rsidRDefault="00E93E96">
            <w:pPr>
              <w:pStyle w:val="BodyText"/>
              <w:rPr>
                <w:rFonts w:eastAsia="DengXian" w:cs="Times"/>
                <w:szCs w:val="20"/>
                <w:lang w:eastAsia="zh-CN"/>
              </w:rPr>
            </w:pPr>
            <w:r>
              <w:rPr>
                <w:rFonts w:cs="Times"/>
                <w:szCs w:val="20"/>
                <w:lang w:eastAsia="zh-CN"/>
              </w:rPr>
              <w:t>For the handling of SSB</w:t>
            </w:r>
            <w:r>
              <w:rPr>
                <w:rFonts w:cs="Times"/>
                <w:szCs w:val="20"/>
                <w:lang w:eastAsia="ko-KR"/>
              </w:rPr>
              <w:t xml:space="preserve"> for IDLE mode</w:t>
            </w:r>
            <w:r>
              <w:rPr>
                <w:rFonts w:cs="Times"/>
                <w:szCs w:val="20"/>
                <w:lang w:eastAsia="zh-CN"/>
              </w:rPr>
              <w:t>,</w:t>
            </w:r>
            <w:r>
              <w:rPr>
                <w:rFonts w:cs="Times"/>
                <w:szCs w:val="20"/>
                <w:lang w:eastAsia="ko-KR"/>
              </w:rPr>
              <w:t xml:space="preserve"> t</w:t>
            </w:r>
            <w:r>
              <w:rPr>
                <w:rFonts w:cs="Times"/>
                <w:szCs w:val="20"/>
                <w:lang w:eastAsia="zh-CN"/>
              </w:rPr>
              <w:t>he SSB symbols are considered as unavailable for LP-WUS,</w:t>
            </w:r>
            <w:r>
              <w:rPr>
                <w:rFonts w:cs="Times"/>
                <w:szCs w:val="20"/>
                <w:lang w:eastAsia="ko-KR"/>
              </w:rPr>
              <w:t xml:space="preserve"> </w:t>
            </w:r>
            <w:r>
              <w:rPr>
                <w:rFonts w:cs="Times"/>
                <w:szCs w:val="20"/>
                <w:lang w:eastAsia="zh-CN"/>
              </w:rPr>
              <w:t>if SSB and LP-WUS overlap in frequency domain</w:t>
            </w:r>
          </w:p>
          <w:p w14:paraId="6FB310B0" w14:textId="77777777" w:rsidR="00C20259" w:rsidRDefault="00C20259">
            <w:pPr>
              <w:pStyle w:val="BodyText"/>
              <w:spacing w:after="0"/>
              <w:rPr>
                <w:lang w:eastAsia="zh-CN"/>
              </w:rPr>
            </w:pPr>
          </w:p>
        </w:tc>
      </w:tr>
      <w:tr w:rsidR="00C20259" w14:paraId="3B4BD912" w14:textId="77777777">
        <w:tc>
          <w:tcPr>
            <w:tcW w:w="1105" w:type="dxa"/>
          </w:tcPr>
          <w:p w14:paraId="2746E3FB" w14:textId="77777777" w:rsidR="00C20259" w:rsidRDefault="00E93E96">
            <w:pPr>
              <w:spacing w:after="0"/>
              <w:rPr>
                <w:rFonts w:eastAsia="SimSun"/>
                <w:szCs w:val="20"/>
              </w:rPr>
            </w:pPr>
            <w:r>
              <w:rPr>
                <w:rFonts w:eastAsia="SimSun" w:hint="eastAsia"/>
                <w:szCs w:val="20"/>
              </w:rPr>
              <w:t>ZTE, Sanechips</w:t>
            </w:r>
          </w:p>
        </w:tc>
        <w:tc>
          <w:tcPr>
            <w:tcW w:w="8245" w:type="dxa"/>
          </w:tcPr>
          <w:p w14:paraId="65A4E69A" w14:textId="77777777" w:rsidR="00C20259" w:rsidRDefault="00E93E96">
            <w:pPr>
              <w:pStyle w:val="BodyText"/>
              <w:spacing w:after="0"/>
              <w:rPr>
                <w:lang w:val="en-US" w:eastAsia="zh-CN"/>
              </w:rPr>
            </w:pPr>
            <w:r>
              <w:rPr>
                <w:rFonts w:hint="eastAsia"/>
                <w:lang w:val="en-US" w:eastAsia="zh-CN"/>
              </w:rPr>
              <w:t xml:space="preserve">At least </w:t>
            </w:r>
            <w:proofErr w:type="spellStart"/>
            <w:r>
              <w:rPr>
                <w:rFonts w:hint="eastAsia"/>
                <w:lang w:val="en-US" w:eastAsia="zh-CN"/>
              </w:rPr>
              <w:t>eDRX</w:t>
            </w:r>
            <w:proofErr w:type="spellEnd"/>
            <w:r>
              <w:rPr>
                <w:rFonts w:hint="eastAsia"/>
                <w:lang w:val="en-US" w:eastAsia="zh-CN"/>
              </w:rPr>
              <w:t xml:space="preserve"> issue should be discussed, which is supported by RAN2 already.</w:t>
            </w:r>
          </w:p>
          <w:p w14:paraId="022F9AA9" w14:textId="77777777" w:rsidR="00C20259" w:rsidRDefault="00E93E96">
            <w:pPr>
              <w:pStyle w:val="BodyText"/>
              <w:spacing w:after="0"/>
              <w:rPr>
                <w:lang w:val="en-US" w:eastAsia="zh-CN"/>
              </w:rPr>
            </w:pPr>
            <w:r>
              <w:rPr>
                <w:rFonts w:hint="eastAsia"/>
                <w:lang w:val="en-US" w:eastAsia="zh-CN"/>
              </w:rPr>
              <w:t xml:space="preserve">For issue 14, if OFDM WUR has the capability to detect ON-OFF pattern, if overlaid sequence is not configured, the OFDM WUR also should have the capability to measure LP-SS. </w:t>
            </w:r>
          </w:p>
          <w:p w14:paraId="774CEA68" w14:textId="77777777" w:rsidR="00C20259" w:rsidRDefault="00E93E96">
            <w:pPr>
              <w:pStyle w:val="BodyText"/>
              <w:spacing w:after="0"/>
              <w:rPr>
                <w:lang w:val="en-US" w:eastAsia="zh-CN"/>
              </w:rPr>
            </w:pPr>
            <w:r>
              <w:rPr>
                <w:rFonts w:hint="eastAsia"/>
                <w:lang w:val="en-US" w:eastAsia="zh-CN"/>
              </w:rPr>
              <w:t>If OFDM WUR has not the capability, it does not mean we should introduce separate capability. Instead, we need to clarify what</w:t>
            </w:r>
            <w:r>
              <w:rPr>
                <w:lang w:val="en-US" w:eastAsia="zh-CN"/>
              </w:rPr>
              <w:t>’</w:t>
            </w:r>
            <w:r>
              <w:rPr>
                <w:rFonts w:hint="eastAsia"/>
                <w:lang w:val="en-US" w:eastAsia="zh-CN"/>
              </w:rPr>
              <w:t>s the meaning for n=0, e.g., whether it  means the OFDM WUR is disabled since there is no information carried.</w:t>
            </w:r>
          </w:p>
          <w:p w14:paraId="5CC98DA5" w14:textId="77777777" w:rsidR="00C20259" w:rsidRDefault="00E93E96">
            <w:pPr>
              <w:pStyle w:val="BodyText"/>
              <w:spacing w:after="0"/>
              <w:rPr>
                <w:lang w:val="en-US" w:eastAsia="zh-CN"/>
              </w:rPr>
            </w:pPr>
            <w:r>
              <w:rPr>
                <w:rFonts w:hint="eastAsia"/>
                <w:lang w:val="en-US" w:eastAsia="zh-CN"/>
              </w:rPr>
              <w:t xml:space="preserve">For issue 16, we are open to consider. </w:t>
            </w:r>
          </w:p>
        </w:tc>
      </w:tr>
    </w:tbl>
    <w:p w14:paraId="67D3511E" w14:textId="77777777" w:rsidR="00C20259" w:rsidRDefault="00C20259">
      <w:pPr>
        <w:rPr>
          <w:lang w:val="en-GB"/>
        </w:rPr>
      </w:pPr>
    </w:p>
    <w:p w14:paraId="30DBD3FA" w14:textId="77777777" w:rsidR="00C20259" w:rsidRDefault="00E93E96">
      <w:pPr>
        <w:pStyle w:val="Heading3"/>
        <w:rPr>
          <w:lang w:val="en-GB"/>
        </w:rPr>
      </w:pPr>
      <w:r>
        <w:rPr>
          <w:lang w:val="en-GB"/>
        </w:rPr>
        <w:t>Issue#12</w:t>
      </w:r>
    </w:p>
    <w:p w14:paraId="7C5FDCC2" w14:textId="77777777" w:rsidR="00C20259" w:rsidRDefault="00E93E96">
      <w:pPr>
        <w:pStyle w:val="BodyText"/>
        <w:rPr>
          <w:lang w:val="en-US" w:eastAsia="zh-CN"/>
        </w:rPr>
      </w:pPr>
      <w:r>
        <w:rPr>
          <w:lang w:val="en-US" w:eastAsia="zh-CN"/>
        </w:rPr>
        <w:t>[2] CATT proposed the following TP. The moderator’s view is that multiple OFDM sequences can be configured, but one sequence is chosen based on the codepoint. In this sense, the TP is not necessary.</w:t>
      </w:r>
    </w:p>
    <w:tbl>
      <w:tblPr>
        <w:tblStyle w:val="TableGrid"/>
        <w:tblW w:w="0" w:type="auto"/>
        <w:tblLook w:val="04A0" w:firstRow="1" w:lastRow="0" w:firstColumn="1" w:lastColumn="0" w:noHBand="0" w:noVBand="1"/>
      </w:tblPr>
      <w:tblGrid>
        <w:gridCol w:w="9350"/>
      </w:tblGrid>
      <w:tr w:rsidR="00C20259" w14:paraId="0495FC2B" w14:textId="77777777">
        <w:tc>
          <w:tcPr>
            <w:tcW w:w="9350" w:type="dxa"/>
          </w:tcPr>
          <w:p w14:paraId="04A4EE80" w14:textId="77777777" w:rsidR="00C20259" w:rsidRDefault="00E93E96">
            <w:pPr>
              <w:jc w:val="both"/>
              <w:rPr>
                <w:b/>
              </w:rPr>
            </w:pPr>
            <w:r>
              <w:rPr>
                <w:b/>
              </w:rPr>
              <w:t>Proposal</w:t>
            </w:r>
            <w:r>
              <w:rPr>
                <w:rFonts w:hint="eastAsia"/>
                <w:b/>
              </w:rPr>
              <w:t xml:space="preserve"> 1</w:t>
            </w:r>
            <w:r>
              <w:rPr>
                <w:b/>
              </w:rPr>
              <w:t>:</w:t>
            </w:r>
            <w:r>
              <w:rPr>
                <w:rFonts w:hint="eastAsia"/>
                <w:b/>
              </w:rPr>
              <w:t xml:space="preserve"> To make it more clear, the </w:t>
            </w:r>
            <w:r>
              <w:rPr>
                <w:b/>
              </w:rPr>
              <w:t>‘on</w:t>
            </w:r>
            <w:r>
              <w:rPr>
                <w:rFonts w:hint="eastAsia"/>
                <w:b/>
              </w:rPr>
              <w:t xml:space="preserve">e or more </w:t>
            </w:r>
            <w:r>
              <w:rPr>
                <w:b/>
              </w:rPr>
              <w:t xml:space="preserve">overlaid OFDM sequences’ </w:t>
            </w:r>
            <w:r>
              <w:rPr>
                <w:rFonts w:hint="eastAsia"/>
                <w:b/>
              </w:rPr>
              <w:t>can be c</w:t>
            </w:r>
            <w:r>
              <w:rPr>
                <w:b/>
              </w:rPr>
              <w:t>hange</w:t>
            </w:r>
            <w:r>
              <w:rPr>
                <w:rFonts w:hint="eastAsia"/>
                <w:b/>
              </w:rPr>
              <w:t>d</w:t>
            </w:r>
            <w:r>
              <w:rPr>
                <w:b/>
              </w:rPr>
              <w:t xml:space="preserve"> to ‘</w:t>
            </w:r>
            <w:r>
              <w:rPr>
                <w:rFonts w:hint="eastAsia"/>
                <w:b/>
              </w:rPr>
              <w:t>an OFDM sequence from one or more configured</w:t>
            </w:r>
            <w:r>
              <w:rPr>
                <w:b/>
              </w:rPr>
              <w:t xml:space="preserve"> overlaid OFDM sequences’</w:t>
            </w:r>
            <w:r>
              <w:rPr>
                <w:rFonts w:hint="eastAsia"/>
                <w:b/>
              </w:rPr>
              <w:t xml:space="preserve">. </w:t>
            </w:r>
          </w:p>
          <w:p w14:paraId="465E46E4" w14:textId="77777777" w:rsidR="00C20259" w:rsidRDefault="00E93E96">
            <w:pPr>
              <w:jc w:val="both"/>
              <w:rPr>
                <w:b/>
              </w:rPr>
            </w:pPr>
            <w:r w:rsidRPr="00370A55">
              <w:rPr>
                <w:rFonts w:hint="eastAsia"/>
                <w:b/>
              </w:rPr>
              <w:t xml:space="preserve">Adopt the TP#1 for </w:t>
            </w:r>
            <w:r w:rsidRPr="00370A55">
              <w:rPr>
                <w:b/>
              </w:rPr>
              <w:t>Subclause 10.4</w:t>
            </w:r>
            <w:r w:rsidRPr="00370A55">
              <w:rPr>
                <w:rFonts w:hint="eastAsia"/>
                <w:b/>
              </w:rPr>
              <w:t>C</w:t>
            </w:r>
            <w:r w:rsidRPr="00370A55">
              <w:rPr>
                <w:b/>
              </w:rPr>
              <w:t xml:space="preserve"> of TS 38.</w:t>
            </w:r>
            <w:r w:rsidRPr="00370A55">
              <w:rPr>
                <w:rFonts w:hint="eastAsia"/>
                <w:b/>
              </w:rPr>
              <w:t>213</w:t>
            </w:r>
            <w:r w:rsidRPr="00370A55">
              <w:rPr>
                <w:b/>
              </w:rPr>
              <w:t>.</w:t>
            </w:r>
          </w:p>
          <w:p w14:paraId="29D280FB" w14:textId="77777777" w:rsidR="00C20259" w:rsidRDefault="00E93E96">
            <w:pPr>
              <w:pStyle w:val="Heading3"/>
              <w:numPr>
                <w:ilvl w:val="0"/>
                <w:numId w:val="0"/>
              </w:numPr>
              <w:rPr>
                <w:u w:val="single"/>
              </w:rPr>
            </w:pPr>
            <w:r>
              <w:rPr>
                <w:u w:val="single"/>
              </w:rPr>
              <w:t>TP#</w:t>
            </w:r>
            <w:r>
              <w:rPr>
                <w:rFonts w:hint="eastAsia"/>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20259" w14:paraId="0DBFE7AC" w14:textId="77777777">
              <w:tc>
                <w:tcPr>
                  <w:tcW w:w="2694" w:type="dxa"/>
                  <w:tcBorders>
                    <w:top w:val="single" w:sz="4" w:space="0" w:color="auto"/>
                    <w:left w:val="single" w:sz="4" w:space="0" w:color="auto"/>
                  </w:tcBorders>
                </w:tcPr>
                <w:p w14:paraId="0BAAE318"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35D6D541" w14:textId="77777777" w:rsidR="00C20259" w:rsidRDefault="00E93E96">
                  <w:pPr>
                    <w:pStyle w:val="CRCoverPage"/>
                    <w:spacing w:afterLines="50"/>
                    <w:ind w:left="100"/>
                    <w:rPr>
                      <w:rFonts w:ascii="Times New Roman" w:hAnsi="Times New Roman"/>
                      <w:lang w:eastAsia="zh-CN"/>
                    </w:rPr>
                  </w:pPr>
                  <w:r>
                    <w:rPr>
                      <w:rFonts w:ascii="Times New Roman" w:hAnsi="Times New Roman"/>
                      <w:lang w:eastAsia="zh-CN"/>
                    </w:rPr>
                    <w:t>The current specification is in error in capturing the overlaid OFDM sequence. Only one overlaid OFDM sequence would be configured per OOK symbol. UE would be configured to decode an overlaid OFDM sequence from one or more configured OFDM sequences.</w:t>
                  </w:r>
                </w:p>
              </w:tc>
            </w:tr>
            <w:tr w:rsidR="00C20259" w14:paraId="69DD8872" w14:textId="77777777">
              <w:tc>
                <w:tcPr>
                  <w:tcW w:w="2694" w:type="dxa"/>
                  <w:tcBorders>
                    <w:left w:val="single" w:sz="4" w:space="0" w:color="auto"/>
                  </w:tcBorders>
                </w:tcPr>
                <w:p w14:paraId="162768C9" w14:textId="77777777" w:rsidR="00C20259" w:rsidRDefault="00C20259">
                  <w:pPr>
                    <w:pStyle w:val="CRCoverPage"/>
                    <w:spacing w:afterLines="50"/>
                    <w:rPr>
                      <w:rFonts w:ascii="Times New Roman" w:hAnsi="Times New Roman"/>
                      <w:b/>
                      <w:i/>
                      <w:sz w:val="8"/>
                      <w:szCs w:val="8"/>
                    </w:rPr>
                  </w:pPr>
                </w:p>
              </w:tc>
              <w:tc>
                <w:tcPr>
                  <w:tcW w:w="6378" w:type="dxa"/>
                  <w:tcBorders>
                    <w:right w:val="single" w:sz="4" w:space="0" w:color="auto"/>
                  </w:tcBorders>
                </w:tcPr>
                <w:p w14:paraId="00EB9C73" w14:textId="77777777" w:rsidR="00C20259" w:rsidRDefault="00C20259">
                  <w:pPr>
                    <w:pStyle w:val="CRCoverPage"/>
                    <w:spacing w:afterLines="50"/>
                    <w:rPr>
                      <w:rFonts w:ascii="Times New Roman" w:hAnsi="Times New Roman"/>
                      <w:sz w:val="8"/>
                      <w:szCs w:val="8"/>
                    </w:rPr>
                  </w:pPr>
                </w:p>
              </w:tc>
            </w:tr>
            <w:tr w:rsidR="00C20259" w14:paraId="51443543" w14:textId="77777777">
              <w:tc>
                <w:tcPr>
                  <w:tcW w:w="2694" w:type="dxa"/>
                  <w:tcBorders>
                    <w:left w:val="single" w:sz="4" w:space="0" w:color="auto"/>
                  </w:tcBorders>
                </w:tcPr>
                <w:p w14:paraId="72C85EBF"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Summary of change:</w:t>
                  </w:r>
                </w:p>
              </w:tc>
              <w:tc>
                <w:tcPr>
                  <w:tcW w:w="6378" w:type="dxa"/>
                  <w:tcBorders>
                    <w:right w:val="single" w:sz="4" w:space="0" w:color="auto"/>
                  </w:tcBorders>
                  <w:shd w:val="pct30" w:color="FFFF00" w:fill="auto"/>
                </w:tcPr>
                <w:p w14:paraId="0BE7A8D2" w14:textId="77777777" w:rsidR="00C20259" w:rsidRDefault="00E93E96">
                  <w:pPr>
                    <w:pStyle w:val="CRCoverPage"/>
                    <w:spacing w:afterLines="50"/>
                    <w:ind w:left="100"/>
                    <w:rPr>
                      <w:rFonts w:ascii="Times New Roman" w:hAnsi="Times New Roman"/>
                      <w:lang w:eastAsia="zh-CN"/>
                    </w:rPr>
                  </w:pPr>
                  <w:r>
                    <w:rPr>
                      <w:rFonts w:ascii="Times New Roman" w:hAnsi="Times New Roman"/>
                    </w:rPr>
                    <w:t>Change ‘</w:t>
                  </w:r>
                  <w:r>
                    <w:rPr>
                      <w:rFonts w:ascii="Times New Roman" w:hAnsi="Times New Roman"/>
                      <w:lang w:eastAsia="zh-CN"/>
                    </w:rPr>
                    <w:t xml:space="preserve">one or more </w:t>
                  </w:r>
                  <w:r>
                    <w:rPr>
                      <w:rFonts w:ascii="Times New Roman" w:hAnsi="Times New Roman"/>
                    </w:rPr>
                    <w:t>overlaid OFDM sequences’ to ‘an OFDM sequence from one or more configured overlaid OFDM sequences’.</w:t>
                  </w:r>
                </w:p>
              </w:tc>
            </w:tr>
            <w:tr w:rsidR="00C20259" w14:paraId="5175A27C" w14:textId="77777777">
              <w:tc>
                <w:tcPr>
                  <w:tcW w:w="2694" w:type="dxa"/>
                  <w:tcBorders>
                    <w:left w:val="single" w:sz="4" w:space="0" w:color="auto"/>
                  </w:tcBorders>
                </w:tcPr>
                <w:p w14:paraId="40BC354A" w14:textId="77777777" w:rsidR="00C20259" w:rsidRDefault="00C20259">
                  <w:pPr>
                    <w:pStyle w:val="CRCoverPage"/>
                    <w:spacing w:afterLines="50"/>
                    <w:rPr>
                      <w:rFonts w:ascii="Times New Roman" w:hAnsi="Times New Roman"/>
                      <w:b/>
                      <w:i/>
                      <w:sz w:val="8"/>
                      <w:szCs w:val="8"/>
                    </w:rPr>
                  </w:pPr>
                </w:p>
              </w:tc>
              <w:tc>
                <w:tcPr>
                  <w:tcW w:w="6378" w:type="dxa"/>
                  <w:tcBorders>
                    <w:right w:val="single" w:sz="4" w:space="0" w:color="auto"/>
                  </w:tcBorders>
                </w:tcPr>
                <w:p w14:paraId="0F552B95" w14:textId="77777777" w:rsidR="00C20259" w:rsidRDefault="00C20259">
                  <w:pPr>
                    <w:pStyle w:val="CRCoverPage"/>
                    <w:spacing w:afterLines="50"/>
                    <w:rPr>
                      <w:rFonts w:ascii="Times New Roman" w:hAnsi="Times New Roman"/>
                      <w:sz w:val="8"/>
                      <w:szCs w:val="8"/>
                    </w:rPr>
                  </w:pPr>
                </w:p>
              </w:tc>
            </w:tr>
            <w:tr w:rsidR="00C20259" w14:paraId="37FE597A" w14:textId="77777777">
              <w:tc>
                <w:tcPr>
                  <w:tcW w:w="2694" w:type="dxa"/>
                  <w:tcBorders>
                    <w:left w:val="single" w:sz="4" w:space="0" w:color="auto"/>
                    <w:bottom w:val="single" w:sz="4" w:space="0" w:color="auto"/>
                  </w:tcBorders>
                </w:tcPr>
                <w:p w14:paraId="28E74118"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4AB90B96" w14:textId="77777777" w:rsidR="00C20259" w:rsidRDefault="00E93E96">
                  <w:pPr>
                    <w:pStyle w:val="CRCoverPage"/>
                    <w:spacing w:afterLines="50"/>
                    <w:ind w:left="100"/>
                    <w:rPr>
                      <w:rFonts w:ascii="Times New Roman" w:hAnsi="Times New Roman"/>
                      <w:lang w:eastAsia="zh-CN"/>
                    </w:rPr>
                  </w:pPr>
                  <w:r>
                    <w:rPr>
                      <w:rFonts w:ascii="Times New Roman" w:hAnsi="Times New Roman"/>
                      <w:lang w:eastAsia="zh-CN"/>
                    </w:rPr>
                    <w:t>The configuration of overlaid OFDM sequence is not unaligned with agreements.</w:t>
                  </w:r>
                </w:p>
              </w:tc>
            </w:tr>
          </w:tbl>
          <w:p w14:paraId="33BB6AF2" w14:textId="77777777" w:rsidR="00C20259" w:rsidRDefault="00C20259">
            <w:pPr>
              <w:snapToGrid w:val="0"/>
              <w:jc w:val="both"/>
            </w:pPr>
          </w:p>
          <w:p w14:paraId="3802A6A6" w14:textId="77777777" w:rsidR="00C20259" w:rsidRDefault="00E93E96">
            <w:pPr>
              <w:jc w:val="both"/>
              <w:rPr>
                <w:color w:val="FF0000"/>
              </w:rPr>
            </w:pPr>
            <w:r>
              <w:rPr>
                <w:color w:val="FF0000"/>
              </w:rPr>
              <w:t>-------------------------------------------- Start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0" w:type="auto"/>
              <w:tblLook w:val="04A0" w:firstRow="1" w:lastRow="0" w:firstColumn="1" w:lastColumn="0" w:noHBand="0" w:noVBand="1"/>
            </w:tblPr>
            <w:tblGrid>
              <w:gridCol w:w="9124"/>
            </w:tblGrid>
            <w:tr w:rsidR="00C20259" w14:paraId="4009A213" w14:textId="77777777">
              <w:tc>
                <w:tcPr>
                  <w:tcW w:w="9286" w:type="dxa"/>
                </w:tcPr>
                <w:p w14:paraId="58BFF4E3" w14:textId="77777777" w:rsidR="00C20259" w:rsidRDefault="00E93E96">
                  <w:r>
                    <w:t xml:space="preserve">A UE configured with DRX mode operation and operating in the RRC_IDLE or RRC_INACTIVE state can be provided for LPSS/WUS reception </w:t>
                  </w:r>
                </w:p>
                <w:p w14:paraId="57228659" w14:textId="77777777" w:rsidR="00C20259" w:rsidRDefault="00E93E96">
                  <w:pPr>
                    <w:pStyle w:val="B1"/>
                    <w:spacing w:after="120"/>
                    <w:ind w:left="800"/>
                  </w:pPr>
                  <w:r>
                    <w:t>-</w:t>
                  </w:r>
                  <w:r>
                    <w:tab/>
                    <w:t xml:space="preserve">a number of OOK symbols per OFDM symbol, a first RB, and an overlaid OFDM sequence per OOK symbol for LPSS reception, and an EPRE ratio relative to SS/PBCH blocks [4, TS 38.211], </w:t>
                  </w:r>
                </w:p>
                <w:p w14:paraId="6288F506" w14:textId="77777777" w:rsidR="00C20259" w:rsidRDefault="00E93E96">
                  <w:pPr>
                    <w:pStyle w:val="B1"/>
                    <w:spacing w:after="120"/>
                    <w:ind w:left="800"/>
                  </w:pPr>
                  <w:r>
                    <w:t>-</w:t>
                  </w:r>
                  <w:r>
                    <w:tab/>
                    <w:t xml:space="preserve">a number of OOK symbols per OFDM symbol, the first RB, and </w:t>
                  </w:r>
                  <w:r>
                    <w:rPr>
                      <w:color w:val="FF0000"/>
                    </w:rPr>
                    <w:t>an OFDM sequence from</w:t>
                  </w:r>
                  <w:r>
                    <w:t xml:space="preserve"> one or more </w:t>
                  </w:r>
                  <w:r>
                    <w:rPr>
                      <w:color w:val="FF0000"/>
                    </w:rPr>
                    <w:t xml:space="preserve">configured </w:t>
                  </w:r>
                  <w:r>
                    <w:t>overlaid OFDM sequences per OOK symbol for WUS reception, and an EPRE ratio relative to SS/PBCH blocks [4, TS 38.211], and</w:t>
                  </w:r>
                </w:p>
                <w:p w14:paraId="3B2CC836" w14:textId="77777777" w:rsidR="00C20259" w:rsidRDefault="00E93E96">
                  <w:pPr>
                    <w:rPr>
                      <w:rFonts w:eastAsiaTheme="minorEastAsia"/>
                    </w:rPr>
                  </w:pPr>
                  <w:r>
                    <w:t xml:space="preserve">A UE determines to receive LPSS/WUS based on procedures defined in [17, TS 38.304]. </w:t>
                  </w:r>
                </w:p>
              </w:tc>
            </w:tr>
          </w:tbl>
          <w:p w14:paraId="4C9B804E" w14:textId="77777777" w:rsidR="00C20259" w:rsidRDefault="00E93E96">
            <w:pPr>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c>
      </w:tr>
    </w:tbl>
    <w:p w14:paraId="08F7AA35" w14:textId="77777777" w:rsidR="00C20259" w:rsidRDefault="00C20259">
      <w:pPr>
        <w:pStyle w:val="BodyText"/>
        <w:rPr>
          <w:lang w:val="en-US" w:eastAsia="zh-CN"/>
        </w:rPr>
      </w:pPr>
    </w:p>
    <w:p w14:paraId="204969A7" w14:textId="77777777" w:rsidR="00C20259" w:rsidRDefault="00E93E96">
      <w:pPr>
        <w:pStyle w:val="Heading3"/>
        <w:rPr>
          <w:lang w:val="en-GB"/>
        </w:rPr>
      </w:pPr>
      <w:r>
        <w:rPr>
          <w:lang w:val="en-GB"/>
        </w:rPr>
        <w:t>Issue#13</w:t>
      </w:r>
    </w:p>
    <w:p w14:paraId="3B670090" w14:textId="77777777" w:rsidR="00C20259" w:rsidRDefault="00E93E96">
      <w:pPr>
        <w:pStyle w:val="BodyText"/>
        <w:rPr>
          <w:lang w:eastAsia="zh-CN"/>
        </w:rPr>
      </w:pPr>
      <w:r>
        <w:rPr>
          <w:lang w:eastAsia="zh-CN"/>
        </w:rPr>
        <w:t>[2] CATT proposed the following TP. This seems to be a terminology issue, and it is not clear whether this is essential or not.</w:t>
      </w:r>
    </w:p>
    <w:tbl>
      <w:tblPr>
        <w:tblStyle w:val="TableGrid"/>
        <w:tblW w:w="0" w:type="auto"/>
        <w:tblLook w:val="04A0" w:firstRow="1" w:lastRow="0" w:firstColumn="1" w:lastColumn="0" w:noHBand="0" w:noVBand="1"/>
      </w:tblPr>
      <w:tblGrid>
        <w:gridCol w:w="9350"/>
      </w:tblGrid>
      <w:tr w:rsidR="00C20259" w14:paraId="36D1F3A9" w14:textId="77777777">
        <w:tc>
          <w:tcPr>
            <w:tcW w:w="9350" w:type="dxa"/>
          </w:tcPr>
          <w:p w14:paraId="798D666E" w14:textId="77777777" w:rsidR="00C20259" w:rsidRDefault="00E93E96">
            <w:pPr>
              <w:jc w:val="both"/>
              <w:rPr>
                <w:b/>
                <w:lang w:val="en-GB"/>
              </w:rPr>
            </w:pPr>
            <w:r>
              <w:rPr>
                <w:b/>
              </w:rPr>
              <w:t>Proposal</w:t>
            </w:r>
            <w:r>
              <w:rPr>
                <w:rFonts w:hint="eastAsia"/>
                <w:b/>
              </w:rPr>
              <w:t xml:space="preserve"> 2</w:t>
            </w:r>
            <w:r>
              <w:rPr>
                <w:b/>
              </w:rPr>
              <w:t>:</w:t>
            </w:r>
            <w:r>
              <w:rPr>
                <w:rFonts w:hint="eastAsia"/>
                <w:b/>
              </w:rPr>
              <w:t xml:space="preserve"> To </w:t>
            </w:r>
            <w:r>
              <w:rPr>
                <w:b/>
              </w:rPr>
              <w:t>align with the agreement</w:t>
            </w:r>
            <w:r>
              <w:rPr>
                <w:rFonts w:hint="eastAsia"/>
                <w:b/>
              </w:rPr>
              <w:t xml:space="preserve">, </w:t>
            </w:r>
            <w:r>
              <w:rPr>
                <w:b/>
              </w:rPr>
              <w:t>‘</w:t>
            </w:r>
            <w:r>
              <w:rPr>
                <w:rFonts w:hint="eastAsia"/>
                <w:b/>
              </w:rPr>
              <w:t>LPSS occasions</w:t>
            </w:r>
            <w:r>
              <w:rPr>
                <w:b/>
              </w:rPr>
              <w:t>’</w:t>
            </w:r>
            <w:r>
              <w:rPr>
                <w:rFonts w:hint="eastAsia"/>
                <w:b/>
              </w:rPr>
              <w:t xml:space="preserve"> can replace </w:t>
            </w:r>
            <w:r>
              <w:rPr>
                <w:b/>
              </w:rPr>
              <w:t>‘</w:t>
            </w:r>
            <w:r>
              <w:rPr>
                <w:rFonts w:hint="eastAsia"/>
                <w:b/>
              </w:rPr>
              <w:t>LPSS reception occasions</w:t>
            </w:r>
            <w:r>
              <w:rPr>
                <w:b/>
              </w:rPr>
              <w:t>’</w:t>
            </w:r>
            <w:r>
              <w:rPr>
                <w:rFonts w:hint="eastAsia"/>
                <w:b/>
              </w:rPr>
              <w:t>.</w:t>
            </w:r>
          </w:p>
          <w:p w14:paraId="409F8D29" w14:textId="77777777" w:rsidR="00C20259" w:rsidRDefault="00E93E96">
            <w:pPr>
              <w:jc w:val="both"/>
              <w:rPr>
                <w:b/>
              </w:rPr>
            </w:pPr>
            <w:r w:rsidRPr="00370A55">
              <w:rPr>
                <w:rFonts w:hint="eastAsia"/>
                <w:b/>
              </w:rPr>
              <w:t xml:space="preserve">Adopt the TP#1 for </w:t>
            </w:r>
            <w:r w:rsidRPr="00370A55">
              <w:rPr>
                <w:b/>
              </w:rPr>
              <w:t>Subclause 10.4C of TS 38.</w:t>
            </w:r>
            <w:r w:rsidRPr="00370A55">
              <w:rPr>
                <w:rFonts w:hint="eastAsia"/>
                <w:b/>
              </w:rPr>
              <w:t>213</w:t>
            </w:r>
            <w:r w:rsidRPr="00370A55">
              <w:rPr>
                <w:b/>
              </w:rPr>
              <w:t>.</w:t>
            </w:r>
          </w:p>
          <w:p w14:paraId="43F739D5" w14:textId="77777777" w:rsidR="00C20259" w:rsidRDefault="00E93E96">
            <w:pPr>
              <w:pStyle w:val="Heading3"/>
              <w:numPr>
                <w:ilvl w:val="0"/>
                <w:numId w:val="0"/>
              </w:numPr>
              <w:rPr>
                <w:u w:val="single"/>
              </w:rPr>
            </w:pPr>
            <w:r>
              <w:rPr>
                <w:u w:val="single"/>
              </w:rPr>
              <w:lastRenderedPageBreak/>
              <w:t>TP#</w:t>
            </w:r>
            <w:r>
              <w:rPr>
                <w:rFonts w:hint="eastAsia"/>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20259" w14:paraId="69D8F806" w14:textId="77777777">
              <w:tc>
                <w:tcPr>
                  <w:tcW w:w="2694" w:type="dxa"/>
                  <w:tcBorders>
                    <w:top w:val="single" w:sz="4" w:space="0" w:color="auto"/>
                    <w:left w:val="single" w:sz="4" w:space="0" w:color="auto"/>
                  </w:tcBorders>
                </w:tcPr>
                <w:p w14:paraId="7E727558"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080CB06D" w14:textId="77777777" w:rsidR="00C20259" w:rsidRDefault="00E93E96">
                  <w:pPr>
                    <w:pStyle w:val="CRCoverPage"/>
                    <w:spacing w:afterLines="50"/>
                    <w:ind w:left="100"/>
                    <w:rPr>
                      <w:rFonts w:ascii="Times New Roman" w:hAnsi="Times New Roman"/>
                      <w:lang w:eastAsia="zh-CN"/>
                    </w:rPr>
                  </w:pPr>
                  <w:r>
                    <w:rPr>
                      <w:rFonts w:ascii="Times New Roman" w:hAnsi="Times New Roman"/>
                      <w:lang w:eastAsia="zh-CN"/>
                    </w:rPr>
                    <w:t xml:space="preserve">LP-SS </w:t>
                  </w:r>
                  <w:r>
                    <w:rPr>
                      <w:rFonts w:ascii="Times New Roman" w:hAnsi="Times New Roman"/>
                      <w:lang w:val="en-US" w:eastAsia="zh-CN"/>
                    </w:rPr>
                    <w:t xml:space="preserve">reception occasion is incorrect. The RAN1 agreement of LP-SS occasion is the occasion of configured LP-SS transmission. </w:t>
                  </w:r>
                  <w:r>
                    <w:rPr>
                      <w:rFonts w:ascii="Times New Roman" w:hAnsi="Times New Roman"/>
                      <w:lang w:eastAsia="zh-CN"/>
                    </w:rPr>
                    <w:t>The LP-SS occasions should be changed in the TS.</w:t>
                  </w:r>
                </w:p>
              </w:tc>
            </w:tr>
            <w:tr w:rsidR="00C20259" w14:paraId="6A7D8E21" w14:textId="77777777">
              <w:tc>
                <w:tcPr>
                  <w:tcW w:w="2694" w:type="dxa"/>
                  <w:tcBorders>
                    <w:left w:val="single" w:sz="4" w:space="0" w:color="auto"/>
                  </w:tcBorders>
                </w:tcPr>
                <w:p w14:paraId="43AFE163" w14:textId="77777777" w:rsidR="00C20259" w:rsidRDefault="00C20259">
                  <w:pPr>
                    <w:pStyle w:val="CRCoverPage"/>
                    <w:spacing w:afterLines="50"/>
                    <w:rPr>
                      <w:rFonts w:ascii="Times New Roman" w:hAnsi="Times New Roman"/>
                      <w:b/>
                      <w:i/>
                      <w:sz w:val="8"/>
                      <w:szCs w:val="8"/>
                    </w:rPr>
                  </w:pPr>
                </w:p>
              </w:tc>
              <w:tc>
                <w:tcPr>
                  <w:tcW w:w="6378" w:type="dxa"/>
                  <w:tcBorders>
                    <w:right w:val="single" w:sz="4" w:space="0" w:color="auto"/>
                  </w:tcBorders>
                </w:tcPr>
                <w:p w14:paraId="4D665952" w14:textId="77777777" w:rsidR="00C20259" w:rsidRDefault="00C20259">
                  <w:pPr>
                    <w:pStyle w:val="CRCoverPage"/>
                    <w:spacing w:afterLines="50"/>
                    <w:rPr>
                      <w:rFonts w:ascii="Times New Roman" w:hAnsi="Times New Roman"/>
                      <w:sz w:val="8"/>
                      <w:szCs w:val="8"/>
                    </w:rPr>
                  </w:pPr>
                </w:p>
              </w:tc>
            </w:tr>
            <w:tr w:rsidR="00C20259" w14:paraId="1C1F48F1" w14:textId="77777777">
              <w:tc>
                <w:tcPr>
                  <w:tcW w:w="2694" w:type="dxa"/>
                  <w:tcBorders>
                    <w:left w:val="single" w:sz="4" w:space="0" w:color="auto"/>
                  </w:tcBorders>
                </w:tcPr>
                <w:p w14:paraId="6DC2850B"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Summary of change:</w:t>
                  </w:r>
                </w:p>
              </w:tc>
              <w:tc>
                <w:tcPr>
                  <w:tcW w:w="6378" w:type="dxa"/>
                  <w:tcBorders>
                    <w:right w:val="single" w:sz="4" w:space="0" w:color="auto"/>
                  </w:tcBorders>
                  <w:shd w:val="pct30" w:color="FFFF00" w:fill="auto"/>
                </w:tcPr>
                <w:p w14:paraId="5A76D6E7" w14:textId="77777777" w:rsidR="00C20259" w:rsidRDefault="00E93E96">
                  <w:pPr>
                    <w:pStyle w:val="CRCoverPage"/>
                    <w:spacing w:afterLines="50"/>
                    <w:ind w:left="100"/>
                    <w:rPr>
                      <w:rFonts w:ascii="Times New Roman" w:hAnsi="Times New Roman"/>
                      <w:lang w:eastAsia="zh-CN"/>
                    </w:rPr>
                  </w:pPr>
                  <w:r>
                    <w:rPr>
                      <w:rFonts w:ascii="Times New Roman" w:hAnsi="Times New Roman"/>
                      <w:lang w:eastAsia="zh-CN"/>
                    </w:rPr>
                    <w:t>Change ‘</w:t>
                  </w:r>
                  <w:r>
                    <w:rPr>
                      <w:rFonts w:ascii="Times New Roman" w:hAnsi="Times New Roman"/>
                    </w:rPr>
                    <w:t>LPSS reception occasions’</w:t>
                  </w:r>
                  <w:r>
                    <w:rPr>
                      <w:rFonts w:ascii="Times New Roman" w:hAnsi="Times New Roman"/>
                      <w:lang w:eastAsia="zh-CN"/>
                    </w:rPr>
                    <w:t xml:space="preserve"> to</w:t>
                  </w:r>
                  <w:r>
                    <w:rPr>
                      <w:rFonts w:ascii="Times New Roman" w:hAnsi="Times New Roman"/>
                    </w:rPr>
                    <w:t xml:space="preserve"> ‘LPSS occasions’</w:t>
                  </w:r>
                  <w:r>
                    <w:rPr>
                      <w:rFonts w:ascii="Times New Roman" w:hAnsi="Times New Roman"/>
                      <w:lang w:eastAsia="zh-CN"/>
                    </w:rPr>
                    <w:t>.</w:t>
                  </w:r>
                </w:p>
              </w:tc>
            </w:tr>
            <w:tr w:rsidR="00C20259" w14:paraId="77FF0C5F" w14:textId="77777777">
              <w:tc>
                <w:tcPr>
                  <w:tcW w:w="2694" w:type="dxa"/>
                  <w:tcBorders>
                    <w:left w:val="single" w:sz="4" w:space="0" w:color="auto"/>
                  </w:tcBorders>
                </w:tcPr>
                <w:p w14:paraId="773E040A" w14:textId="77777777" w:rsidR="00C20259" w:rsidRDefault="00C20259">
                  <w:pPr>
                    <w:pStyle w:val="CRCoverPage"/>
                    <w:spacing w:afterLines="50"/>
                    <w:rPr>
                      <w:rFonts w:ascii="Times New Roman" w:hAnsi="Times New Roman"/>
                      <w:b/>
                      <w:i/>
                      <w:sz w:val="8"/>
                      <w:szCs w:val="8"/>
                    </w:rPr>
                  </w:pPr>
                </w:p>
              </w:tc>
              <w:tc>
                <w:tcPr>
                  <w:tcW w:w="6378" w:type="dxa"/>
                  <w:tcBorders>
                    <w:right w:val="single" w:sz="4" w:space="0" w:color="auto"/>
                  </w:tcBorders>
                </w:tcPr>
                <w:p w14:paraId="212DE035" w14:textId="77777777" w:rsidR="00C20259" w:rsidRDefault="00C20259">
                  <w:pPr>
                    <w:pStyle w:val="CRCoverPage"/>
                    <w:spacing w:afterLines="50"/>
                    <w:rPr>
                      <w:rFonts w:ascii="Times New Roman" w:hAnsi="Times New Roman"/>
                      <w:sz w:val="8"/>
                      <w:szCs w:val="8"/>
                    </w:rPr>
                  </w:pPr>
                </w:p>
              </w:tc>
            </w:tr>
            <w:tr w:rsidR="00C20259" w14:paraId="53643827" w14:textId="77777777">
              <w:tc>
                <w:tcPr>
                  <w:tcW w:w="2694" w:type="dxa"/>
                  <w:tcBorders>
                    <w:left w:val="single" w:sz="4" w:space="0" w:color="auto"/>
                    <w:bottom w:val="single" w:sz="4" w:space="0" w:color="auto"/>
                  </w:tcBorders>
                </w:tcPr>
                <w:p w14:paraId="0E8A7E6B" w14:textId="77777777" w:rsidR="00C20259" w:rsidRDefault="00E93E96">
                  <w:pPr>
                    <w:pStyle w:val="CRCoverPage"/>
                    <w:tabs>
                      <w:tab w:val="right" w:pos="2184"/>
                    </w:tabs>
                    <w:spacing w:afterLines="50"/>
                    <w:rPr>
                      <w:rFonts w:ascii="Times New Roman" w:hAnsi="Times New Roman"/>
                      <w:b/>
                      <w:i/>
                    </w:rPr>
                  </w:pPr>
                  <w:r>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7220838B" w14:textId="77777777" w:rsidR="00C20259" w:rsidRDefault="00E93E96">
                  <w:pPr>
                    <w:pStyle w:val="CRCoverPage"/>
                    <w:spacing w:afterLines="50"/>
                    <w:ind w:left="100"/>
                    <w:rPr>
                      <w:rFonts w:ascii="Times New Roman" w:hAnsi="Times New Roman"/>
                      <w:lang w:eastAsia="zh-CN"/>
                    </w:rPr>
                  </w:pPr>
                  <w:r>
                    <w:rPr>
                      <w:rFonts w:ascii="Times New Roman" w:hAnsi="Times New Roman"/>
                      <w:lang w:eastAsia="zh-CN"/>
                    </w:rPr>
                    <w:t xml:space="preserve">The </w:t>
                  </w:r>
                  <w:r>
                    <w:rPr>
                      <w:rFonts w:ascii="Times New Roman" w:hAnsi="Times New Roman"/>
                    </w:rPr>
                    <w:t>LPSS reception occasions</w:t>
                  </w:r>
                  <w:r>
                    <w:rPr>
                      <w:rFonts w:ascii="Times New Roman" w:hAnsi="Times New Roman"/>
                      <w:lang w:eastAsia="zh-CN"/>
                    </w:rPr>
                    <w:t xml:space="preserve"> are not aligned with agreement.</w:t>
                  </w:r>
                </w:p>
                <w:p w14:paraId="64635FEF" w14:textId="77777777" w:rsidR="00C20259" w:rsidRDefault="00C20259">
                  <w:pPr>
                    <w:pStyle w:val="CRCoverPage"/>
                    <w:spacing w:afterLines="50"/>
                    <w:ind w:left="100"/>
                    <w:rPr>
                      <w:rFonts w:ascii="Times New Roman" w:hAnsi="Times New Roman"/>
                      <w:lang w:eastAsia="zh-CN"/>
                    </w:rPr>
                  </w:pPr>
                </w:p>
              </w:tc>
            </w:tr>
          </w:tbl>
          <w:p w14:paraId="46CB1253" w14:textId="77777777" w:rsidR="00C20259" w:rsidRDefault="00C20259">
            <w:pPr>
              <w:snapToGrid w:val="0"/>
              <w:jc w:val="both"/>
            </w:pPr>
          </w:p>
          <w:p w14:paraId="778AD20A" w14:textId="77777777" w:rsidR="00C20259" w:rsidRDefault="00E93E96">
            <w:pPr>
              <w:jc w:val="both"/>
              <w:rPr>
                <w:color w:val="FF0000"/>
              </w:rPr>
            </w:pPr>
            <w:r>
              <w:rPr>
                <w:color w:val="FF0000"/>
              </w:rPr>
              <w:t>-------------------------------------------- Start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0" w:type="auto"/>
              <w:tblLook w:val="04A0" w:firstRow="1" w:lastRow="0" w:firstColumn="1" w:lastColumn="0" w:noHBand="0" w:noVBand="1"/>
            </w:tblPr>
            <w:tblGrid>
              <w:gridCol w:w="9124"/>
            </w:tblGrid>
            <w:tr w:rsidR="00C20259" w14:paraId="6E1BAA49" w14:textId="77777777">
              <w:tc>
                <w:tcPr>
                  <w:tcW w:w="9286" w:type="dxa"/>
                </w:tcPr>
                <w:p w14:paraId="23A8CC4F" w14:textId="77777777" w:rsidR="00C20259" w:rsidRDefault="00E93E96">
                  <w:pPr>
                    <w:rPr>
                      <w:rFonts w:eastAsia="SimSun"/>
                      <w:lang w:val="en-GB"/>
                    </w:rPr>
                  </w:pPr>
                  <w:r>
                    <w:rPr>
                      <w:rFonts w:eastAsia="SimSun"/>
                      <w:lang w:val="en-GB"/>
                    </w:rPr>
                    <w:t xml:space="preserve">A UE receives an LPSS in consecutive symbols within a slot. The UE can be provided one or two first symbols for respective one or two LPSS </w:t>
                  </w:r>
                  <w:r>
                    <w:rPr>
                      <w:rFonts w:eastAsia="SimSun"/>
                      <w:strike/>
                      <w:color w:val="FF0000"/>
                      <w:lang w:val="en-GB"/>
                    </w:rPr>
                    <w:t>reception</w:t>
                  </w:r>
                  <w:r>
                    <w:rPr>
                      <w:rFonts w:eastAsia="SimSun"/>
                      <w:color w:val="FF0000"/>
                      <w:lang w:val="en-GB"/>
                    </w:rPr>
                    <w:t xml:space="preserve"> </w:t>
                  </w:r>
                  <w:r>
                    <w:rPr>
                      <w:rFonts w:eastAsia="SimSun"/>
                      <w:lang w:val="en-GB"/>
                    </w:rPr>
                    <w:t xml:space="preserve">occasions in the slot by </w:t>
                  </w:r>
                  <w:proofErr w:type="spellStart"/>
                  <w:r>
                    <w:rPr>
                      <w:rFonts w:eastAsia="SimSun"/>
                      <w:i/>
                      <w:lang w:val="en-GB"/>
                    </w:rPr>
                    <w:t>lpss-StartSymbol</w:t>
                  </w:r>
                  <w:proofErr w:type="spellEnd"/>
                  <w:r>
                    <w:rPr>
                      <w:rFonts w:eastAsia="SimSun"/>
                      <w:lang w:val="en-GB"/>
                    </w:rPr>
                    <w:t xml:space="preserve">. The UE determines slots for LPSS </w:t>
                  </w:r>
                  <w:r>
                    <w:rPr>
                      <w:rFonts w:eastAsia="SimSun"/>
                      <w:strike/>
                      <w:color w:val="FF0000"/>
                      <w:lang w:val="en-GB"/>
                    </w:rPr>
                    <w:t>reception</w:t>
                  </w:r>
                  <w:r>
                    <w:rPr>
                      <w:rFonts w:eastAsia="SimSun"/>
                      <w:color w:val="FF0000"/>
                      <w:lang w:val="en-GB"/>
                    </w:rPr>
                    <w:t xml:space="preserve"> </w:t>
                  </w:r>
                  <w:r>
                    <w:rPr>
                      <w:rFonts w:eastAsia="SimSun"/>
                      <w:lang w:val="en-GB"/>
                    </w:rPr>
                    <w:t xml:space="preserve">occasions based on a periodicity and a time offset, </w:t>
                  </w:r>
                  <w:r>
                    <w:rPr>
                      <w:lang w:val="en-GB" w:eastAsia="zh-TW"/>
                    </w:rPr>
                    <w:t>relative to a system frame with SFN 0,</w:t>
                  </w:r>
                  <w:r>
                    <w:rPr>
                      <w:rFonts w:eastAsia="SimSun"/>
                      <w:lang w:val="en-GB"/>
                    </w:rPr>
                    <w:t xml:space="preserve"> provided by </w:t>
                  </w:r>
                  <w:proofErr w:type="spellStart"/>
                  <w:r>
                    <w:rPr>
                      <w:rFonts w:eastAsia="SimSun"/>
                      <w:i/>
                      <w:lang w:val="en-GB"/>
                    </w:rPr>
                    <w:t>lpss-periodicityoffset</w:t>
                  </w:r>
                  <w:proofErr w:type="spellEnd"/>
                  <w:r>
                    <w:rPr>
                      <w:rFonts w:eastAsia="SimSun"/>
                      <w:i/>
                      <w:lang w:val="en-GB"/>
                    </w:rPr>
                    <w:t>.</w:t>
                  </w:r>
                  <w:r>
                    <w:rPr>
                      <w:rFonts w:eastAsia="SimSun"/>
                      <w:lang w:val="en-GB"/>
                    </w:rPr>
                    <w:t xml:space="preserve"> Within a period of LPSS </w:t>
                  </w:r>
                  <w:r>
                    <w:rPr>
                      <w:rFonts w:eastAsia="SimSun"/>
                      <w:strike/>
                      <w:color w:val="FF0000"/>
                      <w:lang w:val="en-GB"/>
                    </w:rPr>
                    <w:t>reception</w:t>
                  </w:r>
                  <w:r>
                    <w:rPr>
                      <w:rFonts w:eastAsia="SimSun"/>
                      <w:color w:val="FF0000"/>
                      <w:lang w:val="en-GB"/>
                    </w:rPr>
                    <w:t xml:space="preserve"> </w:t>
                  </w:r>
                  <w:r>
                    <w:rPr>
                      <w:rFonts w:eastAsia="SimSun"/>
                      <w:lang w:val="en-GB"/>
                    </w:rPr>
                    <w:t xml:space="preserve">occasions, LPSS </w:t>
                  </w:r>
                  <w:r>
                    <w:rPr>
                      <w:rFonts w:eastAsia="SimSun"/>
                      <w:strike/>
                      <w:color w:val="FF0000"/>
                      <w:lang w:val="en-GB"/>
                    </w:rPr>
                    <w:t>reception</w:t>
                  </w:r>
                  <w:r>
                    <w:rPr>
                      <w:rFonts w:eastAsia="SimSun"/>
                      <w:color w:val="FF0000"/>
                      <w:lang w:val="en-GB"/>
                    </w:rPr>
                    <w:t xml:space="preserve"> </w:t>
                  </w:r>
                  <w:r>
                    <w:rPr>
                      <w:rFonts w:eastAsia="SimSun"/>
                      <w:lang w:val="en-GB"/>
                    </w:rPr>
                    <w:t xml:space="preserve">occasions are in a set of </w:t>
                  </w:r>
                  <m:oMath>
                    <m:d>
                      <m:dPr>
                        <m:begChr m:val="⌈"/>
                        <m:endChr m:val="⌉"/>
                        <m:ctrlPr>
                          <w:rPr>
                            <w:rFonts w:ascii="Cambria Math" w:eastAsia="SimSun" w:hAnsi="Cambria Math"/>
                            <w:i/>
                            <w:lang w:val="en-GB"/>
                          </w:rPr>
                        </m:ctrlPr>
                      </m:dPr>
                      <m:e>
                        <m:f>
                          <m:fPr>
                            <m:type m:val="lin"/>
                            <m:ctrlPr>
                              <w:rPr>
                                <w:rFonts w:ascii="Cambria Math" w:eastAsia="SimSun" w:hAnsi="Cambria Math"/>
                                <w:i/>
                                <w:lang w:val="en-GB"/>
                              </w:rPr>
                            </m:ctrlPr>
                          </m:fPr>
                          <m:num>
                            <m:r>
                              <w:rPr>
                                <w:rFonts w:ascii="Cambria Math" w:eastAsia="SimSun" w:hAnsi="Cambria Math"/>
                                <w:lang w:val="en-GB"/>
                              </w:rPr>
                              <m:t>K</m:t>
                            </m:r>
                          </m:num>
                          <m:den>
                            <m:r>
                              <w:rPr>
                                <w:rFonts w:ascii="Cambria Math" w:eastAsia="SimSun" w:hAnsi="Cambria Math"/>
                                <w:lang w:val="en-GB"/>
                              </w:rPr>
                              <m:t>L</m:t>
                            </m:r>
                          </m:den>
                        </m:f>
                      </m:e>
                    </m:d>
                  </m:oMath>
                  <w:r>
                    <w:rPr>
                      <w:rFonts w:eastAsia="SimSun"/>
                      <w:lang w:val="en-GB"/>
                    </w:rPr>
                    <w:t xml:space="preserve"> consecutive slots that have all symbols indicated as downlink by </w:t>
                  </w:r>
                  <w:proofErr w:type="spellStart"/>
                  <w:r>
                    <w:rPr>
                      <w:rFonts w:eastAsia="SimSun"/>
                      <w:i/>
                      <w:iCs/>
                      <w:lang w:val="en-GB"/>
                    </w:rPr>
                    <w:t>tdd</w:t>
                  </w:r>
                  <w:proofErr w:type="spellEnd"/>
                  <w:r>
                    <w:rPr>
                      <w:rFonts w:eastAsia="SimSun"/>
                      <w:i/>
                      <w:iCs/>
                      <w:lang w:val="en-GB"/>
                    </w:rPr>
                    <w:t>-UL-DL-</w:t>
                  </w:r>
                  <w:proofErr w:type="spellStart"/>
                  <w:r>
                    <w:rPr>
                      <w:rFonts w:eastAsia="SimSun"/>
                      <w:i/>
                      <w:iCs/>
                      <w:lang w:val="en-GB"/>
                    </w:rPr>
                    <w:t>ConfigurationCommon</w:t>
                  </w:r>
                  <w:proofErr w:type="spellEnd"/>
                  <w:r>
                    <w:rPr>
                      <w:rFonts w:eastAsia="SimSun"/>
                      <w:iCs/>
                      <w:lang w:val="en-GB"/>
                    </w:rPr>
                    <w:t>, if provided,</w:t>
                  </w:r>
                  <w:r>
                    <w:rPr>
                      <w:rFonts w:eastAsia="SimSun"/>
                      <w:lang w:val="en-GB"/>
                    </w:rPr>
                    <w:t xml:space="preserve"> and start from the first slot provided by the time offset in the period, where </w:t>
                  </w:r>
                  <m:oMath>
                    <m:r>
                      <w:rPr>
                        <w:rFonts w:ascii="Cambria Math" w:eastAsia="SimSun" w:hAnsi="Cambria Math"/>
                        <w:lang w:val="en-GB"/>
                      </w:rPr>
                      <m:t>K</m:t>
                    </m:r>
                  </m:oMath>
                  <w:r>
                    <w:rPr>
                      <w:rFonts w:eastAsia="SimSun"/>
                      <w:lang w:val="en-GB" w:eastAsia="ja-JP"/>
                    </w:rPr>
                    <w:t xml:space="preserve"> is the number of transmitted SS/PBCH blocks indicated by </w:t>
                  </w:r>
                  <w:proofErr w:type="spellStart"/>
                  <w:r>
                    <w:rPr>
                      <w:rFonts w:eastAsia="SimSun"/>
                      <w:i/>
                      <w:lang w:val="en-GB"/>
                    </w:rPr>
                    <w:t>ssb-PositionsInBurst</w:t>
                  </w:r>
                  <w:proofErr w:type="spellEnd"/>
                  <w:r>
                    <w:rPr>
                      <w:rFonts w:eastAsia="SimSun"/>
                      <w:lang w:val="en-GB"/>
                    </w:rPr>
                    <w:t xml:space="preserve"> in </w:t>
                  </w:r>
                  <w:r>
                    <w:rPr>
                      <w:rFonts w:eastAsia="SimSun"/>
                      <w:i/>
                      <w:lang w:val="en-GB"/>
                    </w:rPr>
                    <w:t>SIB1</w:t>
                  </w:r>
                  <w:r>
                    <w:rPr>
                      <w:rFonts w:eastAsia="SimSun"/>
                      <w:lang w:val="en-GB"/>
                    </w:rPr>
                    <w:t xml:space="preserve"> and </w:t>
                  </w:r>
                  <m:oMath>
                    <m:r>
                      <w:rPr>
                        <w:rFonts w:ascii="Cambria Math" w:eastAsia="SimSun" w:hAnsi="Cambria Math"/>
                        <w:lang w:val="en-GB"/>
                      </w:rPr>
                      <m:t>L</m:t>
                    </m:r>
                  </m:oMath>
                  <w:r>
                    <w:rPr>
                      <w:rFonts w:eastAsia="SimSun"/>
                      <w:lang w:val="en-GB" w:eastAsia="ja-JP"/>
                    </w:rPr>
                    <w:t xml:space="preserve"> is the number of LPSS </w:t>
                  </w:r>
                  <w:r>
                    <w:rPr>
                      <w:rFonts w:eastAsia="SimSun"/>
                      <w:strike/>
                      <w:color w:val="FF0000"/>
                      <w:lang w:val="en-GB" w:eastAsia="ja-JP"/>
                    </w:rPr>
                    <w:t>reception</w:t>
                  </w:r>
                  <w:r>
                    <w:rPr>
                      <w:rFonts w:eastAsia="SimSun"/>
                      <w:color w:val="FF0000"/>
                      <w:lang w:val="en-GB" w:eastAsia="ja-JP"/>
                    </w:rPr>
                    <w:t xml:space="preserve"> </w:t>
                  </w:r>
                  <w:r>
                    <w:rPr>
                      <w:rFonts w:eastAsia="SimSun"/>
                      <w:lang w:val="en-GB" w:eastAsia="ja-JP"/>
                    </w:rPr>
                    <w:t>occasions in a slot</w:t>
                  </w:r>
                  <w:r>
                    <w:rPr>
                      <w:rFonts w:eastAsia="SimSun"/>
                      <w:lang w:val="en-GB"/>
                    </w:rPr>
                    <w:t>.</w:t>
                  </w:r>
                </w:p>
                <w:p w14:paraId="1DB2C426" w14:textId="77777777" w:rsidR="00C20259" w:rsidRDefault="00E93E96">
                  <w:pPr>
                    <w:rPr>
                      <w:rFonts w:eastAsia="SimSun"/>
                      <w:lang w:val="en-GB"/>
                    </w:rPr>
                  </w:pPr>
                  <w:r>
                    <w:rPr>
                      <w:rFonts w:eastAsia="SimSun"/>
                      <w:lang w:val="en-GB"/>
                    </w:rPr>
                    <w:t xml:space="preserve">LPSS </w:t>
                  </w:r>
                  <w:r>
                    <w:rPr>
                      <w:rFonts w:eastAsia="SimSun"/>
                      <w:strike/>
                      <w:color w:val="FF0000"/>
                      <w:lang w:val="en-GB"/>
                    </w:rPr>
                    <w:t>reception</w:t>
                  </w:r>
                  <w:r>
                    <w:rPr>
                      <w:rFonts w:eastAsia="SimSun"/>
                      <w:color w:val="FF0000"/>
                      <w:lang w:val="en-GB"/>
                    </w:rPr>
                    <w:t xml:space="preserve"> </w:t>
                  </w:r>
                  <w:r>
                    <w:rPr>
                      <w:rFonts w:eastAsia="SimSun"/>
                      <w:lang w:val="en-GB"/>
                    </w:rPr>
                    <w:t xml:space="preserve">occasions are indexed sequentially in time. An LPSS reception at the </w:t>
                  </w:r>
                  <m:oMath>
                    <m:r>
                      <w:rPr>
                        <w:rFonts w:ascii="Cambria Math" w:eastAsia="SimSun" w:hAnsi="Cambria Math"/>
                        <w:lang w:val="en-GB" w:eastAsia="ja-JP"/>
                      </w:rPr>
                      <m:t>k</m:t>
                    </m:r>
                  </m:oMath>
                  <w:r>
                    <w:rPr>
                      <w:rFonts w:eastAsia="SimSun"/>
                      <w:lang w:val="en-GB"/>
                    </w:rPr>
                    <w:t>-th LPSS reception occasion</w:t>
                  </w:r>
                  <w:r>
                    <w:rPr>
                      <w:rFonts w:eastAsia="SimSun"/>
                      <w:lang w:val="en-GB" w:eastAsia="zh-TW"/>
                    </w:rPr>
                    <w:t xml:space="preserve"> is </w:t>
                  </w:r>
                  <w:r>
                    <w:rPr>
                      <w:rFonts w:eastAsia="SimSun"/>
                      <w:lang w:val="en-GB"/>
                    </w:rPr>
                    <w:t xml:space="preserve">quasi co-located with the </w:t>
                  </w:r>
                  <m:oMath>
                    <m:r>
                      <w:rPr>
                        <w:rFonts w:ascii="Cambria Math" w:eastAsia="SimSun" w:hAnsi="Cambria Math"/>
                        <w:lang w:val="en-GB" w:eastAsia="ja-JP"/>
                      </w:rPr>
                      <m:t>k</m:t>
                    </m:r>
                  </m:oMath>
                  <w:r>
                    <w:rPr>
                      <w:rFonts w:eastAsia="SimSun"/>
                      <w:lang w:val="en-GB"/>
                    </w:rPr>
                    <w:t xml:space="preserve">-th transmitted </w:t>
                  </w:r>
                  <w:r>
                    <w:rPr>
                      <w:rFonts w:eastAsia="SimSun"/>
                      <w:lang w:val="en-GB" w:eastAsia="ja-JP"/>
                    </w:rPr>
                    <w:t>SS/PBCH block</w:t>
                  </w:r>
                  <w:r>
                    <w:rPr>
                      <w:rFonts w:eastAsia="SimSun"/>
                      <w:lang w:val="en-GB"/>
                    </w:rPr>
                    <w:t>, with respect to quasi co-location '</w:t>
                  </w:r>
                  <w:proofErr w:type="spellStart"/>
                  <w:r>
                    <w:rPr>
                      <w:rFonts w:eastAsia="SimSun"/>
                      <w:lang w:val="en-GB"/>
                    </w:rPr>
                    <w:t>typeC</w:t>
                  </w:r>
                  <w:proofErr w:type="spellEnd"/>
                  <w:r>
                    <w:rPr>
                      <w:rFonts w:eastAsia="SimSun"/>
                      <w:lang w:val="en-GB"/>
                    </w:rPr>
                    <w:t>' or '</w:t>
                  </w:r>
                  <w:proofErr w:type="spellStart"/>
                  <w:r>
                    <w:rPr>
                      <w:rFonts w:eastAsia="SimSun"/>
                      <w:lang w:val="en-GB"/>
                    </w:rPr>
                    <w:t>typeD</w:t>
                  </w:r>
                  <w:proofErr w:type="spellEnd"/>
                  <w:r>
                    <w:rPr>
                      <w:rFonts w:eastAsia="SimSun"/>
                      <w:lang w:val="en-GB"/>
                    </w:rPr>
                    <w:t xml:space="preserve">' properties when applicable, where </w:t>
                  </w:r>
                  <m:oMath>
                    <m:r>
                      <w:rPr>
                        <w:rFonts w:ascii="Cambria Math" w:eastAsia="SimSun" w:hAnsi="Cambria Math"/>
                        <w:lang w:val="en-GB"/>
                      </w:rPr>
                      <m:t>1≤</m:t>
                    </m:r>
                    <m:r>
                      <w:rPr>
                        <w:rFonts w:ascii="Cambria Math" w:eastAsia="SimSun" w:hAnsi="Cambria Math"/>
                        <w:lang w:val="en-GB" w:eastAsia="ja-JP"/>
                      </w:rPr>
                      <m:t>k≤K</m:t>
                    </m:r>
                  </m:oMath>
                  <w:r>
                    <w:rPr>
                      <w:rFonts w:eastAsia="SimSun"/>
                      <w:lang w:val="en-GB"/>
                    </w:rPr>
                    <w:t>.</w:t>
                  </w:r>
                  <w:r>
                    <w:rPr>
                      <w:rFonts w:eastAsia="SimSun"/>
                      <w:lang w:val="en-GB" w:eastAsia="ja-JP"/>
                    </w:rPr>
                    <w:t xml:space="preserve"> </w:t>
                  </w:r>
                </w:p>
              </w:tc>
            </w:tr>
          </w:tbl>
          <w:p w14:paraId="3660B379" w14:textId="77777777" w:rsidR="00C20259" w:rsidRDefault="00E93E96">
            <w:pPr>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c>
      </w:tr>
    </w:tbl>
    <w:p w14:paraId="2F7D77E8" w14:textId="77777777" w:rsidR="00C20259" w:rsidRDefault="00C20259">
      <w:pPr>
        <w:pStyle w:val="BodyText"/>
        <w:rPr>
          <w:lang w:eastAsia="zh-CN"/>
        </w:rPr>
      </w:pPr>
    </w:p>
    <w:p w14:paraId="7B6DCD21" w14:textId="77777777" w:rsidR="00C20259" w:rsidRDefault="00E93E96">
      <w:pPr>
        <w:pStyle w:val="Heading3"/>
        <w:rPr>
          <w:lang w:val="en-GB"/>
        </w:rPr>
      </w:pPr>
      <w:r>
        <w:rPr>
          <w:lang w:val="en-GB"/>
        </w:rPr>
        <w:t>Issue#14</w:t>
      </w:r>
    </w:p>
    <w:p w14:paraId="3E6360A0" w14:textId="77777777" w:rsidR="00C20259" w:rsidRDefault="00E93E96">
      <w:pPr>
        <w:pStyle w:val="BodyText"/>
        <w:rPr>
          <w:lang w:eastAsia="zh-CN"/>
        </w:rPr>
      </w:pPr>
      <w:r>
        <w:rPr>
          <w:lang w:eastAsia="zh-CN"/>
        </w:rPr>
        <w:t>[5] ZTE proposed the following for discussion and down-selection. Moderator’s understanding is that “No separate UE capability for different n values” in the agreement means Direction 1.</w:t>
      </w:r>
    </w:p>
    <w:tbl>
      <w:tblPr>
        <w:tblStyle w:val="TableGrid"/>
        <w:tblW w:w="0" w:type="auto"/>
        <w:tblLook w:val="04A0" w:firstRow="1" w:lastRow="0" w:firstColumn="1" w:lastColumn="0" w:noHBand="0" w:noVBand="1"/>
      </w:tblPr>
      <w:tblGrid>
        <w:gridCol w:w="9350"/>
      </w:tblGrid>
      <w:tr w:rsidR="00C20259" w14:paraId="29197DDF" w14:textId="77777777">
        <w:tc>
          <w:tcPr>
            <w:tcW w:w="9350" w:type="dxa"/>
          </w:tcPr>
          <w:tbl>
            <w:tblPr>
              <w:tblStyle w:val="TableGrid"/>
              <w:tblW w:w="0" w:type="auto"/>
              <w:tblLook w:val="04A0" w:firstRow="1" w:lastRow="0" w:firstColumn="1" w:lastColumn="0" w:noHBand="0" w:noVBand="1"/>
            </w:tblPr>
            <w:tblGrid>
              <w:gridCol w:w="9124"/>
            </w:tblGrid>
            <w:tr w:rsidR="00C20259" w14:paraId="05D3F02B" w14:textId="77777777">
              <w:tc>
                <w:tcPr>
                  <w:tcW w:w="9186" w:type="dxa"/>
                </w:tcPr>
                <w:p w14:paraId="057EBADC" w14:textId="77777777" w:rsidR="00C20259" w:rsidRDefault="00E93E96">
                  <w:pPr>
                    <w:spacing w:after="0"/>
                    <w:rPr>
                      <w:rFonts w:eastAsiaTheme="minorEastAsia"/>
                      <w:bCs/>
                      <w:iCs/>
                      <w:color w:val="FF0000"/>
                      <w:szCs w:val="20"/>
                      <w:lang w:val="en-GB" w:eastAsia="ko-KR"/>
                    </w:rPr>
                  </w:pPr>
                  <w:r>
                    <w:rPr>
                      <w:rFonts w:eastAsiaTheme="minorEastAsia" w:hint="eastAsia"/>
                      <w:b/>
                      <w:bCs/>
                      <w:iCs/>
                      <w:szCs w:val="20"/>
                      <w:highlight w:val="green"/>
                      <w:lang w:val="en-GB" w:eastAsia="ko-KR"/>
                    </w:rPr>
                    <w:t>Agreement</w:t>
                  </w:r>
                </w:p>
                <w:p w14:paraId="69D35081" w14:textId="77777777" w:rsidR="00C20259" w:rsidRDefault="00E93E96">
                  <w:pPr>
                    <w:spacing w:after="0"/>
                    <w:rPr>
                      <w:rFonts w:eastAsia="Batang"/>
                      <w:lang w:val="en-GB" w:eastAsia="en-US"/>
                    </w:rPr>
                  </w:pPr>
                  <w:r>
                    <w:rPr>
                      <w:rFonts w:eastAsia="Batang"/>
                      <w:lang w:val="en-GB"/>
                    </w:rPr>
                    <w:t xml:space="preserve">For LP-WUS overlaid OFDM sequence configuration in a cell, </w:t>
                  </w:r>
                </w:p>
                <w:p w14:paraId="6AC442BF" w14:textId="77777777" w:rsidR="00C20259" w:rsidRDefault="00E93E96">
                  <w:pPr>
                    <w:numPr>
                      <w:ilvl w:val="0"/>
                      <w:numId w:val="44"/>
                    </w:numPr>
                    <w:spacing w:after="0"/>
                    <w:rPr>
                      <w:rFonts w:eastAsia="Batang"/>
                      <w:lang w:val="en-GB" w:eastAsia="en-US"/>
                    </w:rPr>
                  </w:pPr>
                  <w:r>
                    <w:rPr>
                      <w:rFonts w:eastAsia="Batang"/>
                      <w:lang w:val="en-GB"/>
                    </w:rPr>
                    <w:t xml:space="preserve">gNB configures number of sequences </w:t>
                  </w:r>
                  <w:proofErr w:type="spellStart"/>
                  <w:r>
                    <w:rPr>
                      <w:rFonts w:eastAsia="Batang"/>
                      <w:lang w:val="en-GB"/>
                    </w:rPr>
                    <w:t>Nseq</w:t>
                  </w:r>
                  <w:proofErr w:type="spellEnd"/>
                  <w:r>
                    <w:rPr>
                      <w:rFonts w:eastAsia="Batang"/>
                      <w:lang w:val="en-GB"/>
                    </w:rPr>
                    <w:t xml:space="preserve">, and one or two root values. </w:t>
                  </w:r>
                </w:p>
                <w:p w14:paraId="06418A15" w14:textId="77777777" w:rsidR="00C20259" w:rsidRDefault="00E93E96">
                  <w:pPr>
                    <w:numPr>
                      <w:ilvl w:val="1"/>
                      <w:numId w:val="44"/>
                    </w:numPr>
                    <w:spacing w:after="0"/>
                    <w:rPr>
                      <w:rFonts w:eastAsia="Batang"/>
                      <w:lang w:val="en-GB" w:eastAsia="en-US"/>
                    </w:rPr>
                  </w:pPr>
                  <w:r>
                    <w:rPr>
                      <w:rFonts w:eastAsia="Batang"/>
                      <w:lang w:val="en-GB"/>
                    </w:rPr>
                    <w:t xml:space="preserve">Alt1: </w:t>
                  </w:r>
                  <w:proofErr w:type="spellStart"/>
                  <w:r>
                    <w:rPr>
                      <w:rFonts w:eastAsia="Batang"/>
                      <w:lang w:val="en-GB"/>
                    </w:rPr>
                    <w:t>Nseq</w:t>
                  </w:r>
                  <w:proofErr w:type="spellEnd"/>
                  <w:r>
                    <w:rPr>
                      <w:rFonts w:eastAsia="Batang"/>
                      <w:lang w:val="en-GB"/>
                    </w:rPr>
                    <w:t xml:space="preserve"> is 2^n, where the value range of n is 0~4, 0~3, 0~2 for M=1, 2, 4, respectively.</w:t>
                  </w:r>
                </w:p>
                <w:p w14:paraId="1B5B024D" w14:textId="77777777" w:rsidR="00C20259" w:rsidRDefault="00E93E96">
                  <w:pPr>
                    <w:numPr>
                      <w:ilvl w:val="2"/>
                      <w:numId w:val="44"/>
                    </w:numPr>
                    <w:spacing w:after="0"/>
                    <w:rPr>
                      <w:rFonts w:eastAsia="Batang"/>
                      <w:lang w:val="en-GB" w:eastAsia="en-US"/>
                    </w:rPr>
                  </w:pPr>
                  <w:r>
                    <w:rPr>
                      <w:rFonts w:eastAsia="Batang"/>
                      <w:lang w:val="en-GB"/>
                    </w:rPr>
                    <w:t>No separate UE capability for different n values.</w:t>
                  </w:r>
                </w:p>
                <w:p w14:paraId="0D740012" w14:textId="77777777" w:rsidR="00C20259" w:rsidRDefault="00E93E96">
                  <w:pPr>
                    <w:numPr>
                      <w:ilvl w:val="1"/>
                      <w:numId w:val="44"/>
                    </w:numPr>
                    <w:spacing w:after="0"/>
                    <w:rPr>
                      <w:rFonts w:eastAsia="Batang"/>
                      <w:lang w:val="en-GB" w:eastAsia="en-US"/>
                    </w:rPr>
                  </w:pPr>
                  <w:proofErr w:type="spellStart"/>
                  <w:r>
                    <w:rPr>
                      <w:rFonts w:eastAsia="Batang"/>
                      <w:lang w:val="en-GB"/>
                    </w:rPr>
                    <w:t>Nroot</w:t>
                  </w:r>
                  <w:proofErr w:type="spellEnd"/>
                  <w:r>
                    <w:rPr>
                      <w:rFonts w:eastAsia="Batang"/>
                      <w:lang w:val="en-GB"/>
                    </w:rPr>
                    <w:t xml:space="preserve">=2, when </w:t>
                  </w:r>
                  <w:proofErr w:type="spellStart"/>
                  <w:r>
                    <w:rPr>
                      <w:rFonts w:eastAsia="Batang"/>
                      <w:lang w:val="en-GB"/>
                    </w:rPr>
                    <w:t>Nseq</w:t>
                  </w:r>
                  <w:proofErr w:type="spellEnd"/>
                  <w:r>
                    <w:rPr>
                      <w:rFonts w:eastAsia="Batang"/>
                      <w:lang w:val="en-GB"/>
                    </w:rPr>
                    <w:t xml:space="preserve">=16,8,4 for M=1,2,4, where </w:t>
                  </w:r>
                  <w:proofErr w:type="spellStart"/>
                  <w:r>
                    <w:rPr>
                      <w:rFonts w:eastAsia="Batang"/>
                      <w:lang w:val="en-GB"/>
                    </w:rPr>
                    <w:t>Nroot</w:t>
                  </w:r>
                  <w:proofErr w:type="spellEnd"/>
                  <w:r>
                    <w:rPr>
                      <w:rFonts w:eastAsia="Batang"/>
                      <w:lang w:val="en-GB"/>
                    </w:rPr>
                    <w:t xml:space="preserve"> is the number of root values.</w:t>
                  </w:r>
                </w:p>
                <w:p w14:paraId="36335994" w14:textId="77777777" w:rsidR="00C20259" w:rsidRDefault="00E93E96">
                  <w:pPr>
                    <w:numPr>
                      <w:ilvl w:val="2"/>
                      <w:numId w:val="44"/>
                    </w:numPr>
                    <w:spacing w:after="0"/>
                    <w:rPr>
                      <w:rFonts w:eastAsia="Batang"/>
                      <w:lang w:val="en-GB" w:eastAsia="en-US"/>
                    </w:rPr>
                  </w:pPr>
                  <w:proofErr w:type="spellStart"/>
                  <w:r>
                    <w:rPr>
                      <w:rFonts w:eastAsia="Batang"/>
                      <w:lang w:val="en-GB"/>
                    </w:rPr>
                    <w:t>Nroot</w:t>
                  </w:r>
                  <w:proofErr w:type="spellEnd"/>
                  <w:r>
                    <w:rPr>
                      <w:rFonts w:eastAsia="Batang"/>
                      <w:lang w:val="en-GB"/>
                    </w:rPr>
                    <w:t xml:space="preserve">=1 or 2 when </w:t>
                  </w:r>
                  <w:proofErr w:type="spellStart"/>
                  <w:r>
                    <w:rPr>
                      <w:rFonts w:eastAsia="Batang"/>
                      <w:lang w:val="en-GB"/>
                    </w:rPr>
                    <w:t>Nseq</w:t>
                  </w:r>
                  <w:proofErr w:type="spellEnd"/>
                  <w:r>
                    <w:rPr>
                      <w:rFonts w:eastAsia="Batang"/>
                      <w:lang w:val="en-GB"/>
                    </w:rPr>
                    <w:t xml:space="preserve"> is other value</w:t>
                  </w:r>
                </w:p>
                <w:p w14:paraId="6B004E97" w14:textId="77777777" w:rsidR="00C20259" w:rsidRDefault="00E93E96">
                  <w:pPr>
                    <w:numPr>
                      <w:ilvl w:val="0"/>
                      <w:numId w:val="44"/>
                    </w:numPr>
                    <w:spacing w:after="0"/>
                    <w:rPr>
                      <w:b/>
                      <w:bCs/>
                      <w:i/>
                      <w:iCs/>
                    </w:rPr>
                  </w:pPr>
                  <w:r>
                    <w:rPr>
                      <w:rFonts w:eastAsia="Batang"/>
                      <w:lang w:val="en-GB"/>
                    </w:rPr>
                    <w:t xml:space="preserve">The number of CS </w:t>
                  </w:r>
                  <w:proofErr w:type="spellStart"/>
                  <w:r>
                    <w:rPr>
                      <w:rFonts w:eastAsia="Batang"/>
                      <w:lang w:val="en-GB"/>
                    </w:rPr>
                    <w:t>Ncs</w:t>
                  </w:r>
                  <w:proofErr w:type="spellEnd"/>
                  <w:r>
                    <w:rPr>
                      <w:rFonts w:eastAsia="Batang"/>
                      <w:lang w:val="en-GB"/>
                    </w:rPr>
                    <w:t xml:space="preserve"> is derived by </w:t>
                  </w:r>
                  <w:proofErr w:type="spellStart"/>
                  <w:r>
                    <w:rPr>
                      <w:rFonts w:eastAsia="Batang"/>
                      <w:lang w:val="en-GB"/>
                    </w:rPr>
                    <w:t>Nseq</w:t>
                  </w:r>
                  <w:proofErr w:type="spellEnd"/>
                  <w:r>
                    <w:rPr>
                      <w:rFonts w:eastAsia="Batang"/>
                      <w:lang w:val="en-GB"/>
                    </w:rPr>
                    <w:t>/</w:t>
                  </w:r>
                  <w:proofErr w:type="spellStart"/>
                  <w:r>
                    <w:rPr>
                      <w:rFonts w:eastAsia="Batang"/>
                      <w:lang w:val="en-GB"/>
                    </w:rPr>
                    <w:t>Nroot</w:t>
                  </w:r>
                  <w:proofErr w:type="spellEnd"/>
                </w:p>
              </w:tc>
            </w:tr>
          </w:tbl>
          <w:p w14:paraId="2EB15818" w14:textId="77777777" w:rsidR="00C20259" w:rsidRDefault="00E93E96">
            <w:pPr>
              <w:pStyle w:val="BodyText"/>
              <w:spacing w:before="120"/>
            </w:pPr>
            <w:r>
              <w:rPr>
                <w:rFonts w:hint="eastAsia"/>
              </w:rPr>
              <w:t xml:space="preserve">If the OFDM WUR has the capability to detect OOK on-off pattern, there is no issue for OFDM WUR to receive all the information of LP-WUS even when n=0. If the OFDM WUR </w:t>
            </w:r>
            <w:r>
              <w:t>doesn’t have</w:t>
            </w:r>
            <w:r>
              <w:rPr>
                <w:rFonts w:hint="eastAsia"/>
              </w:rPr>
              <w:t xml:space="preserve"> the capability to detect OOK on-off pattern, for n=0, it means the OFDM WUR is disabled or the OFDM WUR is not expected to detect a LP-WUS. </w:t>
            </w:r>
          </w:p>
          <w:p w14:paraId="648D6C94" w14:textId="77777777" w:rsidR="00C20259" w:rsidRDefault="00E93E96">
            <w:pPr>
              <w:pStyle w:val="BodyText"/>
              <w:spacing w:before="120"/>
              <w:rPr>
                <w:b/>
                <w:bCs/>
                <w:i/>
                <w:iCs/>
              </w:rPr>
            </w:pPr>
            <w:r>
              <w:rPr>
                <w:rFonts w:hint="eastAsia"/>
                <w:b/>
                <w:bCs/>
                <w:i/>
                <w:iCs/>
              </w:rPr>
              <w:t xml:space="preserve">Proposal 1: </w:t>
            </w:r>
            <w:r>
              <w:rPr>
                <w:b/>
                <w:bCs/>
                <w:i/>
                <w:iCs/>
              </w:rPr>
              <w:t>F</w:t>
            </w:r>
            <w:r>
              <w:rPr>
                <w:rFonts w:hint="eastAsia"/>
                <w:b/>
                <w:bCs/>
                <w:i/>
                <w:iCs/>
              </w:rPr>
              <w:t>or LP-WUS, down</w:t>
            </w:r>
            <w:r>
              <w:rPr>
                <w:b/>
                <w:bCs/>
                <w:i/>
                <w:iCs/>
              </w:rPr>
              <w:t xml:space="preserve"> </w:t>
            </w:r>
            <w:r>
              <w:rPr>
                <w:rFonts w:hint="eastAsia"/>
                <w:b/>
                <w:bCs/>
                <w:i/>
                <w:iCs/>
              </w:rPr>
              <w:t>select</w:t>
            </w:r>
            <w:r>
              <w:rPr>
                <w:b/>
                <w:bCs/>
                <w:i/>
                <w:iCs/>
              </w:rPr>
              <w:t xml:space="preserve"> between the following directions</w:t>
            </w:r>
          </w:p>
          <w:p w14:paraId="208B5E22" w14:textId="77777777" w:rsidR="00C20259" w:rsidRDefault="00E93E96">
            <w:pPr>
              <w:pStyle w:val="BodyText"/>
              <w:widowControl w:val="0"/>
              <w:numPr>
                <w:ilvl w:val="0"/>
                <w:numId w:val="31"/>
              </w:numPr>
              <w:snapToGrid w:val="0"/>
              <w:spacing w:beforeLines="50" w:before="120" w:after="0"/>
              <w:rPr>
                <w:b/>
                <w:bCs/>
                <w:i/>
                <w:iCs/>
              </w:rPr>
            </w:pPr>
            <w:r>
              <w:rPr>
                <w:b/>
                <w:bCs/>
                <w:i/>
                <w:iCs/>
              </w:rPr>
              <w:t>D</w:t>
            </w:r>
            <w:r>
              <w:rPr>
                <w:rFonts w:hint="eastAsia"/>
                <w:b/>
                <w:bCs/>
                <w:i/>
                <w:iCs/>
              </w:rPr>
              <w:t>irection1: OFDM WUR has the capability to detect the OOK ON-OFF pattern</w:t>
            </w:r>
          </w:p>
          <w:p w14:paraId="1DA6F534" w14:textId="77777777" w:rsidR="00C20259" w:rsidRDefault="00E93E96">
            <w:pPr>
              <w:pStyle w:val="BodyText"/>
              <w:widowControl w:val="0"/>
              <w:numPr>
                <w:ilvl w:val="0"/>
                <w:numId w:val="31"/>
              </w:numPr>
              <w:snapToGrid w:val="0"/>
              <w:spacing w:beforeLines="50" w:before="120" w:after="0"/>
              <w:rPr>
                <w:b/>
                <w:bCs/>
                <w:i/>
                <w:iCs/>
              </w:rPr>
            </w:pPr>
            <w:r>
              <w:rPr>
                <w:b/>
                <w:bCs/>
                <w:i/>
                <w:iCs/>
              </w:rPr>
              <w:t>D</w:t>
            </w:r>
            <w:r>
              <w:rPr>
                <w:rFonts w:hint="eastAsia"/>
                <w:b/>
                <w:bCs/>
                <w:i/>
                <w:iCs/>
              </w:rPr>
              <w:t xml:space="preserve">irection2: OFDM WUR </w:t>
            </w:r>
            <w:r>
              <w:rPr>
                <w:b/>
                <w:bCs/>
                <w:i/>
                <w:iCs/>
              </w:rPr>
              <w:t>doesn’t have</w:t>
            </w:r>
            <w:r>
              <w:rPr>
                <w:rFonts w:hint="eastAsia"/>
                <w:b/>
                <w:bCs/>
                <w:i/>
                <w:iCs/>
              </w:rPr>
              <w:t xml:space="preserve"> the capability to detect OOK ON-OFF pattern</w:t>
            </w:r>
          </w:p>
        </w:tc>
      </w:tr>
    </w:tbl>
    <w:p w14:paraId="51FE8D68" w14:textId="77777777" w:rsidR="00C20259" w:rsidRDefault="00C20259">
      <w:pPr>
        <w:pStyle w:val="BodyText"/>
        <w:rPr>
          <w:lang w:eastAsia="zh-CN"/>
        </w:rPr>
      </w:pPr>
    </w:p>
    <w:p w14:paraId="2D83ADDE" w14:textId="77777777" w:rsidR="00C20259" w:rsidRDefault="00E93E96">
      <w:pPr>
        <w:pStyle w:val="Heading3"/>
        <w:rPr>
          <w:lang w:val="en-GB"/>
        </w:rPr>
      </w:pPr>
      <w:r>
        <w:rPr>
          <w:lang w:val="en-GB"/>
        </w:rPr>
        <w:t xml:space="preserve">Issue#15: </w:t>
      </w:r>
      <w:proofErr w:type="spellStart"/>
      <w:r>
        <w:rPr>
          <w:lang w:val="en-GB"/>
        </w:rPr>
        <w:t>eDRX</w:t>
      </w:r>
      <w:proofErr w:type="spellEnd"/>
    </w:p>
    <w:p w14:paraId="2FB1E462" w14:textId="77777777" w:rsidR="00C20259" w:rsidRDefault="00E93E96">
      <w:pPr>
        <w:pStyle w:val="BodyText"/>
        <w:rPr>
          <w:lang w:eastAsia="zh-CN"/>
        </w:rPr>
      </w:pPr>
      <w:r>
        <w:rPr>
          <w:lang w:eastAsia="zh-CN"/>
        </w:rPr>
        <w:t xml:space="preserve">The support of LP-WUS for </w:t>
      </w:r>
      <w:proofErr w:type="spellStart"/>
      <w:r>
        <w:rPr>
          <w:lang w:eastAsia="zh-CN"/>
        </w:rPr>
        <w:t>eDRX</w:t>
      </w:r>
      <w:proofErr w:type="spellEnd"/>
      <w:r>
        <w:rPr>
          <w:lang w:eastAsia="zh-CN"/>
        </w:rPr>
        <w:t xml:space="preserve"> was discussed in [5] ZTE and [7] Nokia. The moderator agrees with the intention of the proposals. However, the support of </w:t>
      </w:r>
      <w:proofErr w:type="spellStart"/>
      <w:r>
        <w:rPr>
          <w:lang w:eastAsia="zh-CN"/>
        </w:rPr>
        <w:t>eDRX</w:t>
      </w:r>
      <w:proofErr w:type="spellEnd"/>
      <w:r>
        <w:rPr>
          <w:lang w:eastAsia="zh-CN"/>
        </w:rPr>
        <w:t xml:space="preserve"> was agreed in RAN2, and the moderator’s assumption is that RAN2 will further discuss the spec impact and what may need to be captured in RAN2 specs.</w:t>
      </w:r>
    </w:p>
    <w:tbl>
      <w:tblPr>
        <w:tblStyle w:val="TableGrid"/>
        <w:tblW w:w="0" w:type="auto"/>
        <w:tblLook w:val="04A0" w:firstRow="1" w:lastRow="0" w:firstColumn="1" w:lastColumn="0" w:noHBand="0" w:noVBand="1"/>
      </w:tblPr>
      <w:tblGrid>
        <w:gridCol w:w="1795"/>
        <w:gridCol w:w="7555"/>
      </w:tblGrid>
      <w:tr w:rsidR="00C20259" w14:paraId="360C9534" w14:textId="77777777">
        <w:tc>
          <w:tcPr>
            <w:tcW w:w="1795" w:type="dxa"/>
          </w:tcPr>
          <w:p w14:paraId="5693490F" w14:textId="77777777" w:rsidR="00C20259" w:rsidRDefault="00E93E96">
            <w:pPr>
              <w:pStyle w:val="BodyText"/>
              <w:spacing w:after="0"/>
            </w:pPr>
            <w:r>
              <w:rPr>
                <w:lang w:eastAsia="zh-CN"/>
              </w:rPr>
              <w:t>[5] ZTE</w:t>
            </w:r>
          </w:p>
        </w:tc>
        <w:tc>
          <w:tcPr>
            <w:tcW w:w="7555" w:type="dxa"/>
          </w:tcPr>
          <w:p w14:paraId="6B66ACE6" w14:textId="77777777" w:rsidR="00C20259" w:rsidRDefault="00E93E96">
            <w:pPr>
              <w:spacing w:before="120"/>
              <w:rPr>
                <w:b/>
                <w:bCs/>
                <w:i/>
                <w:iCs/>
              </w:rPr>
            </w:pPr>
            <w:r>
              <w:rPr>
                <w:rFonts w:hint="eastAsia"/>
                <w:b/>
                <w:bCs/>
                <w:i/>
                <w:iCs/>
              </w:rPr>
              <w:t xml:space="preserve">Proposal 3: For </w:t>
            </w:r>
            <w:proofErr w:type="spellStart"/>
            <w:r>
              <w:rPr>
                <w:rFonts w:hint="eastAsia"/>
                <w:b/>
                <w:bCs/>
                <w:i/>
                <w:iCs/>
              </w:rPr>
              <w:t>eDRX</w:t>
            </w:r>
            <w:proofErr w:type="spellEnd"/>
            <w:r>
              <w:rPr>
                <w:rFonts w:hint="eastAsia"/>
                <w:b/>
                <w:bCs/>
                <w:i/>
                <w:iCs/>
              </w:rPr>
              <w:t>, the LO periodicity could be the same as IDRX</w:t>
            </w:r>
          </w:p>
          <w:p w14:paraId="5D03D556" w14:textId="77777777" w:rsidR="00C20259" w:rsidRDefault="00E93E96">
            <w:pPr>
              <w:pStyle w:val="BodyText"/>
              <w:widowControl w:val="0"/>
              <w:numPr>
                <w:ilvl w:val="0"/>
                <w:numId w:val="31"/>
              </w:numPr>
              <w:snapToGrid w:val="0"/>
              <w:spacing w:beforeLines="50" w:before="120" w:after="0"/>
              <w:rPr>
                <w:b/>
                <w:bCs/>
                <w:i/>
                <w:iCs/>
              </w:rPr>
            </w:pPr>
            <w:r>
              <w:rPr>
                <w:rFonts w:hint="eastAsia"/>
                <w:b/>
                <w:bCs/>
                <w:i/>
                <w:iCs/>
              </w:rPr>
              <w:t xml:space="preserve">the UE is required to monitor LP-WUS associated to the POs within in the PTW if </w:t>
            </w:r>
            <w:proofErr w:type="spellStart"/>
            <w:r>
              <w:rPr>
                <w:rFonts w:hint="eastAsia"/>
                <w:b/>
                <w:bCs/>
                <w:i/>
                <w:iCs/>
              </w:rPr>
              <w:t>eDRX</w:t>
            </w:r>
            <w:proofErr w:type="spellEnd"/>
            <w:r>
              <w:rPr>
                <w:rFonts w:hint="eastAsia"/>
                <w:b/>
                <w:bCs/>
                <w:i/>
                <w:iCs/>
              </w:rPr>
              <w:t xml:space="preserve"> configured. </w:t>
            </w:r>
          </w:p>
          <w:p w14:paraId="771C1FBA" w14:textId="77777777" w:rsidR="00C20259" w:rsidRDefault="00E93E96">
            <w:pPr>
              <w:pStyle w:val="BodyText"/>
              <w:spacing w:before="120"/>
            </w:pPr>
            <w:r>
              <w:rPr>
                <w:rFonts w:hint="eastAsia"/>
              </w:rPr>
              <w:t>And a text proposal based on proposal 3 is suggested accordingly.</w:t>
            </w:r>
          </w:p>
          <w:p w14:paraId="0CFA1A76" w14:textId="77777777" w:rsidR="00C20259" w:rsidRDefault="00E93E96">
            <w:pPr>
              <w:spacing w:before="120"/>
              <w:rPr>
                <w:b/>
                <w:bCs/>
                <w:i/>
                <w:iCs/>
              </w:rPr>
            </w:pPr>
            <w:r>
              <w:rPr>
                <w:b/>
                <w:bCs/>
                <w:i/>
                <w:iCs/>
              </w:rPr>
              <w:t>Proposal 4: Adopt the following TP.</w:t>
            </w:r>
          </w:p>
          <w:tbl>
            <w:tblPr>
              <w:tblStyle w:val="TableGrid"/>
              <w:tblW w:w="0" w:type="auto"/>
              <w:tblLook w:val="04A0" w:firstRow="1" w:lastRow="0" w:firstColumn="1" w:lastColumn="0" w:noHBand="0" w:noVBand="1"/>
            </w:tblPr>
            <w:tblGrid>
              <w:gridCol w:w="7329"/>
            </w:tblGrid>
            <w:tr w:rsidR="00C20259" w14:paraId="2DF89CD8" w14:textId="77777777">
              <w:tc>
                <w:tcPr>
                  <w:tcW w:w="9186" w:type="dxa"/>
                </w:tcPr>
                <w:p w14:paraId="71D5C5F4" w14:textId="77777777" w:rsidR="00C20259" w:rsidRDefault="00E93E96">
                  <w:pPr>
                    <w:spacing w:before="120"/>
                    <w:jc w:val="center"/>
                    <w:rPr>
                      <w:szCs w:val="20"/>
                      <w:lang w:val="en-GB" w:eastAsia="en-US"/>
                    </w:rPr>
                  </w:pPr>
                  <w:r>
                    <w:rPr>
                      <w:color w:val="FF0000"/>
                    </w:rPr>
                    <w:t>&lt;Unchanged Text Omitted&gt;</w:t>
                  </w:r>
                </w:p>
                <w:p w14:paraId="31181E79" w14:textId="77777777" w:rsidR="00C20259" w:rsidRDefault="00E93E96">
                  <w:pPr>
                    <w:spacing w:after="180"/>
                    <w:rPr>
                      <w:szCs w:val="20"/>
                      <w:lang w:val="en-GB" w:eastAsia="en-US"/>
                    </w:rPr>
                  </w:pPr>
                  <w:r>
                    <w:rPr>
                      <w:szCs w:val="20"/>
                      <w:lang w:val="en-GB" w:eastAsia="en-US"/>
                    </w:rPr>
                    <w:t xml:space="preserve">A UE assumes that WUS occasions occur with a periodicity equal to the I-DRX cycle in the RRC_IDLE/RRC_INACTIVE state [17, TS 38.304]. The UE determines WUS occasions associated with a paging occasion based on </w:t>
                  </w:r>
                  <w:r>
                    <w:rPr>
                      <w:i/>
                      <w:szCs w:val="20"/>
                      <w:lang w:val="en-GB" w:eastAsia="en-US"/>
                    </w:rPr>
                    <w:t>PO-to-LO association</w:t>
                  </w:r>
                  <w:r>
                    <w:rPr>
                      <w:szCs w:val="20"/>
                      <w:lang w:val="en-GB" w:eastAsia="en-US"/>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eastAsia="en-US"/>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The first WUS monitoring occasion of a WUS occasion </w:t>
                  </w:r>
                  <w:r>
                    <w:rPr>
                      <w:szCs w:val="20"/>
                      <w:lang w:val="en-GB" w:eastAsia="en-US"/>
                    </w:rPr>
                    <w:lastRenderedPageBreak/>
                    <w:t xml:space="preserve">starts at an offset provided by </w:t>
                  </w:r>
                  <w:proofErr w:type="spellStart"/>
                  <w:r>
                    <w:rPr>
                      <w:i/>
                      <w:szCs w:val="20"/>
                      <w:lang w:val="en-GB" w:eastAsia="en-US"/>
                    </w:rPr>
                    <w:t>offset_firstMO_withinLO</w:t>
                  </w:r>
                  <w:proofErr w:type="spellEnd"/>
                  <w:r>
                    <w:rPr>
                      <w:szCs w:val="20"/>
                      <w:lang w:val="en-GB" w:eastAsia="en-US"/>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larger than or equal to the value of </w:t>
                  </w:r>
                  <w:r>
                    <w:rPr>
                      <w:i/>
                      <w:szCs w:val="20"/>
                      <w:lang w:val="en-GB" w:eastAsia="en-US"/>
                    </w:rPr>
                    <w:t>XYZ</w:t>
                  </w:r>
                  <w:r>
                    <w:rPr>
                      <w:szCs w:val="20"/>
                      <w:lang w:val="en-GB" w:eastAsia="en-US"/>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eastAsia="en-US"/>
                    </w:rPr>
                    <w:t xml:space="preserve"> are smaller than the value of </w:t>
                  </w:r>
                  <w:r>
                    <w:rPr>
                      <w:i/>
                      <w:szCs w:val="20"/>
                      <w:lang w:val="en-GB" w:eastAsia="en-US"/>
                    </w:rPr>
                    <w:t>XYZ</w:t>
                  </w:r>
                  <w:r>
                    <w:rPr>
                      <w:szCs w:val="20"/>
                      <w:lang w:val="en-GB" w:eastAsia="en-US"/>
                    </w:rPr>
                    <w:t xml:space="preserve">, the UE monitors </w:t>
                  </w:r>
                  <w:r>
                    <w:rPr>
                      <w:szCs w:val="20"/>
                      <w:lang w:eastAsia="en-US"/>
                    </w:rPr>
                    <w:t xml:space="preserve">PDCCH according to Type2-PDCCH CSS sets associated with the paging occasion and </w:t>
                  </w:r>
                  <w:r>
                    <w:rPr>
                      <w:szCs w:val="20"/>
                      <w:lang w:val="en-GB" w:eastAsia="en-US"/>
                    </w:rPr>
                    <w:t>does not monitor WUS.</w:t>
                  </w:r>
                </w:p>
                <w:p w14:paraId="0555D31D" w14:textId="77777777" w:rsidR="00C20259" w:rsidRDefault="00E93E96">
                  <w:pPr>
                    <w:spacing w:before="120"/>
                    <w:rPr>
                      <w:color w:val="FF0000"/>
                      <w:szCs w:val="20"/>
                      <w:lang w:val="en-GB" w:eastAsia="en-US"/>
                    </w:rPr>
                  </w:pPr>
                  <w:r>
                    <w:rPr>
                      <w:rFonts w:hint="eastAsia"/>
                      <w:color w:val="FF0000"/>
                    </w:rPr>
                    <w:t xml:space="preserve">If a UE is configured with </w:t>
                  </w:r>
                  <w:proofErr w:type="spellStart"/>
                  <w:r>
                    <w:rPr>
                      <w:rFonts w:hint="eastAsia"/>
                      <w:color w:val="FF0000"/>
                    </w:rPr>
                    <w:t>eDRX</w:t>
                  </w:r>
                  <w:proofErr w:type="spellEnd"/>
                  <w:r>
                    <w:rPr>
                      <w:rFonts w:hint="eastAsia"/>
                      <w:color w:val="FF0000"/>
                    </w:rPr>
                    <w:t xml:space="preserve"> [17, TS 38.304], it is not required to monitor WUS occasions which are not associated to the POs </w:t>
                  </w:r>
                  <w:r>
                    <w:rPr>
                      <w:color w:val="FF0000"/>
                    </w:rPr>
                    <w:t>during a periodic Paging Time Window (PTW) configured for the UE</w:t>
                  </w:r>
                </w:p>
                <w:p w14:paraId="4890BA21" w14:textId="77777777" w:rsidR="00C20259" w:rsidRDefault="00E93E96">
                  <w:pPr>
                    <w:spacing w:after="180"/>
                    <w:rPr>
                      <w:rFonts w:hAnsi="Cambria Math"/>
                    </w:rPr>
                  </w:pPr>
                  <w:r>
                    <w:rPr>
                      <w:szCs w:val="20"/>
                      <w:lang w:eastAsia="en-US"/>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eastAsia="en-US"/>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eastAsia="en-US"/>
                    </w:rPr>
                    <w:t xml:space="preserve"> is a number of paging occasions associated with a WUS occasion, </w:t>
                  </w:r>
                  <m:oMath>
                    <m:r>
                      <w:rPr>
                        <w:rFonts w:ascii="Cambria Math" w:hAnsi="Cambria Math"/>
                      </w:rPr>
                      <m:t>N</m:t>
                    </m:r>
                  </m:oMath>
                  <w:r>
                    <w:rPr>
                      <w:szCs w:val="20"/>
                      <w:lang w:eastAsia="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lang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and </w:t>
                  </w:r>
                  <m:oMath>
                    <m:r>
                      <w:rPr>
                        <w:rFonts w:ascii="Cambria Math" w:hAnsi="Cambria Math"/>
                      </w:rPr>
                      <m:t>i_s</m:t>
                    </m:r>
                  </m:oMath>
                  <w:r>
                    <w:rPr>
                      <w:szCs w:val="20"/>
                      <w:lang w:eastAsia="en-US"/>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lang w:eastAsia="en-US"/>
                    </w:rPr>
                    <w:t xml:space="preserve"> </w:t>
                  </w:r>
                  <w:r>
                    <w:rPr>
                      <w:rFonts w:hint="eastAsia"/>
                      <w:szCs w:val="20"/>
                    </w:rPr>
                    <w:t xml:space="preserve">is </w:t>
                  </w:r>
                  <w:r>
                    <w:rPr>
                      <w:szCs w:val="20"/>
                      <w:lang w:eastAsia="en-US"/>
                    </w:rPr>
                    <w:t>defined in</w:t>
                  </w:r>
                  <w:r>
                    <w:rPr>
                      <w:rFonts w:hint="eastAsia"/>
                      <w:szCs w:val="20"/>
                    </w:rPr>
                    <w:t xml:space="preserve"> clause 7.1 of</w:t>
                  </w:r>
                  <w:r>
                    <w:rPr>
                      <w:szCs w:val="20"/>
                      <w:lang w:eastAsia="en-US"/>
                    </w:rPr>
                    <w:t xml:space="preserve"> [17, TS 38.304]. I</w:t>
                  </w:r>
                  <w:r>
                    <w:rPr>
                      <w:szCs w:val="20"/>
                      <w:lang w:val="en-GB" w:eastAsia="en-US"/>
                    </w:rPr>
                    <w:t xml:space="preserve">f a </w:t>
                  </w:r>
                  <w:r>
                    <w:rPr>
                      <w:szCs w:val="20"/>
                      <w:lang w:eastAsia="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eastAsia="en-US"/>
                    </w:rPr>
                    <w:t xml:space="preserve"> </w:t>
                  </w:r>
                  <w:r>
                    <w:rPr>
                      <w:szCs w:val="20"/>
                      <w:lang w:eastAsia="en-US"/>
                    </w:rPr>
                    <w:t>subgroups per paging occasion</w:t>
                  </w:r>
                  <w:r>
                    <w:rPr>
                      <w:szCs w:val="20"/>
                      <w:lang w:val="en-GB" w:eastAsia="en-US"/>
                    </w:rPr>
                    <w:t xml:space="preserve">, provided by </w:t>
                  </w:r>
                  <w:proofErr w:type="spellStart"/>
                  <w:r>
                    <w:rPr>
                      <w:i/>
                      <w:szCs w:val="20"/>
                      <w:lang w:val="en-GB" w:eastAsia="en-US"/>
                    </w:rPr>
                    <w:t>subgroupNumber</w:t>
                  </w:r>
                  <w:proofErr w:type="spellEnd"/>
                  <w:r>
                    <w:rPr>
                      <w:i/>
                      <w:szCs w:val="20"/>
                      <w:lang w:val="en-GB" w:eastAsia="en-US"/>
                    </w:rPr>
                    <w:t>-PO-WUS</w:t>
                  </w:r>
                  <w:r>
                    <w:rPr>
                      <w:szCs w:val="20"/>
                      <w:lang w:val="en-GB" w:eastAsia="en-US"/>
                    </w:rPr>
                    <w:t xml:space="preserve">, is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&gt;1</m:t>
                    </m:r>
                  </m:oMath>
                  <w:r>
                    <w:rPr>
                      <w:szCs w:val="20"/>
                      <w:lang w:val="en-GB"/>
                    </w:rPr>
                    <w:t xml:space="preserve">, </w:t>
                  </w:r>
                  <w:r>
                    <w:rPr>
                      <w:szCs w:val="20"/>
                      <w:lang w:eastAsia="en-US"/>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lang w:eastAsia="en-US"/>
                    </w:rPr>
                    <w:t xml:space="preserve"> in a PO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d>
                      <m:dPr>
                        <m:ctrlPr>
                          <w:rPr>
                            <w:rFonts w:ascii="Cambria Math" w:eastAsia="KaiTi_GB2312" w:hAnsi="Cambria Math"/>
                            <w:i/>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e>
                    </m:d>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szCs w:val="20"/>
                      <w:lang w:val="en-GB"/>
                    </w:rPr>
                    <w:t xml:space="preserve">, and </w:t>
                  </w:r>
                  <w:r>
                    <w:rPr>
                      <w:szCs w:val="20"/>
                      <w:lang w:eastAsia="en-US"/>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rPr>
                        </m:ctrlPr>
                      </m:dPr>
                      <m:e>
                        <m:sSubSup>
                          <m:sSubSupPr>
                            <m:ctrlPr>
                              <w:rPr>
                                <w:rFonts w:ascii="Cambria Math" w:eastAsia="KaiTi_GB2312" w:hAnsi="Cambria Math"/>
                                <w:i/>
                              </w:rPr>
                            </m:ctrlPr>
                          </m:sSubSupPr>
                          <m:e>
                            <m:r>
                              <w:rPr>
                                <w:rFonts w:ascii="Cambria Math" w:eastAsia="KaiTi_GB2312" w:hAnsi="Cambria Math"/>
                              </w:rPr>
                              <m:t>N</m:t>
                            </m:r>
                          </m:e>
                          <m:sub>
                            <m:r>
                              <m:rPr>
                                <m:sty m:val="p"/>
                              </m:rPr>
                              <w:rPr>
                                <w:rFonts w:ascii="Cambria Math" w:eastAsia="KaiTi_GB2312" w:hAnsi="Cambria Math"/>
                              </w:rPr>
                              <m:t>SG</m:t>
                            </m:r>
                            <m:ctrlPr>
                              <w:rPr>
                                <w:rFonts w:ascii="Cambria Math" w:eastAsia="KaiTi_GB2312" w:hAnsi="Cambria Math"/>
                              </w:rPr>
                            </m:ctrlPr>
                          </m:sub>
                          <m:sup>
                            <m:r>
                              <m:rPr>
                                <m:sty m:val="p"/>
                              </m:rPr>
                              <w:rPr>
                                <w:rFonts w:ascii="Cambria Math" w:eastAsia="KaiTi_GB2312" w:hAnsi="Cambria Math"/>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r>
                      <w:rPr>
                        <w:rFonts w:ascii="Cambria Math" w:eastAsia="KaiTi_GB2312" w:hAnsi="Cambria Math"/>
                      </w:rPr>
                      <m:t>-1</m:t>
                    </m:r>
                  </m:oMath>
                  <w:r>
                    <w:rPr>
                      <w:szCs w:val="20"/>
                      <w:lang w:val="en-GB"/>
                    </w:rPr>
                    <w:t xml:space="preserve">; </w:t>
                  </w:r>
                  <w:r>
                    <w:rPr>
                      <w:szCs w:val="20"/>
                      <w:lang w:val="en-GB" w:eastAsia="en-US"/>
                    </w:rPr>
                    <w:t xml:space="preserve">otherwise, the codepoint for the PO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szCs w:val="20"/>
                      <w:lang w:eastAsia="en-US"/>
                    </w:rPr>
                    <w:t xml:space="preserve"> is</w:t>
                  </w:r>
                  <m:oMath>
                    <m:r>
                      <w:rPr>
                        <w:rFonts w:ascii="Cambria Math" w:hAnsi="Cambria Math"/>
                      </w:rPr>
                      <m:t xml:space="preserve"> </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hAnsi="Cambria Math"/>
                      </w:rPr>
                      <m:t>.</m:t>
                    </m:r>
                  </m:oMath>
                </w:p>
                <w:p w14:paraId="73415F79" w14:textId="77777777" w:rsidR="00C20259" w:rsidRDefault="00E93E96">
                  <w:pPr>
                    <w:spacing w:before="120"/>
                    <w:jc w:val="center"/>
                    <w:rPr>
                      <w:rFonts w:hAnsi="Cambria Math"/>
                    </w:rPr>
                  </w:pPr>
                  <w:r>
                    <w:rPr>
                      <w:color w:val="FF0000"/>
                    </w:rPr>
                    <w:t>&lt;Unchanged Text Omitted&gt;</w:t>
                  </w:r>
                </w:p>
              </w:tc>
            </w:tr>
          </w:tbl>
          <w:p w14:paraId="35A5D5EC" w14:textId="77777777" w:rsidR="00C20259" w:rsidRDefault="00C20259">
            <w:pPr>
              <w:pStyle w:val="ListParagraph"/>
              <w:numPr>
                <w:ilvl w:val="0"/>
                <w:numId w:val="0"/>
              </w:numPr>
              <w:kinsoku w:val="0"/>
              <w:overflowPunct w:val="0"/>
              <w:autoSpaceDE w:val="0"/>
              <w:autoSpaceDN w:val="0"/>
              <w:adjustRightInd w:val="0"/>
              <w:snapToGrid w:val="0"/>
              <w:jc w:val="both"/>
            </w:pPr>
          </w:p>
        </w:tc>
      </w:tr>
      <w:tr w:rsidR="00C20259" w14:paraId="4C5DF559" w14:textId="77777777">
        <w:tc>
          <w:tcPr>
            <w:tcW w:w="1795" w:type="dxa"/>
          </w:tcPr>
          <w:p w14:paraId="1BC4B6E5" w14:textId="77777777" w:rsidR="00C20259" w:rsidRDefault="00E93E96">
            <w:pPr>
              <w:pStyle w:val="BodyText"/>
              <w:rPr>
                <w:lang w:eastAsia="zh-CN"/>
              </w:rPr>
            </w:pPr>
            <w:r>
              <w:rPr>
                <w:lang w:eastAsia="zh-CN"/>
              </w:rPr>
              <w:lastRenderedPageBreak/>
              <w:t>[7] Nokia</w:t>
            </w:r>
          </w:p>
        </w:tc>
        <w:tc>
          <w:tcPr>
            <w:tcW w:w="7555" w:type="dxa"/>
          </w:tcPr>
          <w:p w14:paraId="64A94236" w14:textId="77777777" w:rsidR="00C20259" w:rsidRDefault="00E93E96">
            <w:pPr>
              <w:pStyle w:val="BodyText"/>
              <w:rPr>
                <w:lang w:val="en-US" w:eastAsia="zh-CN"/>
              </w:rPr>
            </w:pPr>
            <w:r>
              <w:rPr>
                <w:lang w:val="en-US" w:eastAsia="zh-CN"/>
              </w:rPr>
              <w:t xml:space="preserve">Proposal 6: If LP-WUS operation is configured together with </w:t>
            </w:r>
            <w:proofErr w:type="spellStart"/>
            <w:r>
              <w:rPr>
                <w:lang w:val="en-US" w:eastAsia="zh-CN"/>
              </w:rPr>
              <w:t>eDRX</w:t>
            </w:r>
            <w:proofErr w:type="spellEnd"/>
            <w:r>
              <w:rPr>
                <w:lang w:val="en-US" w:eastAsia="zh-CN"/>
              </w:rPr>
              <w:t>, the LP-WUS monitoring is determined based on paging occasions so that UE can monitor LP-WUS associated to the POs that are within the PTW.</w:t>
            </w:r>
          </w:p>
        </w:tc>
      </w:tr>
    </w:tbl>
    <w:p w14:paraId="4B9A281B" w14:textId="77777777" w:rsidR="00C20259" w:rsidRDefault="00C20259">
      <w:pPr>
        <w:pStyle w:val="BodyText"/>
        <w:rPr>
          <w:lang w:val="en-US" w:eastAsia="zh-CN"/>
        </w:rPr>
      </w:pPr>
    </w:p>
    <w:p w14:paraId="7401664D" w14:textId="77777777" w:rsidR="00C20259" w:rsidRDefault="00C20259">
      <w:pPr>
        <w:pStyle w:val="BodyText"/>
        <w:rPr>
          <w:lang w:eastAsia="zh-CN"/>
        </w:rPr>
      </w:pPr>
    </w:p>
    <w:p w14:paraId="74BE97A6" w14:textId="77777777" w:rsidR="00C20259" w:rsidRDefault="00E93E96">
      <w:pPr>
        <w:pStyle w:val="Heading3"/>
        <w:rPr>
          <w:lang w:val="en-GB"/>
        </w:rPr>
      </w:pPr>
      <w:r>
        <w:rPr>
          <w:lang w:val="en-GB"/>
        </w:rPr>
        <w:t>Issue#16: Support of different LR types</w:t>
      </w:r>
    </w:p>
    <w:p w14:paraId="4ECCA8ED" w14:textId="77777777" w:rsidR="00C20259" w:rsidRDefault="00E93E96">
      <w:pPr>
        <w:pStyle w:val="BodyText"/>
        <w:rPr>
          <w:lang w:eastAsia="zh-CN"/>
        </w:rPr>
      </w:pPr>
      <w:r>
        <w:rPr>
          <w:lang w:eastAsia="zh-CN"/>
        </w:rPr>
        <w:t>The following was proposed in [10] Ericsson. The moderator’s view is that this can be discussed in RAN2, and the support of different types can be easily achieved by the presence/absence of some parameters, without introducing a dedicated RRC parameter.</w:t>
      </w:r>
    </w:p>
    <w:tbl>
      <w:tblPr>
        <w:tblStyle w:val="TableGrid"/>
        <w:tblW w:w="0" w:type="auto"/>
        <w:tblLook w:val="04A0" w:firstRow="1" w:lastRow="0" w:firstColumn="1" w:lastColumn="0" w:noHBand="0" w:noVBand="1"/>
      </w:tblPr>
      <w:tblGrid>
        <w:gridCol w:w="9350"/>
      </w:tblGrid>
      <w:tr w:rsidR="00C20259" w14:paraId="43C7467E" w14:textId="77777777">
        <w:tc>
          <w:tcPr>
            <w:tcW w:w="9350" w:type="dxa"/>
          </w:tcPr>
          <w:p w14:paraId="1C795C0C" w14:textId="77777777" w:rsidR="00C20259" w:rsidRDefault="00E93E96">
            <w:pPr>
              <w:tabs>
                <w:tab w:val="left" w:pos="1701"/>
              </w:tabs>
              <w:spacing w:line="259" w:lineRule="auto"/>
              <w:ind w:left="1560" w:hanging="1560"/>
              <w:jc w:val="both"/>
              <w:rPr>
                <w:rFonts w:ascii="Arial" w:eastAsia="Calibri" w:hAnsi="Arial" w:cs="Arial"/>
                <w:b/>
                <w:bCs/>
                <w:szCs w:val="22"/>
                <w:lang w:val="en-GB" w:eastAsia="ja-JP"/>
              </w:rPr>
            </w:pPr>
            <w:bookmarkStart w:id="21" w:name="_Toc206162900"/>
            <w:r>
              <w:rPr>
                <w:rFonts w:ascii="Arial" w:eastAsia="Calibri" w:hAnsi="Arial" w:cs="Arial"/>
                <w:b/>
                <w:bCs/>
                <w:szCs w:val="22"/>
                <w:lang w:val="en-GB" w:eastAsia="ja-JP"/>
              </w:rPr>
              <w:t>From an eco-system support point of view, it would be beneficial to allow NW to configure the type of WUS operation(s) which are supported in a cell.</w:t>
            </w:r>
            <w:bookmarkEnd w:id="21"/>
          </w:p>
          <w:p w14:paraId="76CD0AED" w14:textId="77777777" w:rsidR="00C20259" w:rsidRDefault="00E93E96">
            <w:pPr>
              <w:tabs>
                <w:tab w:val="left" w:pos="1304"/>
                <w:tab w:val="left" w:pos="1701"/>
              </w:tabs>
              <w:spacing w:after="240" w:line="259" w:lineRule="auto"/>
              <w:ind w:left="1304" w:hanging="1304"/>
              <w:jc w:val="both"/>
              <w:rPr>
                <w:rFonts w:ascii="Arial" w:eastAsia="Calibri" w:hAnsi="Arial" w:cs="Arial"/>
                <w:b/>
                <w:bCs/>
                <w:szCs w:val="22"/>
              </w:rPr>
            </w:pPr>
            <w:bookmarkStart w:id="22" w:name="_Toc206162903"/>
            <w:r>
              <w:rPr>
                <w:rFonts w:ascii="Arial" w:eastAsia="Calibri" w:hAnsi="Arial" w:cs="Arial"/>
                <w:b/>
                <w:bCs/>
                <w:szCs w:val="22"/>
              </w:rPr>
              <w:t xml:space="preserve">Type of WUS monitoring capability supported in the cell, e.g., both </w:t>
            </w:r>
            <w:r>
              <w:rPr>
                <w:rFonts w:ascii="Arial" w:eastAsia="Calibri" w:hAnsi="Arial" w:cs="Arial"/>
                <w:b/>
                <w:bCs/>
                <w:szCs w:val="22"/>
                <w:lang w:eastAsia="en-GB"/>
              </w:rPr>
              <w:t>OFDM and OOK-based WUR, OFDM-based WUR only, or OOK-based WUR only should be configurable by the NW</w:t>
            </w:r>
            <w:r>
              <w:rPr>
                <w:rFonts w:ascii="Arial" w:eastAsia="Calibri" w:hAnsi="Arial" w:cs="Arial"/>
                <w:b/>
                <w:bCs/>
                <w:szCs w:val="22"/>
              </w:rPr>
              <w:t>.</w:t>
            </w:r>
            <w:bookmarkEnd w:id="22"/>
          </w:p>
          <w:p w14:paraId="33292CBF" w14:textId="77777777" w:rsidR="00C20259" w:rsidRDefault="00E93E96">
            <w:pPr>
              <w:tabs>
                <w:tab w:val="left" w:pos="1304"/>
                <w:tab w:val="left" w:pos="1701"/>
              </w:tabs>
              <w:spacing w:after="240" w:line="259" w:lineRule="auto"/>
              <w:ind w:left="1304" w:hanging="1304"/>
              <w:jc w:val="both"/>
              <w:rPr>
                <w:rFonts w:ascii="Arial" w:eastAsia="Calibri" w:hAnsi="Arial" w:cs="Arial"/>
                <w:b/>
                <w:bCs/>
                <w:szCs w:val="22"/>
              </w:rPr>
            </w:pPr>
            <w:bookmarkStart w:id="23" w:name="_Toc206162904"/>
            <w:r>
              <w:rPr>
                <w:rFonts w:ascii="Arial" w:eastAsia="Calibri" w:hAnsi="Arial" w:cs="Arial"/>
                <w:b/>
                <w:bCs/>
                <w:szCs w:val="22"/>
                <w:lang w:eastAsia="en-GB"/>
              </w:rPr>
              <w:t>When LP-SS is not configured by gNB, LP-WUS operation in the cell is supported only for UEs that support SSB based RRM measurement.</w:t>
            </w:r>
            <w:bookmarkEnd w:id="23"/>
            <w:r>
              <w:rPr>
                <w:rFonts w:ascii="Arial" w:eastAsia="Calibri" w:hAnsi="Arial" w:cs="Arial"/>
                <w:b/>
                <w:bCs/>
                <w:szCs w:val="22"/>
                <w:lang w:eastAsia="en-GB"/>
              </w:rPr>
              <w:t xml:space="preserve">   </w:t>
            </w:r>
          </w:p>
          <w:tbl>
            <w:tblPr>
              <w:tblW w:w="8545" w:type="dxa"/>
              <w:tblLook w:val="04A0" w:firstRow="1" w:lastRow="0" w:firstColumn="1" w:lastColumn="0" w:noHBand="0" w:noVBand="1"/>
            </w:tblPr>
            <w:tblGrid>
              <w:gridCol w:w="3480"/>
              <w:gridCol w:w="2905"/>
              <w:gridCol w:w="2160"/>
            </w:tblGrid>
            <w:tr w:rsidR="00C20259" w14:paraId="58CA3880" w14:textId="77777777">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tcPr>
                <w:p w14:paraId="4DA65E99" w14:textId="77777777" w:rsidR="00C20259" w:rsidRDefault="00E93E96">
                  <w:pPr>
                    <w:spacing w:after="0"/>
                    <w:rPr>
                      <w:rFonts w:ascii="Arial" w:hAnsi="Arial" w:cs="Arial"/>
                      <w:b/>
                      <w:bCs/>
                      <w:sz w:val="16"/>
                      <w:szCs w:val="16"/>
                      <w:lang w:eastAsia="en-US"/>
                    </w:rPr>
                  </w:pPr>
                  <w:r>
                    <w:rPr>
                      <w:rFonts w:ascii="Arial" w:hAnsi="Arial" w:cs="Arial"/>
                      <w:b/>
                      <w:bCs/>
                      <w:sz w:val="16"/>
                      <w:szCs w:val="16"/>
                      <w:lang w:eastAsia="en-US"/>
                    </w:rPr>
                    <w:t>Parameter name in the spec</w:t>
                  </w:r>
                </w:p>
              </w:tc>
              <w:tc>
                <w:tcPr>
                  <w:tcW w:w="2905" w:type="dxa"/>
                  <w:tcBorders>
                    <w:top w:val="single" w:sz="4" w:space="0" w:color="auto"/>
                    <w:left w:val="nil"/>
                    <w:bottom w:val="nil"/>
                    <w:right w:val="single" w:sz="4" w:space="0" w:color="auto"/>
                  </w:tcBorders>
                  <w:shd w:val="clear" w:color="000000" w:fill="00B0F0"/>
                  <w:vAlign w:val="center"/>
                </w:tcPr>
                <w:p w14:paraId="0287EACD" w14:textId="77777777" w:rsidR="00C20259" w:rsidRDefault="00E93E96">
                  <w:pPr>
                    <w:spacing w:after="0"/>
                    <w:rPr>
                      <w:rFonts w:ascii="Arial" w:hAnsi="Arial" w:cs="Arial"/>
                      <w:b/>
                      <w:bCs/>
                      <w:sz w:val="16"/>
                      <w:szCs w:val="16"/>
                      <w:lang w:eastAsia="en-US"/>
                    </w:rPr>
                  </w:pPr>
                  <w:r>
                    <w:rPr>
                      <w:rFonts w:ascii="Arial" w:hAnsi="Arial" w:cs="Arial"/>
                      <w:b/>
                      <w:bCs/>
                      <w:sz w:val="16"/>
                      <w:szCs w:val="16"/>
                      <w:lang w:eastAsia="en-US"/>
                    </w:rPr>
                    <w:t>Description</w:t>
                  </w:r>
                </w:p>
              </w:tc>
              <w:tc>
                <w:tcPr>
                  <w:tcW w:w="2160" w:type="dxa"/>
                  <w:tcBorders>
                    <w:top w:val="single" w:sz="4" w:space="0" w:color="auto"/>
                    <w:left w:val="nil"/>
                    <w:bottom w:val="nil"/>
                    <w:right w:val="single" w:sz="4" w:space="0" w:color="auto"/>
                  </w:tcBorders>
                  <w:shd w:val="clear" w:color="000000" w:fill="00B0F0"/>
                  <w:vAlign w:val="center"/>
                </w:tcPr>
                <w:p w14:paraId="33477E6F" w14:textId="77777777" w:rsidR="00C20259" w:rsidRDefault="00E93E96">
                  <w:pPr>
                    <w:spacing w:after="0"/>
                    <w:rPr>
                      <w:rFonts w:ascii="Arial" w:hAnsi="Arial" w:cs="Arial"/>
                      <w:b/>
                      <w:bCs/>
                      <w:sz w:val="16"/>
                      <w:szCs w:val="16"/>
                      <w:lang w:eastAsia="en-US"/>
                    </w:rPr>
                  </w:pPr>
                  <w:r>
                    <w:rPr>
                      <w:rFonts w:ascii="Arial" w:hAnsi="Arial" w:cs="Arial"/>
                      <w:b/>
                      <w:bCs/>
                      <w:sz w:val="16"/>
                      <w:szCs w:val="16"/>
                      <w:lang w:eastAsia="en-US"/>
                    </w:rPr>
                    <w:t>Value range</w:t>
                  </w:r>
                </w:p>
              </w:tc>
            </w:tr>
            <w:tr w:rsidR="00C20259" w14:paraId="540E42CF" w14:textId="77777777">
              <w:trPr>
                <w:trHeight w:val="1368"/>
              </w:trPr>
              <w:tc>
                <w:tcPr>
                  <w:tcW w:w="3480" w:type="dxa"/>
                  <w:tcBorders>
                    <w:top w:val="nil"/>
                    <w:left w:val="single" w:sz="4" w:space="0" w:color="auto"/>
                    <w:bottom w:val="single" w:sz="4" w:space="0" w:color="auto"/>
                    <w:right w:val="single" w:sz="4" w:space="0" w:color="auto"/>
                  </w:tcBorders>
                  <w:shd w:val="clear" w:color="000000" w:fill="FFFFFF"/>
                  <w:noWrap/>
                  <w:vAlign w:val="center"/>
                </w:tcPr>
                <w:p w14:paraId="60E65E9D" w14:textId="77777777" w:rsidR="00C20259" w:rsidRDefault="00E93E96">
                  <w:pPr>
                    <w:spacing w:after="0"/>
                    <w:rPr>
                      <w:rFonts w:ascii="Arial" w:hAnsi="Arial" w:cs="Arial"/>
                      <w:color w:val="FF0000"/>
                      <w:sz w:val="16"/>
                      <w:szCs w:val="16"/>
                      <w:lang w:eastAsia="en-US"/>
                    </w:rPr>
                  </w:pPr>
                  <w:proofErr w:type="spellStart"/>
                  <w:r>
                    <w:rPr>
                      <w:rFonts w:ascii="Arial" w:hAnsi="Arial" w:cs="Arial"/>
                      <w:color w:val="FF0000"/>
                      <w:sz w:val="16"/>
                      <w:szCs w:val="16"/>
                      <w:lang w:eastAsia="en-US"/>
                    </w:rPr>
                    <w:t>WURtype_supported_inCell</w:t>
                  </w:r>
                  <w:proofErr w:type="spellEnd"/>
                </w:p>
              </w:tc>
              <w:tc>
                <w:tcPr>
                  <w:tcW w:w="2905" w:type="dxa"/>
                  <w:tcBorders>
                    <w:top w:val="nil"/>
                    <w:left w:val="nil"/>
                    <w:bottom w:val="single" w:sz="4" w:space="0" w:color="auto"/>
                    <w:right w:val="single" w:sz="4" w:space="0" w:color="auto"/>
                  </w:tcBorders>
                  <w:shd w:val="clear" w:color="000000" w:fill="FFFFFF"/>
                  <w:vAlign w:val="center"/>
                </w:tcPr>
                <w:p w14:paraId="00C89E42" w14:textId="77777777" w:rsidR="00C20259" w:rsidRDefault="00E93E96">
                  <w:pPr>
                    <w:spacing w:after="0"/>
                    <w:rPr>
                      <w:rFonts w:ascii="Arial" w:hAnsi="Arial" w:cs="Arial"/>
                      <w:color w:val="FF0000"/>
                      <w:sz w:val="16"/>
                      <w:szCs w:val="16"/>
                      <w:lang w:eastAsia="en-US"/>
                    </w:rPr>
                  </w:pPr>
                  <w:r>
                    <w:rPr>
                      <w:rFonts w:ascii="Arial" w:hAnsi="Arial" w:cs="Arial"/>
                      <w:color w:val="FF0000"/>
                      <w:sz w:val="16"/>
                      <w:szCs w:val="16"/>
                      <w:lang w:eastAsia="en-US"/>
                    </w:rPr>
                    <w:t>To configure the WUR type(s) supported in a cell to indicate WUR types supported in the LP-WUS operation in RRC-IDEL/INACTIVE, i.e., whether it is OFDM-based LP-WUR only, OOK-based LP-WUR only, or both OFDM-based and OOK-based LP-WUR.</w:t>
                  </w:r>
                </w:p>
              </w:tc>
              <w:tc>
                <w:tcPr>
                  <w:tcW w:w="2160" w:type="dxa"/>
                  <w:tcBorders>
                    <w:top w:val="nil"/>
                    <w:left w:val="nil"/>
                    <w:bottom w:val="single" w:sz="4" w:space="0" w:color="auto"/>
                    <w:right w:val="single" w:sz="4" w:space="0" w:color="auto"/>
                  </w:tcBorders>
                  <w:shd w:val="clear" w:color="000000" w:fill="FFFFFF"/>
                  <w:vAlign w:val="center"/>
                </w:tcPr>
                <w:p w14:paraId="2B6BE8B3" w14:textId="77777777" w:rsidR="00C20259" w:rsidRDefault="00E93E96">
                  <w:pPr>
                    <w:numPr>
                      <w:ilvl w:val="0"/>
                      <w:numId w:val="35"/>
                    </w:numPr>
                    <w:spacing w:after="0" w:line="259" w:lineRule="auto"/>
                    <w:rPr>
                      <w:rFonts w:ascii="Arial" w:hAnsi="Arial" w:cs="Arial"/>
                      <w:color w:val="FF0000"/>
                      <w:sz w:val="16"/>
                      <w:szCs w:val="16"/>
                      <w:lang w:val="zh-CN" w:eastAsia="en-US"/>
                    </w:rPr>
                  </w:pPr>
                  <w:r>
                    <w:rPr>
                      <w:rFonts w:ascii="Arial" w:hAnsi="Arial" w:cs="Arial"/>
                      <w:color w:val="FF0000"/>
                      <w:sz w:val="16"/>
                      <w:szCs w:val="16"/>
                      <w:lang w:val="zh-CN" w:eastAsia="en-US"/>
                    </w:rPr>
                    <w:t>OFDM-based LP-WUR</w:t>
                  </w:r>
                </w:p>
                <w:p w14:paraId="65CAE0A3" w14:textId="77777777" w:rsidR="00C20259" w:rsidRPr="00370A55" w:rsidRDefault="00E93E96">
                  <w:pPr>
                    <w:numPr>
                      <w:ilvl w:val="0"/>
                      <w:numId w:val="35"/>
                    </w:numPr>
                    <w:spacing w:after="0" w:line="259" w:lineRule="auto"/>
                    <w:rPr>
                      <w:rFonts w:ascii="Arial" w:hAnsi="Arial" w:cs="Arial"/>
                      <w:color w:val="FF0000"/>
                      <w:sz w:val="16"/>
                      <w:szCs w:val="16"/>
                      <w:lang w:eastAsia="en-US"/>
                    </w:rPr>
                  </w:pPr>
                  <w:r w:rsidRPr="00370A55">
                    <w:rPr>
                      <w:rFonts w:ascii="Arial" w:hAnsi="Arial" w:cs="Arial"/>
                      <w:color w:val="FF0000"/>
                      <w:sz w:val="16"/>
                      <w:szCs w:val="16"/>
                      <w:lang w:eastAsia="en-US"/>
                    </w:rPr>
                    <w:t>OFDM-based and OOK-based LP-WUR</w:t>
                  </w:r>
                </w:p>
                <w:p w14:paraId="3318A8BE" w14:textId="77777777" w:rsidR="00C20259" w:rsidRDefault="00E93E96">
                  <w:pPr>
                    <w:numPr>
                      <w:ilvl w:val="0"/>
                      <w:numId w:val="35"/>
                    </w:numPr>
                    <w:spacing w:after="0" w:line="259" w:lineRule="auto"/>
                    <w:rPr>
                      <w:rFonts w:ascii="Arial" w:hAnsi="Arial" w:cs="Arial"/>
                      <w:color w:val="FF0000"/>
                      <w:sz w:val="16"/>
                      <w:szCs w:val="16"/>
                      <w:lang w:val="zh-CN" w:eastAsia="en-US"/>
                    </w:rPr>
                  </w:pPr>
                  <w:r>
                    <w:rPr>
                      <w:rFonts w:ascii="Arial" w:hAnsi="Arial" w:cs="Arial"/>
                      <w:color w:val="FF0000"/>
                      <w:sz w:val="16"/>
                      <w:szCs w:val="16"/>
                      <w:lang w:val="zh-CN" w:eastAsia="en-US"/>
                    </w:rPr>
                    <w:t>OOK-based LP-WUR</w:t>
                  </w:r>
                </w:p>
              </w:tc>
            </w:tr>
          </w:tbl>
          <w:p w14:paraId="4225EB79" w14:textId="77777777" w:rsidR="00C20259" w:rsidRDefault="00C20259">
            <w:pPr>
              <w:pStyle w:val="BodyText"/>
              <w:rPr>
                <w:lang w:eastAsia="zh-CN"/>
              </w:rPr>
            </w:pPr>
          </w:p>
        </w:tc>
      </w:tr>
    </w:tbl>
    <w:p w14:paraId="4EE818D4" w14:textId="77777777" w:rsidR="00C20259" w:rsidRDefault="00C20259">
      <w:pPr>
        <w:pStyle w:val="BodyText"/>
        <w:rPr>
          <w:lang w:eastAsia="zh-CN"/>
        </w:rPr>
      </w:pPr>
    </w:p>
    <w:p w14:paraId="390D5AAD" w14:textId="77777777" w:rsidR="00C20259" w:rsidRDefault="00E93E96">
      <w:pPr>
        <w:pStyle w:val="Heading3"/>
        <w:rPr>
          <w:lang w:val="en-GB"/>
        </w:rPr>
      </w:pPr>
      <w:r>
        <w:rPr>
          <w:lang w:val="en-GB"/>
        </w:rPr>
        <w:t>Issue#17: Miscellaneous</w:t>
      </w:r>
    </w:p>
    <w:p w14:paraId="505C7AA2" w14:textId="77777777" w:rsidR="00C20259" w:rsidRDefault="00C20259">
      <w:pPr>
        <w:pStyle w:val="BodyText"/>
        <w:rPr>
          <w:lang w:eastAsia="zh-CN"/>
        </w:rPr>
      </w:pPr>
    </w:p>
    <w:tbl>
      <w:tblPr>
        <w:tblStyle w:val="TableGrid"/>
        <w:tblW w:w="0" w:type="auto"/>
        <w:tblLook w:val="04A0" w:firstRow="1" w:lastRow="0" w:firstColumn="1" w:lastColumn="0" w:noHBand="0" w:noVBand="1"/>
      </w:tblPr>
      <w:tblGrid>
        <w:gridCol w:w="1795"/>
        <w:gridCol w:w="7555"/>
      </w:tblGrid>
      <w:tr w:rsidR="00C20259" w14:paraId="35153C50" w14:textId="77777777">
        <w:tc>
          <w:tcPr>
            <w:tcW w:w="1795" w:type="dxa"/>
          </w:tcPr>
          <w:p w14:paraId="06D98640" w14:textId="77777777" w:rsidR="00C20259" w:rsidRDefault="00E93E96">
            <w:pPr>
              <w:pStyle w:val="BodyText"/>
              <w:spacing w:after="0"/>
            </w:pPr>
            <w:r>
              <w:t>[1] Huawei/</w:t>
            </w:r>
            <w:proofErr w:type="spellStart"/>
            <w:r>
              <w:t>HiSi</w:t>
            </w:r>
            <w:proofErr w:type="spellEnd"/>
          </w:p>
        </w:tc>
        <w:tc>
          <w:tcPr>
            <w:tcW w:w="7555" w:type="dxa"/>
          </w:tcPr>
          <w:p w14:paraId="62000038" w14:textId="77777777" w:rsidR="00C20259" w:rsidRDefault="00E93E96">
            <w:pPr>
              <w:pStyle w:val="ListParagraph"/>
              <w:numPr>
                <w:ilvl w:val="0"/>
                <w:numId w:val="0"/>
              </w:numPr>
              <w:kinsoku w:val="0"/>
              <w:overflowPunct w:val="0"/>
              <w:autoSpaceDE w:val="0"/>
              <w:autoSpaceDN w:val="0"/>
              <w:adjustRightInd w:val="0"/>
              <w:snapToGrid w:val="0"/>
              <w:jc w:val="both"/>
            </w:pPr>
            <w:r>
              <w:t>Proposal 9:</w:t>
            </w:r>
            <w:r>
              <w:tab/>
              <w:t>If all MOs associated with one SSB beam are dropped, UE fallback to legacy PO monitoring.</w:t>
            </w:r>
          </w:p>
        </w:tc>
      </w:tr>
      <w:tr w:rsidR="00C20259" w14:paraId="3CA681DB" w14:textId="77777777">
        <w:tc>
          <w:tcPr>
            <w:tcW w:w="1795" w:type="dxa"/>
          </w:tcPr>
          <w:p w14:paraId="0AB785FC" w14:textId="77777777" w:rsidR="00C20259" w:rsidRDefault="00E93E96">
            <w:pPr>
              <w:pStyle w:val="BodyText"/>
              <w:spacing w:after="0"/>
            </w:pPr>
            <w:r>
              <w:t>[4] Samsung</w:t>
            </w:r>
          </w:p>
        </w:tc>
        <w:tc>
          <w:tcPr>
            <w:tcW w:w="7555" w:type="dxa"/>
          </w:tcPr>
          <w:p w14:paraId="3D9BBB83" w14:textId="77777777" w:rsidR="00C20259" w:rsidRDefault="00E93E96">
            <w:pPr>
              <w:kinsoku w:val="0"/>
              <w:overflowPunct w:val="0"/>
              <w:autoSpaceDE w:val="0"/>
              <w:autoSpaceDN w:val="0"/>
              <w:adjustRightInd w:val="0"/>
              <w:snapToGrid w:val="0"/>
              <w:jc w:val="both"/>
            </w:pPr>
            <w:r>
              <w:t>Proposal 1: When the RACH procedure is initiated by UE during the LP-WUS monitoring, UE should disable LP-WUS monitoring.</w:t>
            </w:r>
          </w:p>
          <w:p w14:paraId="1A755574" w14:textId="77777777" w:rsidR="00C20259" w:rsidRDefault="00E93E96">
            <w:pPr>
              <w:kinsoku w:val="0"/>
              <w:overflowPunct w:val="0"/>
              <w:autoSpaceDE w:val="0"/>
              <w:autoSpaceDN w:val="0"/>
              <w:adjustRightInd w:val="0"/>
              <w:snapToGrid w:val="0"/>
              <w:jc w:val="both"/>
            </w:pPr>
            <w:r>
              <w:t xml:space="preserve">Proposal 2: If RACH procedure is ongoing in RRC_INACTIVE state before enable LP-WUS monitoring, the LP-WUS monitoring should not be enabled. </w:t>
            </w:r>
          </w:p>
          <w:p w14:paraId="225BF3D9" w14:textId="77777777" w:rsidR="00C20259" w:rsidRDefault="00E93E96">
            <w:pPr>
              <w:pStyle w:val="ListParagraph"/>
              <w:numPr>
                <w:ilvl w:val="0"/>
                <w:numId w:val="0"/>
              </w:numPr>
              <w:kinsoku w:val="0"/>
              <w:overflowPunct w:val="0"/>
              <w:autoSpaceDE w:val="0"/>
              <w:autoSpaceDN w:val="0"/>
              <w:adjustRightInd w:val="0"/>
              <w:snapToGrid w:val="0"/>
              <w:jc w:val="both"/>
            </w:pPr>
            <w:r>
              <w:t>Proposal 3: If an UL SDT is transmitted by UE to trigger an DL SDT transmission, the symbols for DL SDT transmission can be considered as unavailable for LP-WUS, or UE should disable LP-WUS monitoring.</w:t>
            </w:r>
          </w:p>
        </w:tc>
      </w:tr>
      <w:tr w:rsidR="00C20259" w14:paraId="50522C36" w14:textId="77777777">
        <w:tc>
          <w:tcPr>
            <w:tcW w:w="1795" w:type="dxa"/>
          </w:tcPr>
          <w:p w14:paraId="5AD086F9" w14:textId="77777777" w:rsidR="00C20259" w:rsidRDefault="00E93E96">
            <w:pPr>
              <w:pStyle w:val="BodyText"/>
              <w:spacing w:after="0"/>
              <w:rPr>
                <w:lang w:val="en-US"/>
              </w:rPr>
            </w:pPr>
            <w:r>
              <w:rPr>
                <w:lang w:val="en-US"/>
              </w:rPr>
              <w:t>[12] CMCC</w:t>
            </w:r>
          </w:p>
        </w:tc>
        <w:tc>
          <w:tcPr>
            <w:tcW w:w="7555" w:type="dxa"/>
          </w:tcPr>
          <w:p w14:paraId="0CD6E530" w14:textId="77777777" w:rsidR="00C20259" w:rsidRDefault="00E93E96">
            <w:pPr>
              <w:snapToGrid w:val="0"/>
              <w:jc w:val="both"/>
              <w:rPr>
                <w:bCs/>
                <w:sz w:val="21"/>
                <w:szCs w:val="21"/>
              </w:rPr>
            </w:pPr>
            <w:r>
              <w:rPr>
                <w:rFonts w:hint="eastAsia"/>
                <w:bCs/>
                <w:sz w:val="21"/>
                <w:szCs w:val="21"/>
              </w:rPr>
              <w:t xml:space="preserve">Proposal </w:t>
            </w:r>
            <w:r>
              <w:rPr>
                <w:bCs/>
                <w:sz w:val="21"/>
                <w:szCs w:val="21"/>
              </w:rPr>
              <w:t>2</w:t>
            </w:r>
            <w:r>
              <w:rPr>
                <w:rFonts w:hint="eastAsia"/>
                <w:bCs/>
                <w:sz w:val="21"/>
                <w:szCs w:val="21"/>
              </w:rPr>
              <w:t xml:space="preserve">: </w:t>
            </w:r>
            <w:r>
              <w:rPr>
                <w:bCs/>
                <w:sz w:val="21"/>
                <w:szCs w:val="21"/>
              </w:rPr>
              <w:t>For LP-SS occasion determination, further discuss and down-select from the following options:</w:t>
            </w:r>
          </w:p>
          <w:p w14:paraId="2B23170A" w14:textId="77777777" w:rsidR="00C20259" w:rsidRDefault="00E93E96">
            <w:pPr>
              <w:pStyle w:val="ListParagraph"/>
              <w:numPr>
                <w:ilvl w:val="0"/>
                <w:numId w:val="45"/>
              </w:numPr>
              <w:spacing w:before="120"/>
              <w:jc w:val="both"/>
              <w:rPr>
                <w:bCs/>
              </w:rPr>
            </w:pPr>
            <w:r>
              <w:rPr>
                <w:bCs/>
              </w:rPr>
              <w:t xml:space="preserve">Option 1: Up to gNB implementation to ensure that LP-SS and SSB, LP-SS and PDCCH transmissions for SIB1 will not be overlapped in both time and frequency domain, and ensure that LP-SS and UL symbol will not be overlapped in time domain, </w:t>
            </w:r>
            <w:r>
              <w:rPr>
                <w:bCs/>
              </w:rPr>
              <w:lastRenderedPageBreak/>
              <w:t xml:space="preserve">and ensure that the time gap between LP-SS and UL symbol (including valid RO) is equal or larger than the predefined value. </w:t>
            </w:r>
          </w:p>
          <w:p w14:paraId="7C37A1BD" w14:textId="77777777" w:rsidR="00C20259" w:rsidRDefault="00E93E96">
            <w:pPr>
              <w:pStyle w:val="ListParagraph"/>
              <w:numPr>
                <w:ilvl w:val="1"/>
                <w:numId w:val="45"/>
              </w:numPr>
              <w:spacing w:before="120"/>
              <w:jc w:val="both"/>
              <w:rPr>
                <w:bCs/>
              </w:rPr>
            </w:pPr>
            <w:r>
              <w:rPr>
                <w:bCs/>
              </w:rPr>
              <w:t>FFS whether there is impact on Stage 2 specification.</w:t>
            </w:r>
          </w:p>
          <w:p w14:paraId="7D44B7F5" w14:textId="77777777" w:rsidR="00C20259" w:rsidRDefault="00E93E96">
            <w:pPr>
              <w:pStyle w:val="ListParagraph"/>
              <w:numPr>
                <w:ilvl w:val="0"/>
                <w:numId w:val="45"/>
              </w:numPr>
              <w:spacing w:before="120"/>
              <w:jc w:val="both"/>
              <w:rPr>
                <w:bCs/>
              </w:rPr>
            </w:pPr>
            <w:r>
              <w:rPr>
                <w:bCs/>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tc>
      </w:tr>
      <w:tr w:rsidR="00C20259" w14:paraId="76B0D660" w14:textId="77777777">
        <w:tc>
          <w:tcPr>
            <w:tcW w:w="1795" w:type="dxa"/>
          </w:tcPr>
          <w:p w14:paraId="7B76F758" w14:textId="77777777" w:rsidR="00C20259" w:rsidRDefault="00E93E96">
            <w:pPr>
              <w:pStyle w:val="BodyText"/>
              <w:spacing w:after="0"/>
            </w:pPr>
            <w:r>
              <w:lastRenderedPageBreak/>
              <w:t>[13] QC</w:t>
            </w:r>
          </w:p>
        </w:tc>
        <w:tc>
          <w:tcPr>
            <w:tcW w:w="7555" w:type="dxa"/>
          </w:tcPr>
          <w:p w14:paraId="1DFBE21B" w14:textId="77777777" w:rsidR="00C20259" w:rsidRDefault="00E93E96">
            <w:pPr>
              <w:pStyle w:val="BodyText"/>
              <w:tabs>
                <w:tab w:val="left" w:pos="531"/>
              </w:tabs>
              <w:spacing w:after="0"/>
            </w:pPr>
            <w:r>
              <w:t>Observation 2: UE implementation complexity increases if nominal MO duration X1 is larger than the actual LP-WUS duration X2.</w:t>
            </w:r>
          </w:p>
          <w:p w14:paraId="631DF874" w14:textId="77777777" w:rsidR="00C20259" w:rsidRDefault="00E93E96">
            <w:pPr>
              <w:pStyle w:val="BodyText"/>
              <w:rPr>
                <w:lang w:eastAsia="zh-CN"/>
              </w:rPr>
            </w:pPr>
            <w:r>
              <w:rPr>
                <w:lang w:eastAsia="zh-CN"/>
              </w:rPr>
              <w:t>Proposal 6: For nominal LP-WUS MO duration X1 and actual LP-WUS duration X2, network configures X1=X2 by default, X1&gt;X2 is supported based on UE capability.</w:t>
            </w:r>
          </w:p>
          <w:p w14:paraId="0FD16165" w14:textId="77777777" w:rsidR="00C20259" w:rsidRDefault="00E93E96">
            <w:pPr>
              <w:pStyle w:val="BodyText"/>
              <w:rPr>
                <w:lang w:eastAsia="zh-CN"/>
              </w:rPr>
            </w:pPr>
            <w:r>
              <w:rPr>
                <w:lang w:eastAsia="zh-CN"/>
              </w:rPr>
              <w:t xml:space="preserve">Proposal 7: In each idle/inactive DRX cycle, if UE monitors LP-WUS in the LP-WUS MO that overlaps with a SSB in time but not in frequency domain and does not receive the SSB, there is at least one SSB in each beam that does not overlap with the LP-WUS MO in time. </w:t>
            </w:r>
          </w:p>
          <w:p w14:paraId="6E921EB4" w14:textId="77777777" w:rsidR="00C20259" w:rsidRDefault="00E93E96">
            <w:pPr>
              <w:pStyle w:val="BodyText"/>
              <w:rPr>
                <w:lang w:eastAsia="zh-CN"/>
              </w:rPr>
            </w:pPr>
            <w:r>
              <w:rPr>
                <w:lang w:eastAsia="zh-CN"/>
              </w:rPr>
              <w:t xml:space="preserve">Proposal 8: Network ensures there exist two SSBs in two respective </w:t>
            </w:r>
            <w:proofErr w:type="spellStart"/>
            <w:r>
              <w:rPr>
                <w:lang w:eastAsia="zh-CN"/>
              </w:rPr>
              <w:t>iDRX</w:t>
            </w:r>
            <w:proofErr w:type="spellEnd"/>
            <w:r>
              <w:rPr>
                <w:lang w:eastAsia="zh-CN"/>
              </w:rPr>
              <w:t xml:space="preserve"> cycles that do not overlap with any LP-WUS monitoring occasion and the interval between the two SSBs in two </w:t>
            </w:r>
            <w:proofErr w:type="spellStart"/>
            <w:r>
              <w:rPr>
                <w:lang w:eastAsia="zh-CN"/>
              </w:rPr>
              <w:t>iDRX</w:t>
            </w:r>
            <w:proofErr w:type="spellEnd"/>
            <w:r>
              <w:rPr>
                <w:lang w:eastAsia="zh-CN"/>
              </w:rPr>
              <w:t xml:space="preserve"> cycles is not less than a threshold. The interval is determined by RAN4.</w:t>
            </w:r>
          </w:p>
        </w:tc>
      </w:tr>
    </w:tbl>
    <w:p w14:paraId="791D0BCB" w14:textId="77777777" w:rsidR="00C20259" w:rsidRDefault="00C20259">
      <w:pPr>
        <w:pStyle w:val="BodyText"/>
        <w:rPr>
          <w:lang w:eastAsia="zh-CN"/>
        </w:rPr>
      </w:pPr>
    </w:p>
    <w:p w14:paraId="6A5A72BD" w14:textId="77777777" w:rsidR="00C20259" w:rsidRDefault="00C20259">
      <w:pPr>
        <w:pStyle w:val="0Maintext"/>
        <w:rPr>
          <w:lang w:eastAsia="zh-CN"/>
        </w:rPr>
      </w:pPr>
    </w:p>
    <w:p w14:paraId="2AF0B093" w14:textId="77777777" w:rsidR="00C20259" w:rsidRDefault="00E93E96">
      <w:pPr>
        <w:pStyle w:val="Heading1"/>
      </w:pPr>
      <w:r>
        <w:t xml:space="preserve">References </w:t>
      </w:r>
    </w:p>
    <w:p w14:paraId="6EB2D12A" w14:textId="77777777" w:rsidR="00C20259" w:rsidRDefault="00E93E96">
      <w:pPr>
        <w:pStyle w:val="0Maintext"/>
        <w:numPr>
          <w:ilvl w:val="0"/>
          <w:numId w:val="46"/>
        </w:numPr>
        <w:spacing w:after="0"/>
      </w:pPr>
      <w:r>
        <w:t>R1-2505227</w:t>
      </w:r>
      <w:r>
        <w:tab/>
        <w:t>Maintenance on LP-WUS operation in IDLE/INACTIVE mode</w:t>
      </w:r>
      <w:r>
        <w:tab/>
        <w:t xml:space="preserve">Huawei, </w:t>
      </w:r>
      <w:proofErr w:type="spellStart"/>
      <w:r>
        <w:t>HiSilicon</w:t>
      </w:r>
      <w:proofErr w:type="spellEnd"/>
    </w:p>
    <w:p w14:paraId="5D0F2953" w14:textId="77777777" w:rsidR="00C20259" w:rsidRDefault="00E93E96">
      <w:pPr>
        <w:pStyle w:val="0Maintext"/>
        <w:numPr>
          <w:ilvl w:val="0"/>
          <w:numId w:val="46"/>
        </w:numPr>
        <w:spacing w:after="0"/>
      </w:pPr>
      <w:r>
        <w:t>R1-2505331</w:t>
      </w:r>
      <w:r>
        <w:tab/>
        <w:t>Remaining issues on LP-WUS operation in IDLE/Inactive modes</w:t>
      </w:r>
      <w:r>
        <w:tab/>
        <w:t>CATT</w:t>
      </w:r>
    </w:p>
    <w:p w14:paraId="29B132BD" w14:textId="77777777" w:rsidR="00C20259" w:rsidRDefault="00E93E96">
      <w:pPr>
        <w:pStyle w:val="0Maintext"/>
        <w:numPr>
          <w:ilvl w:val="0"/>
          <w:numId w:val="46"/>
        </w:numPr>
        <w:spacing w:after="0"/>
      </w:pPr>
      <w:r>
        <w:t>R1-2505382</w:t>
      </w:r>
      <w:r>
        <w:tab/>
        <w:t>Maintenance on LP-WUS operation in IDLE/INACTIVE modes</w:t>
      </w:r>
      <w:r>
        <w:tab/>
        <w:t>vivo</w:t>
      </w:r>
    </w:p>
    <w:p w14:paraId="0DF4517B" w14:textId="77777777" w:rsidR="00C20259" w:rsidRDefault="00E93E96">
      <w:pPr>
        <w:pStyle w:val="0Maintext"/>
        <w:numPr>
          <w:ilvl w:val="0"/>
          <w:numId w:val="46"/>
        </w:numPr>
        <w:spacing w:after="0"/>
      </w:pPr>
      <w:r>
        <w:t>R1-2505546</w:t>
      </w:r>
      <w:r>
        <w:tab/>
        <w:t>Remaining issues on LP-WUS operation in IDLE/INACTIVE modes</w:t>
      </w:r>
      <w:r>
        <w:tab/>
        <w:t>Samsung</w:t>
      </w:r>
    </w:p>
    <w:p w14:paraId="70E6A6D6" w14:textId="77777777" w:rsidR="00C20259" w:rsidRDefault="00E93E96">
      <w:pPr>
        <w:pStyle w:val="0Maintext"/>
        <w:numPr>
          <w:ilvl w:val="0"/>
          <w:numId w:val="46"/>
        </w:numPr>
        <w:spacing w:after="0"/>
      </w:pPr>
      <w:r>
        <w:t>R1-2505599</w:t>
      </w:r>
      <w:r>
        <w:tab/>
        <w:t>Discussion on LP-WUS operation in IDLE/INACTIVE mode</w:t>
      </w:r>
      <w:r>
        <w:tab/>
        <w:t>ZTE Corporation, Sanechips</w:t>
      </w:r>
    </w:p>
    <w:p w14:paraId="5B9B40B3" w14:textId="77777777" w:rsidR="00C20259" w:rsidRDefault="00E93E96">
      <w:pPr>
        <w:pStyle w:val="0Maintext"/>
        <w:numPr>
          <w:ilvl w:val="0"/>
          <w:numId w:val="46"/>
        </w:numPr>
        <w:spacing w:after="0"/>
      </w:pPr>
      <w:r>
        <w:t>R1-2505743</w:t>
      </w:r>
      <w:r>
        <w:tab/>
        <w:t>Remaining issues on LP-WUS operation in RRC_IDLE/INACTIVE modes</w:t>
      </w:r>
      <w:r>
        <w:tab/>
        <w:t>OPPO</w:t>
      </w:r>
    </w:p>
    <w:p w14:paraId="6E0DEEAA" w14:textId="77777777" w:rsidR="00C20259" w:rsidRDefault="00E93E96">
      <w:pPr>
        <w:pStyle w:val="0Maintext"/>
        <w:numPr>
          <w:ilvl w:val="0"/>
          <w:numId w:val="46"/>
        </w:numPr>
        <w:spacing w:after="0"/>
      </w:pPr>
      <w:r>
        <w:t>R1-2505774</w:t>
      </w:r>
      <w:r>
        <w:tab/>
        <w:t>Remaining issues relating to LP-WUS in Idle/Inactive Mode</w:t>
      </w:r>
      <w:r>
        <w:tab/>
        <w:t>Nokia</w:t>
      </w:r>
    </w:p>
    <w:p w14:paraId="2789CF38" w14:textId="77777777" w:rsidR="00C20259" w:rsidRDefault="00E93E96">
      <w:pPr>
        <w:pStyle w:val="0Maintext"/>
        <w:numPr>
          <w:ilvl w:val="0"/>
          <w:numId w:val="46"/>
        </w:numPr>
        <w:spacing w:after="0"/>
      </w:pPr>
      <w:r>
        <w:t>R1-2505846</w:t>
      </w:r>
      <w:r>
        <w:tab/>
        <w:t>Remaining issues on LP-WUS operation in IDLE/INACTIVE modes</w:t>
      </w:r>
      <w:r>
        <w:tab/>
        <w:t>LG Electronics</w:t>
      </w:r>
    </w:p>
    <w:p w14:paraId="6CDF5AB4" w14:textId="77777777" w:rsidR="00C20259" w:rsidRDefault="00E93E96">
      <w:pPr>
        <w:pStyle w:val="0Maintext"/>
        <w:numPr>
          <w:ilvl w:val="0"/>
          <w:numId w:val="46"/>
        </w:numPr>
        <w:spacing w:after="0"/>
      </w:pPr>
      <w:r>
        <w:t>R1-2505881</w:t>
      </w:r>
      <w:r>
        <w:tab/>
        <w:t>Maintenance on LP-WUS operation in IDLE/INACTIVE modes</w:t>
      </w:r>
      <w:r>
        <w:tab/>
        <w:t>Apple</w:t>
      </w:r>
    </w:p>
    <w:p w14:paraId="4FA7908B" w14:textId="77777777" w:rsidR="00C20259" w:rsidRDefault="00E93E96">
      <w:pPr>
        <w:pStyle w:val="0Maintext"/>
        <w:numPr>
          <w:ilvl w:val="0"/>
          <w:numId w:val="46"/>
        </w:numPr>
        <w:spacing w:after="0"/>
      </w:pPr>
      <w:r>
        <w:t>R1-2505952</w:t>
      </w:r>
      <w:r>
        <w:tab/>
        <w:t>Maintenance on LP-WUS operation in IDLE/INACTIVE modes</w:t>
      </w:r>
      <w:r>
        <w:tab/>
        <w:t>Ericsson</w:t>
      </w:r>
    </w:p>
    <w:p w14:paraId="6A6106BA" w14:textId="77777777" w:rsidR="00C20259" w:rsidRDefault="00E93E96">
      <w:pPr>
        <w:pStyle w:val="0Maintext"/>
        <w:numPr>
          <w:ilvl w:val="0"/>
          <w:numId w:val="46"/>
        </w:numPr>
        <w:spacing w:after="0"/>
      </w:pPr>
      <w:r>
        <w:t>R1-2506010</w:t>
      </w:r>
      <w:r>
        <w:tab/>
        <w:t>Remaining issues on LP-WUS operation in IDLE/INACTIVE modes</w:t>
      </w:r>
      <w:r>
        <w:tab/>
        <w:t>Sharp</w:t>
      </w:r>
    </w:p>
    <w:p w14:paraId="274BEC6E" w14:textId="77777777" w:rsidR="00C20259" w:rsidRDefault="00E93E96">
      <w:pPr>
        <w:pStyle w:val="0Maintext"/>
        <w:numPr>
          <w:ilvl w:val="0"/>
          <w:numId w:val="46"/>
        </w:numPr>
        <w:spacing w:after="0"/>
      </w:pPr>
      <w:r>
        <w:t>R1-2506081</w:t>
      </w:r>
      <w:r>
        <w:tab/>
        <w:t>Maintenance of LP-WUS operation in IDLE/INACTIVE mode</w:t>
      </w:r>
      <w:r>
        <w:tab/>
        <w:t>CMCC</w:t>
      </w:r>
    </w:p>
    <w:p w14:paraId="26BA1027" w14:textId="77777777" w:rsidR="00C20259" w:rsidRDefault="00E93E96">
      <w:pPr>
        <w:pStyle w:val="0Maintext"/>
        <w:numPr>
          <w:ilvl w:val="0"/>
          <w:numId w:val="46"/>
        </w:numPr>
        <w:spacing w:after="0"/>
      </w:pPr>
      <w:r>
        <w:t>R1-2506184</w:t>
      </w:r>
      <w:r>
        <w:tab/>
        <w:t>Maintenance on LP-WUR operation in idle and inactive modes</w:t>
      </w:r>
      <w:r>
        <w:tab/>
        <w:t>Qualcomm Incorporated</w:t>
      </w:r>
    </w:p>
    <w:p w14:paraId="4B0A79FD" w14:textId="77777777" w:rsidR="00C20259" w:rsidRDefault="00E93E96">
      <w:pPr>
        <w:pStyle w:val="0Maintext"/>
        <w:numPr>
          <w:ilvl w:val="0"/>
          <w:numId w:val="46"/>
        </w:numPr>
        <w:spacing w:after="0"/>
      </w:pPr>
      <w:r>
        <w:t>R1-2506278</w:t>
      </w:r>
      <w:r>
        <w:tab/>
        <w:t>Maintenance on LP-WUS operation in IDLE/INACTIVE modes</w:t>
      </w:r>
      <w:r>
        <w:tab/>
        <w:t>NTT DOCOMO, INC.</w:t>
      </w:r>
    </w:p>
    <w:p w14:paraId="6BF6C63C" w14:textId="77777777" w:rsidR="00C20259" w:rsidRDefault="00E93E96">
      <w:pPr>
        <w:pStyle w:val="Heading1"/>
        <w:numPr>
          <w:ilvl w:val="0"/>
          <w:numId w:val="0"/>
        </w:numPr>
        <w:ind w:left="432" w:hanging="432"/>
      </w:pPr>
      <w:r>
        <w:t>Appendix A: Agreements from previous meetings</w:t>
      </w:r>
    </w:p>
    <w:p w14:paraId="751FD824" w14:textId="77777777" w:rsidR="00C20259" w:rsidRDefault="00E93E96">
      <w:pPr>
        <w:pStyle w:val="Heading2"/>
        <w:numPr>
          <w:ilvl w:val="0"/>
          <w:numId w:val="0"/>
        </w:numPr>
        <w:ind w:left="576" w:hanging="576"/>
        <w:rPr>
          <w:b/>
          <w:bCs/>
          <w:sz w:val="24"/>
          <w:szCs w:val="24"/>
          <w:u w:val="single"/>
        </w:rPr>
      </w:pPr>
      <w:r>
        <w:rPr>
          <w:b/>
          <w:bCs/>
          <w:sz w:val="24"/>
          <w:szCs w:val="24"/>
          <w:u w:val="single"/>
        </w:rPr>
        <w:t>RAN1#116 agreements</w:t>
      </w:r>
    </w:p>
    <w:p w14:paraId="61B3D017" w14:textId="77777777" w:rsidR="00C20259" w:rsidRDefault="00E93E96">
      <w:pPr>
        <w:spacing w:after="0"/>
        <w:rPr>
          <w:rFonts w:eastAsia="Batang"/>
          <w:b/>
          <w:bCs/>
          <w:highlight w:val="green"/>
          <w:lang w:bidi="ar"/>
        </w:rPr>
      </w:pPr>
      <w:r>
        <w:rPr>
          <w:rFonts w:eastAsia="Batang"/>
          <w:b/>
          <w:bCs/>
          <w:highlight w:val="green"/>
          <w:lang w:bidi="ar"/>
        </w:rPr>
        <w:t>Agreement</w:t>
      </w:r>
    </w:p>
    <w:p w14:paraId="4A42FBAA" w14:textId="77777777" w:rsidR="00C20259" w:rsidRDefault="00E93E96">
      <w:pPr>
        <w:spacing w:after="0"/>
        <w:rPr>
          <w:rFonts w:eastAsia="Batang"/>
          <w:lang w:bidi="ar"/>
        </w:rPr>
      </w:pPr>
      <w:r>
        <w:rPr>
          <w:rFonts w:eastAsia="Batang"/>
          <w:lang w:bidi="ar"/>
        </w:rPr>
        <w:t>Multi-beam operations are supported for LP-WUS and LP-SS for idle mode</w:t>
      </w:r>
    </w:p>
    <w:p w14:paraId="06BD8586" w14:textId="77777777" w:rsidR="00C20259" w:rsidRDefault="00C20259">
      <w:pPr>
        <w:spacing w:after="0"/>
        <w:rPr>
          <w:rFonts w:eastAsia="Batang"/>
          <w:lang w:bidi="ar"/>
        </w:rPr>
      </w:pPr>
    </w:p>
    <w:p w14:paraId="2FB81436" w14:textId="77777777" w:rsidR="00C20259" w:rsidRDefault="00E93E96">
      <w:pPr>
        <w:spacing w:after="0"/>
        <w:rPr>
          <w:rFonts w:eastAsia="Batang"/>
          <w:b/>
          <w:bCs/>
          <w:highlight w:val="green"/>
          <w:lang w:bidi="ar"/>
        </w:rPr>
      </w:pPr>
      <w:r>
        <w:rPr>
          <w:rFonts w:eastAsia="Batang"/>
          <w:b/>
          <w:bCs/>
          <w:highlight w:val="green"/>
          <w:lang w:bidi="ar"/>
        </w:rPr>
        <w:t>Agreement</w:t>
      </w:r>
    </w:p>
    <w:p w14:paraId="43EC2DBD" w14:textId="77777777" w:rsidR="00C20259" w:rsidRDefault="00E93E96">
      <w:pPr>
        <w:spacing w:after="0"/>
        <w:rPr>
          <w:rFonts w:eastAsia="Batang"/>
          <w:szCs w:val="20"/>
          <w:lang w:val="en-GB" w:eastAsia="en-US"/>
        </w:rPr>
      </w:pPr>
      <w:r>
        <w:rPr>
          <w:rFonts w:eastAsia="Batang"/>
          <w:szCs w:val="20"/>
          <w:lang w:val="en-GB" w:eastAsia="en-US"/>
        </w:rPr>
        <w:t>LP-WUS occasions (LOs) are defined for LP-WUS monitoring.</w:t>
      </w:r>
    </w:p>
    <w:p w14:paraId="56A3887F" w14:textId="77777777" w:rsidR="00C20259" w:rsidRDefault="00E93E96">
      <w:pPr>
        <w:numPr>
          <w:ilvl w:val="0"/>
          <w:numId w:val="47"/>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w:t>
      </w:r>
      <w:proofErr w:type="spellStart"/>
      <w:r>
        <w:rPr>
          <w:rFonts w:eastAsia="Batang"/>
          <w:lang w:val="en-GB"/>
        </w:rPr>
        <w:t>MOs.</w:t>
      </w:r>
      <w:proofErr w:type="spellEnd"/>
    </w:p>
    <w:p w14:paraId="5AB84BFF" w14:textId="77777777" w:rsidR="00C20259" w:rsidRDefault="00E93E96">
      <w:pPr>
        <w:numPr>
          <w:ilvl w:val="1"/>
          <w:numId w:val="47"/>
        </w:numPr>
        <w:spacing w:after="0" w:line="259" w:lineRule="auto"/>
        <w:rPr>
          <w:rFonts w:eastAsia="Batang"/>
          <w:lang w:val="en-GB"/>
        </w:rPr>
      </w:pPr>
      <w:r>
        <w:rPr>
          <w:rFonts w:eastAsia="Batang"/>
          <w:szCs w:val="20"/>
          <w:lang w:val="en-GB"/>
        </w:rPr>
        <w:t>Different LP-WUS MOs may correspond to different beams in multi-beam operation</w:t>
      </w:r>
    </w:p>
    <w:p w14:paraId="6B4869FF" w14:textId="77777777" w:rsidR="00C20259" w:rsidRDefault="00E93E96">
      <w:pPr>
        <w:numPr>
          <w:ilvl w:val="1"/>
          <w:numId w:val="47"/>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54175F36" w14:textId="77777777" w:rsidR="00C20259" w:rsidRDefault="00E93E96">
      <w:pPr>
        <w:numPr>
          <w:ilvl w:val="1"/>
          <w:numId w:val="47"/>
        </w:numPr>
        <w:spacing w:after="0" w:line="259" w:lineRule="auto"/>
        <w:rPr>
          <w:rFonts w:eastAsia="Batang"/>
          <w:lang w:val="en-GB"/>
        </w:rPr>
      </w:pPr>
      <w:r>
        <w:rPr>
          <w:rFonts w:eastAsia="Batang"/>
          <w:szCs w:val="20"/>
          <w:lang w:val="en-GB"/>
        </w:rPr>
        <w:t>FFS details</w:t>
      </w:r>
    </w:p>
    <w:p w14:paraId="1FAC72F6" w14:textId="77777777" w:rsidR="00C20259" w:rsidRDefault="00E93E96">
      <w:pPr>
        <w:numPr>
          <w:ilvl w:val="0"/>
          <w:numId w:val="47"/>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35C300C3" w14:textId="77777777" w:rsidR="00C20259" w:rsidRDefault="00E93E96">
      <w:pPr>
        <w:numPr>
          <w:ilvl w:val="0"/>
          <w:numId w:val="47"/>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150117ED" w14:textId="77777777" w:rsidR="00C20259" w:rsidRDefault="00E93E96">
      <w:pPr>
        <w:numPr>
          <w:ilvl w:val="1"/>
          <w:numId w:val="47"/>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65FFA5D4" w14:textId="77777777" w:rsidR="00C20259" w:rsidRDefault="00E93E96">
      <w:pPr>
        <w:numPr>
          <w:ilvl w:val="1"/>
          <w:numId w:val="47"/>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1B89A1D7" w14:textId="77777777" w:rsidR="00C20259" w:rsidRDefault="00E93E96">
      <w:pPr>
        <w:numPr>
          <w:ilvl w:val="0"/>
          <w:numId w:val="47"/>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A127732" w14:textId="77777777" w:rsidR="00C20259" w:rsidRDefault="00C20259">
      <w:pPr>
        <w:spacing w:after="0"/>
        <w:rPr>
          <w:rFonts w:eastAsia="Batang"/>
          <w:lang w:bidi="ar"/>
        </w:rPr>
      </w:pPr>
    </w:p>
    <w:p w14:paraId="01737496" w14:textId="77777777" w:rsidR="00C20259" w:rsidRDefault="00E93E96">
      <w:pPr>
        <w:spacing w:after="0"/>
        <w:rPr>
          <w:rFonts w:eastAsia="Batang"/>
          <w:b/>
          <w:bCs/>
          <w:highlight w:val="green"/>
          <w:lang w:bidi="ar"/>
        </w:rPr>
      </w:pPr>
      <w:r>
        <w:rPr>
          <w:rFonts w:eastAsia="Batang"/>
          <w:b/>
          <w:bCs/>
          <w:highlight w:val="green"/>
          <w:lang w:bidi="ar"/>
        </w:rPr>
        <w:t>Agreement</w:t>
      </w:r>
    </w:p>
    <w:p w14:paraId="454C538B" w14:textId="77777777" w:rsidR="00C20259" w:rsidRDefault="00E93E96">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1C2DC60E" w14:textId="77777777" w:rsidR="00C20259" w:rsidRDefault="00C20259">
      <w:pPr>
        <w:spacing w:after="0"/>
        <w:rPr>
          <w:rFonts w:eastAsia="Batang"/>
          <w:lang w:val="en-GB" w:bidi="ar"/>
        </w:rPr>
      </w:pPr>
    </w:p>
    <w:p w14:paraId="2313BBC3" w14:textId="77777777" w:rsidR="00C20259" w:rsidRDefault="00E93E96">
      <w:pPr>
        <w:spacing w:after="0"/>
        <w:rPr>
          <w:rFonts w:eastAsia="Batang"/>
          <w:b/>
          <w:bCs/>
          <w:highlight w:val="green"/>
          <w:lang w:bidi="ar"/>
        </w:rPr>
      </w:pPr>
      <w:r>
        <w:rPr>
          <w:rFonts w:eastAsia="Batang"/>
          <w:b/>
          <w:bCs/>
          <w:highlight w:val="green"/>
          <w:lang w:bidi="ar"/>
        </w:rPr>
        <w:t>Agreement</w:t>
      </w:r>
    </w:p>
    <w:p w14:paraId="4716F5EA" w14:textId="77777777" w:rsidR="00C20259" w:rsidRDefault="00E93E96">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6E4F630" w14:textId="77777777" w:rsidR="00C20259" w:rsidRDefault="00E93E96">
      <w:pPr>
        <w:numPr>
          <w:ilvl w:val="0"/>
          <w:numId w:val="48"/>
        </w:numPr>
        <w:spacing w:after="0" w:line="259" w:lineRule="auto"/>
        <w:rPr>
          <w:rFonts w:eastAsia="Batang"/>
          <w:lang w:val="en-GB"/>
        </w:rPr>
      </w:pPr>
      <w:r>
        <w:rPr>
          <w:rFonts w:eastAsia="Batang"/>
          <w:lang w:val="en-GB"/>
        </w:rPr>
        <w:t>FFS: support of UE monitoring dynamic PO</w:t>
      </w:r>
    </w:p>
    <w:p w14:paraId="28C563A9" w14:textId="77777777" w:rsidR="00C20259" w:rsidRDefault="00C20259">
      <w:pPr>
        <w:spacing w:after="0"/>
        <w:rPr>
          <w:rFonts w:eastAsia="Batang"/>
          <w:lang w:val="en-GB" w:bidi="ar"/>
        </w:rPr>
      </w:pPr>
    </w:p>
    <w:p w14:paraId="378D042A" w14:textId="77777777" w:rsidR="00C20259" w:rsidRDefault="00E93E96">
      <w:pPr>
        <w:spacing w:after="0"/>
        <w:rPr>
          <w:rFonts w:eastAsia="Batang"/>
          <w:b/>
          <w:bCs/>
          <w:szCs w:val="20"/>
          <w:lang w:val="en-GB" w:eastAsia="en-US"/>
        </w:rPr>
      </w:pPr>
      <w:r>
        <w:rPr>
          <w:rFonts w:eastAsia="Batang"/>
          <w:b/>
          <w:bCs/>
          <w:szCs w:val="20"/>
          <w:lang w:val="en-GB" w:eastAsia="en-US"/>
        </w:rPr>
        <w:t>Conclusion</w:t>
      </w:r>
    </w:p>
    <w:p w14:paraId="37E59AD2" w14:textId="77777777" w:rsidR="00C20259" w:rsidRDefault="00E93E96">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7E7142C7" w14:textId="77777777" w:rsidR="00C20259" w:rsidRDefault="00C20259">
      <w:pPr>
        <w:pStyle w:val="0Maintext"/>
      </w:pPr>
    </w:p>
    <w:p w14:paraId="5A1BB9FD" w14:textId="77777777" w:rsidR="00C20259" w:rsidRDefault="00E93E96">
      <w:pPr>
        <w:pStyle w:val="Heading2"/>
        <w:numPr>
          <w:ilvl w:val="0"/>
          <w:numId w:val="0"/>
        </w:numPr>
        <w:ind w:left="576" w:hanging="576"/>
        <w:rPr>
          <w:b/>
          <w:bCs/>
          <w:sz w:val="24"/>
          <w:szCs w:val="24"/>
          <w:u w:val="single"/>
        </w:rPr>
      </w:pPr>
      <w:r>
        <w:rPr>
          <w:b/>
          <w:bCs/>
          <w:sz w:val="24"/>
          <w:szCs w:val="24"/>
          <w:u w:val="single"/>
        </w:rPr>
        <w:t>RAN1#116bis agreements</w:t>
      </w:r>
    </w:p>
    <w:p w14:paraId="74BAF5C0" w14:textId="77777777" w:rsidR="00C20259" w:rsidRDefault="00E93E96">
      <w:pPr>
        <w:spacing w:after="0"/>
        <w:rPr>
          <w:rFonts w:eastAsia="DengXian"/>
          <w:b/>
          <w:bCs/>
          <w:highlight w:val="green"/>
          <w:lang w:bidi="ar"/>
        </w:rPr>
      </w:pPr>
      <w:r>
        <w:rPr>
          <w:rFonts w:eastAsia="DengXian"/>
          <w:b/>
          <w:bCs/>
          <w:highlight w:val="green"/>
          <w:lang w:bidi="ar"/>
        </w:rPr>
        <w:t>Agreement</w:t>
      </w:r>
    </w:p>
    <w:p w14:paraId="4372B498" w14:textId="77777777" w:rsidR="00C20259" w:rsidRDefault="00E93E96">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22871026" w14:textId="77777777" w:rsidR="00C20259" w:rsidRDefault="00E93E96">
      <w:pPr>
        <w:numPr>
          <w:ilvl w:val="0"/>
          <w:numId w:val="49"/>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2834EFB" w14:textId="77777777" w:rsidR="00C20259" w:rsidRDefault="00C20259">
      <w:pPr>
        <w:spacing w:after="0"/>
        <w:rPr>
          <w:rFonts w:eastAsia="DengXian"/>
          <w:lang w:val="en-GB" w:bidi="ar"/>
        </w:rPr>
      </w:pPr>
    </w:p>
    <w:p w14:paraId="7279D077" w14:textId="77777777" w:rsidR="00C20259" w:rsidRDefault="00E93E96">
      <w:pPr>
        <w:spacing w:after="0"/>
        <w:rPr>
          <w:rFonts w:eastAsia="DengXian"/>
          <w:b/>
          <w:bCs/>
          <w:highlight w:val="green"/>
          <w:lang w:bidi="ar"/>
        </w:rPr>
      </w:pPr>
      <w:r>
        <w:rPr>
          <w:rFonts w:eastAsia="DengXian"/>
          <w:b/>
          <w:bCs/>
          <w:highlight w:val="green"/>
          <w:lang w:bidi="ar"/>
        </w:rPr>
        <w:t>Agreement</w:t>
      </w:r>
    </w:p>
    <w:p w14:paraId="463F6AE7" w14:textId="77777777" w:rsidR="00C20259" w:rsidRDefault="00E93E96">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09F4FB8F" w14:textId="77777777" w:rsidR="00C20259" w:rsidRDefault="00E93E96">
      <w:pPr>
        <w:numPr>
          <w:ilvl w:val="0"/>
          <w:numId w:val="47"/>
        </w:numPr>
        <w:spacing w:after="0" w:line="259" w:lineRule="auto"/>
        <w:rPr>
          <w:rFonts w:eastAsia="Batang"/>
          <w:lang w:val="en-GB"/>
        </w:rPr>
      </w:pPr>
      <w:r>
        <w:rPr>
          <w:rFonts w:eastAsia="Batang"/>
          <w:lang w:val="en-GB"/>
        </w:rPr>
        <w:t xml:space="preserve">Option 1: K = 1 </w:t>
      </w:r>
    </w:p>
    <w:p w14:paraId="1663560C" w14:textId="77777777" w:rsidR="00C20259" w:rsidRDefault="00E93E96">
      <w:pPr>
        <w:numPr>
          <w:ilvl w:val="0"/>
          <w:numId w:val="47"/>
        </w:numPr>
        <w:spacing w:after="0" w:line="259" w:lineRule="auto"/>
        <w:rPr>
          <w:rFonts w:eastAsia="Batang"/>
          <w:lang w:val="en-GB"/>
        </w:rPr>
      </w:pPr>
      <w:r>
        <w:rPr>
          <w:rFonts w:eastAsia="Batang"/>
          <w:lang w:val="en-GB"/>
        </w:rPr>
        <w:t>Option 2: K can be larger than or equal to 1</w:t>
      </w:r>
    </w:p>
    <w:p w14:paraId="7BE8CD91" w14:textId="77777777" w:rsidR="00C20259" w:rsidRDefault="00E93E96">
      <w:pPr>
        <w:numPr>
          <w:ilvl w:val="1"/>
          <w:numId w:val="47"/>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2D233142" w14:textId="77777777" w:rsidR="00C20259" w:rsidRDefault="00C20259">
      <w:pPr>
        <w:spacing w:after="0"/>
        <w:rPr>
          <w:rFonts w:eastAsia="DengXian"/>
          <w:lang w:val="en-GB" w:bidi="ar"/>
        </w:rPr>
      </w:pPr>
    </w:p>
    <w:p w14:paraId="3A2574F0" w14:textId="77777777" w:rsidR="00C20259" w:rsidRDefault="00E93E96">
      <w:pPr>
        <w:spacing w:after="0"/>
        <w:rPr>
          <w:rFonts w:eastAsia="DengXian"/>
          <w:b/>
          <w:bCs/>
          <w:highlight w:val="green"/>
          <w:lang w:bidi="ar"/>
        </w:rPr>
      </w:pPr>
      <w:r>
        <w:rPr>
          <w:rFonts w:eastAsia="DengXian"/>
          <w:b/>
          <w:bCs/>
          <w:highlight w:val="green"/>
          <w:lang w:bidi="ar"/>
        </w:rPr>
        <w:t>Agreement</w:t>
      </w:r>
    </w:p>
    <w:p w14:paraId="4A03EB5C" w14:textId="77777777" w:rsidR="00C20259" w:rsidRDefault="00E93E96">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3690FE7" w14:textId="77777777" w:rsidR="00C20259" w:rsidRDefault="00E93E96">
      <w:pPr>
        <w:numPr>
          <w:ilvl w:val="0"/>
          <w:numId w:val="50"/>
        </w:numPr>
        <w:spacing w:after="0" w:line="259" w:lineRule="auto"/>
        <w:rPr>
          <w:rFonts w:eastAsia="Batang"/>
          <w:lang w:val="en-GB"/>
        </w:rPr>
      </w:pPr>
      <w:r>
        <w:rPr>
          <w:rFonts w:eastAsia="Batang"/>
          <w:lang w:val="en-GB"/>
        </w:rPr>
        <w:t>LP-RSRP</w:t>
      </w:r>
    </w:p>
    <w:p w14:paraId="4093BE7A" w14:textId="77777777" w:rsidR="00C20259" w:rsidRDefault="00E93E96">
      <w:pPr>
        <w:numPr>
          <w:ilvl w:val="1"/>
          <w:numId w:val="50"/>
        </w:numPr>
        <w:spacing w:after="0" w:line="259" w:lineRule="auto"/>
        <w:rPr>
          <w:rFonts w:eastAsia="Batang"/>
          <w:lang w:val="en-GB"/>
        </w:rPr>
      </w:pPr>
      <w:r>
        <w:rPr>
          <w:rFonts w:eastAsia="Batang"/>
          <w:lang w:val="en-GB"/>
        </w:rPr>
        <w:t>LP-RSRP is the linear average of received power of LP-SS in OOK ON symbols.</w:t>
      </w:r>
    </w:p>
    <w:p w14:paraId="7EFF1294" w14:textId="77777777" w:rsidR="00C20259" w:rsidRDefault="00E93E96">
      <w:pPr>
        <w:numPr>
          <w:ilvl w:val="2"/>
          <w:numId w:val="50"/>
        </w:numPr>
        <w:spacing w:after="0" w:line="259" w:lineRule="auto"/>
        <w:rPr>
          <w:rFonts w:eastAsia="Batang"/>
          <w:lang w:val="en-GB"/>
        </w:rPr>
      </w:pPr>
      <w:r>
        <w:rPr>
          <w:rFonts w:eastAsia="Batang"/>
          <w:lang w:val="en-GB"/>
        </w:rPr>
        <w:t>FFS: How to determine the received power of LP-SS in OOK ON symbols</w:t>
      </w:r>
    </w:p>
    <w:p w14:paraId="1A78A3D1" w14:textId="77777777" w:rsidR="00C20259" w:rsidRDefault="00E93E96">
      <w:pPr>
        <w:numPr>
          <w:ilvl w:val="0"/>
          <w:numId w:val="50"/>
        </w:numPr>
        <w:spacing w:after="0" w:line="259" w:lineRule="auto"/>
        <w:rPr>
          <w:rFonts w:eastAsia="Batang"/>
          <w:lang w:val="en-GB"/>
        </w:rPr>
      </w:pPr>
      <w:r>
        <w:rPr>
          <w:rFonts w:eastAsia="Batang"/>
          <w:lang w:val="en-GB"/>
        </w:rPr>
        <w:t>LP-RSRQ</w:t>
      </w:r>
    </w:p>
    <w:p w14:paraId="213139B5" w14:textId="77777777" w:rsidR="00C20259" w:rsidRDefault="00E93E96">
      <w:pPr>
        <w:numPr>
          <w:ilvl w:val="1"/>
          <w:numId w:val="50"/>
        </w:numPr>
        <w:spacing w:after="0" w:line="259" w:lineRule="auto"/>
        <w:rPr>
          <w:rFonts w:eastAsia="Batang"/>
          <w:lang w:val="en-GB"/>
        </w:rPr>
      </w:pPr>
      <w:r>
        <w:rPr>
          <w:rFonts w:eastAsia="Batang"/>
          <w:lang w:val="en-GB"/>
        </w:rPr>
        <w:t>LP-RSRQ = LP-RSRP/LP-RSSI</w:t>
      </w:r>
    </w:p>
    <w:p w14:paraId="787F91BE" w14:textId="77777777" w:rsidR="00C20259" w:rsidRDefault="00E93E96">
      <w:pPr>
        <w:numPr>
          <w:ilvl w:val="1"/>
          <w:numId w:val="50"/>
        </w:numPr>
        <w:spacing w:after="0" w:line="259" w:lineRule="auto"/>
        <w:rPr>
          <w:rFonts w:eastAsia="Batang"/>
          <w:lang w:val="en-GB"/>
        </w:rPr>
      </w:pPr>
      <w:r>
        <w:rPr>
          <w:rFonts w:eastAsia="Batang"/>
          <w:lang w:val="en-GB"/>
        </w:rPr>
        <w:t>For the definition of LP-RSSI for determination of LP-RSRQ, further consider the following options:</w:t>
      </w:r>
    </w:p>
    <w:p w14:paraId="510720AE" w14:textId="77777777" w:rsidR="00C20259" w:rsidRDefault="00E93E96">
      <w:pPr>
        <w:numPr>
          <w:ilvl w:val="2"/>
          <w:numId w:val="50"/>
        </w:numPr>
        <w:spacing w:after="0" w:line="259" w:lineRule="auto"/>
        <w:rPr>
          <w:rFonts w:eastAsia="Batang"/>
          <w:lang w:val="en-GB"/>
        </w:rPr>
      </w:pPr>
      <w:r>
        <w:rPr>
          <w:rFonts w:eastAsia="Batang"/>
          <w:lang w:val="en-GB"/>
        </w:rPr>
        <w:t>Option 1: LP-RSSI is the linear average of total received power in all LP-SS OOK symbols.</w:t>
      </w:r>
    </w:p>
    <w:p w14:paraId="197D9A64" w14:textId="77777777" w:rsidR="00C20259" w:rsidRDefault="00E93E96">
      <w:pPr>
        <w:numPr>
          <w:ilvl w:val="2"/>
          <w:numId w:val="50"/>
        </w:numPr>
        <w:spacing w:after="0" w:line="259" w:lineRule="auto"/>
        <w:rPr>
          <w:rFonts w:eastAsia="Batang"/>
          <w:lang w:val="en-GB"/>
        </w:rPr>
      </w:pPr>
      <w:r>
        <w:rPr>
          <w:rFonts w:eastAsia="Batang"/>
          <w:lang w:val="en-GB"/>
        </w:rPr>
        <w:t>Option 2: LP-RSSI is the linear average of total received power in LP-SS OOK OFF symbols.</w:t>
      </w:r>
    </w:p>
    <w:p w14:paraId="0298A661" w14:textId="77777777" w:rsidR="00C20259" w:rsidRDefault="00E93E96">
      <w:pPr>
        <w:numPr>
          <w:ilvl w:val="2"/>
          <w:numId w:val="50"/>
        </w:numPr>
        <w:spacing w:after="0" w:line="259" w:lineRule="auto"/>
        <w:rPr>
          <w:rFonts w:eastAsia="Batang"/>
          <w:lang w:val="en-GB"/>
        </w:rPr>
      </w:pPr>
      <w:r>
        <w:rPr>
          <w:rFonts w:eastAsia="Batang"/>
          <w:lang w:val="en-GB"/>
        </w:rPr>
        <w:t>Option 3: LP-RSSI is the linear average of total received power in LP-SS OOK ON symbols.</w:t>
      </w:r>
    </w:p>
    <w:p w14:paraId="3533859F" w14:textId="77777777" w:rsidR="00C20259" w:rsidRDefault="00E93E96">
      <w:pPr>
        <w:numPr>
          <w:ilvl w:val="0"/>
          <w:numId w:val="5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99E8F4" w14:textId="77777777" w:rsidR="00C20259" w:rsidRDefault="00E93E96">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6F8A87FE" w14:textId="77777777" w:rsidR="00C20259" w:rsidRDefault="00C20259">
      <w:pPr>
        <w:spacing w:after="0"/>
        <w:rPr>
          <w:rFonts w:eastAsia="DengXian"/>
          <w:lang w:val="en-GB" w:bidi="ar"/>
        </w:rPr>
      </w:pPr>
    </w:p>
    <w:p w14:paraId="309013AF" w14:textId="77777777" w:rsidR="00C20259" w:rsidRDefault="00E93E96">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224FF685" w14:textId="77777777" w:rsidR="00C20259" w:rsidRDefault="00E93E96">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B10CE7" w14:textId="77777777" w:rsidR="00C20259" w:rsidRDefault="00E93E96">
      <w:pPr>
        <w:numPr>
          <w:ilvl w:val="0"/>
          <w:numId w:val="51"/>
        </w:numPr>
        <w:spacing w:after="0"/>
        <w:rPr>
          <w:rFonts w:eastAsia="Batang"/>
          <w:lang w:val="en-GB" w:eastAsia="ko-KR"/>
        </w:rPr>
      </w:pPr>
      <w:r>
        <w:rPr>
          <w:rFonts w:eastAsia="Batang"/>
          <w:lang w:val="en-GB" w:eastAsia="ko-KR"/>
        </w:rPr>
        <w:t>The UE may start LP-WUS monitoring if</w:t>
      </w:r>
    </w:p>
    <w:p w14:paraId="5348E9C9" w14:textId="77777777" w:rsidR="00C20259" w:rsidRDefault="00E93E96">
      <w:pPr>
        <w:numPr>
          <w:ilvl w:val="1"/>
          <w:numId w:val="5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2F3DA534" w14:textId="77777777" w:rsidR="00C20259" w:rsidRDefault="00E93E96">
      <w:pPr>
        <w:numPr>
          <w:ilvl w:val="1"/>
          <w:numId w:val="5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AF785EB" w14:textId="77777777" w:rsidR="00C20259" w:rsidRDefault="00E93E96">
      <w:pPr>
        <w:numPr>
          <w:ilvl w:val="0"/>
          <w:numId w:val="5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34D973E5" w14:textId="77777777" w:rsidR="00C20259" w:rsidRDefault="00E93E96">
      <w:pPr>
        <w:numPr>
          <w:ilvl w:val="0"/>
          <w:numId w:val="51"/>
        </w:numPr>
        <w:spacing w:after="0"/>
        <w:rPr>
          <w:rFonts w:eastAsia="Batang"/>
          <w:lang w:val="en-GB" w:eastAsia="ko-KR"/>
        </w:rPr>
      </w:pPr>
      <w:r>
        <w:rPr>
          <w:rFonts w:eastAsia="Batang"/>
          <w:lang w:val="en-GB" w:eastAsia="ko-KR"/>
        </w:rPr>
        <w:t>The UE monitors the legacy PO (and may monitor PEI) and may stop LP-WUS monitoring if</w:t>
      </w:r>
    </w:p>
    <w:p w14:paraId="153FE4D9" w14:textId="77777777" w:rsidR="00C20259" w:rsidRDefault="00E93E96">
      <w:pPr>
        <w:numPr>
          <w:ilvl w:val="1"/>
          <w:numId w:val="5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4F3B0557" w14:textId="77777777" w:rsidR="00C20259" w:rsidRDefault="00E93E96">
      <w:pPr>
        <w:numPr>
          <w:ilvl w:val="1"/>
          <w:numId w:val="5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2648B066" w14:textId="77777777" w:rsidR="00C20259" w:rsidRDefault="00E93E96">
      <w:pPr>
        <w:numPr>
          <w:ilvl w:val="0"/>
          <w:numId w:val="51"/>
        </w:numPr>
        <w:spacing w:after="0"/>
        <w:rPr>
          <w:rFonts w:eastAsia="Batang"/>
          <w:lang w:val="en-GB" w:eastAsia="ko-KR"/>
        </w:rPr>
      </w:pPr>
      <w:r>
        <w:rPr>
          <w:rFonts w:eastAsia="Batang"/>
          <w:lang w:val="en-GB" w:eastAsia="ko-KR"/>
        </w:rPr>
        <w:t>FFS the serving cell measurement metrics</w:t>
      </w:r>
    </w:p>
    <w:p w14:paraId="4DA41212" w14:textId="77777777" w:rsidR="00C20259" w:rsidRDefault="00E93E96">
      <w:pPr>
        <w:numPr>
          <w:ilvl w:val="0"/>
          <w:numId w:val="51"/>
        </w:numPr>
        <w:spacing w:after="0"/>
        <w:rPr>
          <w:rFonts w:eastAsia="Batang"/>
          <w:lang w:val="en-GB" w:eastAsia="ko-KR"/>
        </w:rPr>
      </w:pPr>
      <w:r>
        <w:rPr>
          <w:rFonts w:eastAsia="Batang"/>
          <w:lang w:val="en-GB" w:eastAsia="ko-KR"/>
        </w:rPr>
        <w:t>The entry/exit thresholds can be configured separately for different types of LR</w:t>
      </w:r>
    </w:p>
    <w:p w14:paraId="2A560E4A" w14:textId="77777777" w:rsidR="00C20259" w:rsidRDefault="00E93E96">
      <w:pPr>
        <w:numPr>
          <w:ilvl w:val="0"/>
          <w:numId w:val="5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426EE6E1" w14:textId="77777777" w:rsidR="00C20259" w:rsidRDefault="00E93E96">
      <w:pPr>
        <w:numPr>
          <w:ilvl w:val="0"/>
          <w:numId w:val="51"/>
        </w:numPr>
        <w:spacing w:after="0"/>
        <w:rPr>
          <w:rFonts w:eastAsia="Batang"/>
          <w:lang w:val="en-GB" w:eastAsia="ko-KR"/>
        </w:rPr>
      </w:pPr>
      <w:r>
        <w:rPr>
          <w:rFonts w:eastAsia="Batang"/>
          <w:lang w:val="en-GB" w:eastAsia="ko-KR"/>
        </w:rPr>
        <w:t>Note: This may be revisited based on the RAN2/RAN4 discussion.</w:t>
      </w:r>
    </w:p>
    <w:p w14:paraId="339C0FD8" w14:textId="77777777" w:rsidR="00C20259" w:rsidRDefault="00C20259">
      <w:pPr>
        <w:spacing w:after="0"/>
        <w:rPr>
          <w:rFonts w:eastAsia="DengXian"/>
          <w:lang w:val="en-GB" w:bidi="ar"/>
        </w:rPr>
      </w:pPr>
    </w:p>
    <w:p w14:paraId="05189D9A" w14:textId="77777777" w:rsidR="00C20259" w:rsidRDefault="00E93E96">
      <w:pPr>
        <w:spacing w:after="0"/>
        <w:rPr>
          <w:rFonts w:eastAsia="DengXian"/>
          <w:b/>
          <w:bCs/>
          <w:lang w:val="en-GB" w:bidi="ar"/>
        </w:rPr>
      </w:pPr>
      <w:r>
        <w:rPr>
          <w:rFonts w:eastAsia="DengXian"/>
          <w:b/>
          <w:bCs/>
          <w:lang w:val="en-GB" w:bidi="ar"/>
        </w:rPr>
        <w:t>Conclusion</w:t>
      </w:r>
    </w:p>
    <w:p w14:paraId="1C62BF0A" w14:textId="77777777" w:rsidR="00C20259" w:rsidRDefault="00E93E96">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1347AEEA" w14:textId="77777777" w:rsidR="00C20259" w:rsidRDefault="00C20259">
      <w:pPr>
        <w:rPr>
          <w:rFonts w:eastAsia="Batang"/>
          <w:szCs w:val="20"/>
          <w:lang w:val="en-GB" w:eastAsia="en-US"/>
        </w:rPr>
      </w:pPr>
    </w:p>
    <w:p w14:paraId="400DF70A" w14:textId="77777777" w:rsidR="00C20259" w:rsidRDefault="00E93E96">
      <w:pPr>
        <w:pStyle w:val="Heading2"/>
        <w:numPr>
          <w:ilvl w:val="0"/>
          <w:numId w:val="0"/>
        </w:numPr>
        <w:ind w:left="576" w:hanging="576"/>
        <w:rPr>
          <w:b/>
          <w:bCs/>
          <w:sz w:val="24"/>
          <w:szCs w:val="24"/>
          <w:u w:val="single"/>
        </w:rPr>
      </w:pPr>
      <w:r>
        <w:rPr>
          <w:b/>
          <w:bCs/>
          <w:sz w:val="24"/>
          <w:szCs w:val="24"/>
          <w:u w:val="single"/>
        </w:rPr>
        <w:t>RAN1#117 agreements</w:t>
      </w:r>
    </w:p>
    <w:p w14:paraId="72CAFEAA" w14:textId="77777777" w:rsidR="00C20259" w:rsidRDefault="00E93E96">
      <w:pPr>
        <w:spacing w:after="0"/>
        <w:rPr>
          <w:rFonts w:eastAsia="Batang"/>
          <w:b/>
          <w:bCs/>
          <w:lang w:val="en-GB" w:eastAsia="en-US"/>
        </w:rPr>
      </w:pPr>
      <w:r>
        <w:rPr>
          <w:rFonts w:eastAsia="Batang"/>
          <w:b/>
          <w:bCs/>
          <w:lang w:val="en-GB" w:eastAsia="en-US"/>
        </w:rPr>
        <w:t>Conclusion</w:t>
      </w:r>
    </w:p>
    <w:p w14:paraId="7098BD43" w14:textId="77777777" w:rsidR="00C20259" w:rsidRDefault="00E93E96">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EA196C5" w14:textId="77777777" w:rsidR="00C20259" w:rsidRDefault="00C20259">
      <w:pPr>
        <w:spacing w:after="0"/>
        <w:rPr>
          <w:rFonts w:eastAsia="Batang"/>
          <w:lang w:val="en-GB" w:eastAsia="en-US"/>
        </w:rPr>
      </w:pPr>
    </w:p>
    <w:p w14:paraId="0821DEE8" w14:textId="77777777" w:rsidR="00C20259" w:rsidRDefault="00E93E96">
      <w:pPr>
        <w:spacing w:after="0"/>
        <w:rPr>
          <w:rFonts w:eastAsia="Malgun Gothic"/>
          <w:b/>
          <w:bCs/>
          <w:lang w:eastAsia="ko-KR" w:bidi="ar"/>
        </w:rPr>
      </w:pPr>
      <w:r>
        <w:rPr>
          <w:rFonts w:eastAsia="Malgun Gothic"/>
          <w:b/>
          <w:bCs/>
          <w:highlight w:val="green"/>
          <w:lang w:eastAsia="ko-KR" w:bidi="ar"/>
        </w:rPr>
        <w:t>Agreement</w:t>
      </w:r>
    </w:p>
    <w:p w14:paraId="16712DDF" w14:textId="77777777" w:rsidR="00C20259" w:rsidRDefault="00E93E96">
      <w:pPr>
        <w:spacing w:after="0"/>
        <w:rPr>
          <w:rFonts w:eastAsia="Batang"/>
          <w:szCs w:val="20"/>
          <w:lang w:val="en-GB" w:eastAsia="en-US"/>
        </w:rPr>
      </w:pPr>
      <w:r>
        <w:rPr>
          <w:rFonts w:eastAsia="Batang"/>
          <w:szCs w:val="20"/>
          <w:lang w:val="en-GB" w:eastAsia="en-US"/>
        </w:rPr>
        <w:lastRenderedPageBreak/>
        <w:t>It is supported that UEs monitoring the same PO are divided into multiple subgroups, where LP-WUS can provide wake-up indication for each subgroup. Consider the following options:</w:t>
      </w:r>
    </w:p>
    <w:p w14:paraId="0EF97159" w14:textId="77777777" w:rsidR="00C20259" w:rsidRDefault="00E93E96">
      <w:pPr>
        <w:numPr>
          <w:ilvl w:val="0"/>
          <w:numId w:val="5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27E12B1" w14:textId="77777777" w:rsidR="00C20259" w:rsidRDefault="00E93E96">
      <w:pPr>
        <w:numPr>
          <w:ilvl w:val="0"/>
          <w:numId w:val="5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099FBBFD" w14:textId="77777777" w:rsidR="00C20259" w:rsidRDefault="00E93E96">
      <w:pPr>
        <w:numPr>
          <w:ilvl w:val="0"/>
          <w:numId w:val="5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4FFB886A" w14:textId="77777777" w:rsidR="00C20259" w:rsidRDefault="00E93E96">
      <w:pPr>
        <w:numPr>
          <w:ilvl w:val="0"/>
          <w:numId w:val="5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7FAD2A7D" w14:textId="77777777" w:rsidR="00C20259" w:rsidRDefault="00C20259">
      <w:pPr>
        <w:spacing w:after="0"/>
        <w:rPr>
          <w:rFonts w:eastAsia="DengXian"/>
          <w:lang w:val="en-GB" w:bidi="ar"/>
        </w:rPr>
      </w:pPr>
    </w:p>
    <w:p w14:paraId="3143F166" w14:textId="77777777" w:rsidR="00C20259" w:rsidRDefault="00E93E96">
      <w:pPr>
        <w:spacing w:after="0"/>
        <w:rPr>
          <w:rFonts w:eastAsia="Batang"/>
          <w:b/>
          <w:bCs/>
          <w:lang w:val="en-GB"/>
        </w:rPr>
      </w:pPr>
      <w:r>
        <w:rPr>
          <w:rFonts w:eastAsia="Batang"/>
          <w:b/>
          <w:bCs/>
          <w:highlight w:val="green"/>
          <w:lang w:val="en-GB"/>
        </w:rPr>
        <w:t>Agreement</w:t>
      </w:r>
    </w:p>
    <w:p w14:paraId="1690B6CA" w14:textId="77777777" w:rsidR="00C20259" w:rsidRDefault="00E93E96">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48C129F7" w14:textId="77777777" w:rsidR="00C20259" w:rsidRDefault="00C20259">
      <w:pPr>
        <w:spacing w:after="0"/>
        <w:rPr>
          <w:rFonts w:eastAsia="DengXian"/>
          <w:lang w:val="en-GB" w:bidi="ar"/>
        </w:rPr>
      </w:pPr>
    </w:p>
    <w:p w14:paraId="3573C69E" w14:textId="77777777" w:rsidR="00C20259" w:rsidRDefault="00E93E96">
      <w:pPr>
        <w:spacing w:after="0"/>
        <w:rPr>
          <w:rFonts w:eastAsia="Batang"/>
          <w:b/>
          <w:bCs/>
          <w:lang w:val="en-GB"/>
        </w:rPr>
      </w:pPr>
      <w:r>
        <w:rPr>
          <w:rFonts w:eastAsia="Batang"/>
          <w:b/>
          <w:bCs/>
          <w:highlight w:val="green"/>
          <w:lang w:val="en-GB"/>
        </w:rPr>
        <w:t>Agreement</w:t>
      </w:r>
    </w:p>
    <w:p w14:paraId="359765BA" w14:textId="77777777" w:rsidR="00C20259" w:rsidRDefault="00E93E96">
      <w:pPr>
        <w:spacing w:after="0"/>
        <w:rPr>
          <w:rFonts w:eastAsia="Batang"/>
          <w:szCs w:val="20"/>
          <w:lang w:val="en-GB" w:eastAsia="en-US"/>
        </w:rPr>
      </w:pPr>
      <w:r>
        <w:rPr>
          <w:rFonts w:eastAsia="Batang"/>
          <w:szCs w:val="20"/>
          <w:lang w:val="en-GB" w:eastAsia="en-US"/>
        </w:rPr>
        <w:t>For LP-RSSI definition for LP-RSRQ, the following is agreed</w:t>
      </w:r>
    </w:p>
    <w:p w14:paraId="0C26719B" w14:textId="77777777" w:rsidR="00C20259" w:rsidRDefault="00E93E96">
      <w:pPr>
        <w:numPr>
          <w:ilvl w:val="0"/>
          <w:numId w:val="5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39E10367" w14:textId="77777777" w:rsidR="00C20259" w:rsidRDefault="00E93E96">
      <w:pPr>
        <w:spacing w:after="0"/>
        <w:rPr>
          <w:rFonts w:eastAsia="Batang"/>
          <w:lang w:val="en-GB" w:eastAsia="en-US"/>
        </w:rPr>
      </w:pPr>
      <w:r>
        <w:rPr>
          <w:rFonts w:eastAsia="Batang"/>
          <w:lang w:val="en-GB" w:eastAsia="ko-KR"/>
        </w:rPr>
        <w:t>Note: Above does not constrain LP-SS sequence design for OOK</w:t>
      </w:r>
    </w:p>
    <w:p w14:paraId="084C53D3" w14:textId="77777777" w:rsidR="00C20259" w:rsidRDefault="00C20259">
      <w:pPr>
        <w:spacing w:after="0"/>
        <w:rPr>
          <w:rFonts w:eastAsia="DengXian"/>
          <w:lang w:val="en-GB" w:bidi="ar"/>
        </w:rPr>
      </w:pPr>
    </w:p>
    <w:p w14:paraId="73386B1D" w14:textId="77777777" w:rsidR="00C20259" w:rsidRDefault="00E93E96">
      <w:pPr>
        <w:spacing w:after="0"/>
        <w:rPr>
          <w:rFonts w:eastAsia="DengXian"/>
          <w:b/>
          <w:bCs/>
          <w:lang w:val="en-GB" w:bidi="ar"/>
        </w:rPr>
      </w:pPr>
      <w:r>
        <w:rPr>
          <w:rFonts w:eastAsia="DengXian"/>
          <w:b/>
          <w:bCs/>
          <w:highlight w:val="darkYellow"/>
          <w:lang w:val="en-GB" w:bidi="ar"/>
        </w:rPr>
        <w:t>Working Assumption</w:t>
      </w:r>
    </w:p>
    <w:p w14:paraId="567230D8" w14:textId="77777777" w:rsidR="00C20259" w:rsidRDefault="00E93E96">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75C8AB4D" w14:textId="77777777" w:rsidR="00C20259" w:rsidRDefault="00E93E96">
      <w:pPr>
        <w:numPr>
          <w:ilvl w:val="0"/>
          <w:numId w:val="5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2E60AB33" w14:textId="77777777" w:rsidR="00C20259" w:rsidRDefault="00E93E96">
      <w:pPr>
        <w:numPr>
          <w:ilvl w:val="0"/>
          <w:numId w:val="5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4D9491AD" w14:textId="77777777" w:rsidR="00C20259" w:rsidRDefault="00C20259">
      <w:pPr>
        <w:spacing w:after="0"/>
        <w:rPr>
          <w:rFonts w:eastAsia="Malgun Gothic"/>
          <w:lang w:val="en-GB" w:eastAsia="ko-KR" w:bidi="ar"/>
        </w:rPr>
      </w:pPr>
    </w:p>
    <w:p w14:paraId="57A584FE" w14:textId="77777777" w:rsidR="00C20259" w:rsidRDefault="00E93E96">
      <w:pPr>
        <w:spacing w:after="0"/>
        <w:rPr>
          <w:rFonts w:eastAsia="Batang"/>
          <w:b/>
          <w:bCs/>
          <w:lang w:val="en-GB"/>
        </w:rPr>
      </w:pPr>
      <w:r>
        <w:rPr>
          <w:rFonts w:eastAsia="Batang"/>
          <w:b/>
          <w:bCs/>
          <w:highlight w:val="green"/>
          <w:lang w:val="en-GB"/>
        </w:rPr>
        <w:t>Agreement</w:t>
      </w:r>
    </w:p>
    <w:p w14:paraId="03EBFABD" w14:textId="77777777" w:rsidR="00C20259" w:rsidRDefault="00E93E96">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0EFEDECF" w14:textId="77777777" w:rsidR="00C20259" w:rsidRDefault="00E93E96">
      <w:pPr>
        <w:numPr>
          <w:ilvl w:val="0"/>
          <w:numId w:val="53"/>
        </w:numPr>
        <w:tabs>
          <w:tab w:val="left" w:pos="1440"/>
        </w:tabs>
        <w:spacing w:after="0"/>
        <w:rPr>
          <w:rFonts w:eastAsia="Malgun Gothic"/>
          <w:szCs w:val="20"/>
          <w:lang w:val="en-GB"/>
        </w:rPr>
      </w:pPr>
      <w:r>
        <w:rPr>
          <w:rFonts w:eastAsia="Batang"/>
          <w:szCs w:val="20"/>
          <w:lang w:val="en-GB"/>
        </w:rPr>
        <w:t>FFS the exact value of Z</w:t>
      </w:r>
    </w:p>
    <w:p w14:paraId="62B65CE0" w14:textId="77777777" w:rsidR="00C20259" w:rsidRDefault="00C20259">
      <w:pPr>
        <w:spacing w:after="0"/>
        <w:jc w:val="both"/>
        <w:rPr>
          <w:rFonts w:eastAsia="Batang"/>
          <w:szCs w:val="20"/>
          <w:lang w:val="en-GB"/>
        </w:rPr>
      </w:pPr>
    </w:p>
    <w:p w14:paraId="0915E7A1" w14:textId="77777777" w:rsidR="00C20259" w:rsidRDefault="00E93E96">
      <w:pPr>
        <w:spacing w:after="0"/>
        <w:rPr>
          <w:rFonts w:eastAsia="Batang"/>
          <w:b/>
          <w:bCs/>
          <w:lang w:val="en-GB"/>
        </w:rPr>
      </w:pPr>
      <w:r>
        <w:rPr>
          <w:rFonts w:eastAsia="Batang"/>
          <w:b/>
          <w:bCs/>
          <w:highlight w:val="green"/>
          <w:lang w:val="en-GB"/>
        </w:rPr>
        <w:t>Agreement</w:t>
      </w:r>
    </w:p>
    <w:p w14:paraId="2863AE55" w14:textId="77777777" w:rsidR="00C20259" w:rsidRDefault="00E93E96">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1323B81E" w14:textId="77777777" w:rsidR="00C20259" w:rsidRDefault="00E93E96">
      <w:pPr>
        <w:numPr>
          <w:ilvl w:val="0"/>
          <w:numId w:val="53"/>
        </w:numPr>
        <w:tabs>
          <w:tab w:val="left" w:pos="1440"/>
        </w:tabs>
        <w:spacing w:after="0"/>
        <w:rPr>
          <w:rFonts w:eastAsia="Batang"/>
          <w:szCs w:val="20"/>
          <w:lang w:val="en-GB"/>
        </w:rPr>
      </w:pPr>
      <w:r>
        <w:rPr>
          <w:rFonts w:eastAsia="Batang"/>
          <w:szCs w:val="20"/>
          <w:lang w:val="en-GB"/>
        </w:rPr>
        <w:t>FFS the exact value of X.</w:t>
      </w:r>
    </w:p>
    <w:p w14:paraId="5C5B0414" w14:textId="77777777" w:rsidR="00C20259" w:rsidRDefault="00E93E96">
      <w:pPr>
        <w:pStyle w:val="Heading2"/>
        <w:numPr>
          <w:ilvl w:val="0"/>
          <w:numId w:val="0"/>
        </w:numPr>
        <w:ind w:left="576" w:hanging="576"/>
        <w:rPr>
          <w:b/>
          <w:bCs/>
          <w:sz w:val="24"/>
          <w:szCs w:val="24"/>
          <w:u w:val="single"/>
        </w:rPr>
      </w:pPr>
      <w:r>
        <w:rPr>
          <w:b/>
          <w:bCs/>
          <w:sz w:val="24"/>
          <w:szCs w:val="24"/>
          <w:u w:val="single"/>
        </w:rPr>
        <w:t>RAN1#118 agreements</w:t>
      </w:r>
    </w:p>
    <w:p w14:paraId="2AB86169" w14:textId="77777777" w:rsidR="00C20259" w:rsidRDefault="00E93E96">
      <w:pPr>
        <w:tabs>
          <w:tab w:val="left" w:pos="1440"/>
        </w:tabs>
        <w:spacing w:after="0"/>
        <w:rPr>
          <w:rFonts w:eastAsia="Batang"/>
          <w:b/>
          <w:bCs/>
          <w:highlight w:val="green"/>
          <w:lang w:val="en-GB"/>
        </w:rPr>
      </w:pPr>
      <w:r>
        <w:rPr>
          <w:rFonts w:eastAsia="Batang"/>
          <w:b/>
          <w:bCs/>
          <w:highlight w:val="green"/>
          <w:lang w:val="en-GB"/>
        </w:rPr>
        <w:t>Agreement</w:t>
      </w:r>
    </w:p>
    <w:p w14:paraId="7E7DD36E" w14:textId="77777777" w:rsidR="00C20259" w:rsidRDefault="00E93E96">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C251E71" w14:textId="77777777" w:rsidR="00C20259" w:rsidRDefault="00E93E96">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770DBC13" w14:textId="77777777" w:rsidR="00C20259" w:rsidRDefault="00E93E96">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64F51BBD" w14:textId="77777777" w:rsidR="00C20259" w:rsidRDefault="00C20259">
      <w:pPr>
        <w:tabs>
          <w:tab w:val="left" w:pos="1440"/>
        </w:tabs>
        <w:spacing w:after="0"/>
        <w:rPr>
          <w:rFonts w:eastAsia="DengXian"/>
          <w:lang w:bidi="ar"/>
        </w:rPr>
      </w:pPr>
    </w:p>
    <w:p w14:paraId="2A35FECC" w14:textId="77777777" w:rsidR="00C20259" w:rsidRDefault="00E93E96">
      <w:pPr>
        <w:tabs>
          <w:tab w:val="left" w:pos="1440"/>
        </w:tabs>
        <w:spacing w:after="0"/>
        <w:rPr>
          <w:rFonts w:eastAsia="Batang"/>
          <w:b/>
          <w:bCs/>
          <w:highlight w:val="green"/>
          <w:lang w:val="en-GB"/>
        </w:rPr>
      </w:pPr>
      <w:r>
        <w:rPr>
          <w:rFonts w:eastAsia="Batang"/>
          <w:b/>
          <w:bCs/>
          <w:highlight w:val="green"/>
          <w:lang w:val="en-GB"/>
        </w:rPr>
        <w:t>Agreement</w:t>
      </w:r>
    </w:p>
    <w:p w14:paraId="747CA97B" w14:textId="77777777" w:rsidR="00C20259" w:rsidRDefault="00E93E96">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6D7EB790" w14:textId="77777777" w:rsidR="00C20259" w:rsidRDefault="00C20259">
      <w:pPr>
        <w:tabs>
          <w:tab w:val="left" w:pos="1440"/>
        </w:tabs>
        <w:spacing w:after="0"/>
        <w:rPr>
          <w:rFonts w:eastAsia="DengXian"/>
          <w:lang w:val="en-GB" w:bidi="ar"/>
        </w:rPr>
      </w:pPr>
    </w:p>
    <w:p w14:paraId="3154EE19" w14:textId="77777777" w:rsidR="00C20259" w:rsidRDefault="00C20259">
      <w:pPr>
        <w:tabs>
          <w:tab w:val="left" w:pos="1440"/>
        </w:tabs>
        <w:spacing w:after="0"/>
        <w:rPr>
          <w:rFonts w:eastAsia="DengXian"/>
          <w:lang w:val="en-GB" w:bidi="ar"/>
        </w:rPr>
      </w:pPr>
    </w:p>
    <w:p w14:paraId="223F0662" w14:textId="77777777" w:rsidR="00C20259" w:rsidRDefault="00E93E96">
      <w:pPr>
        <w:tabs>
          <w:tab w:val="left" w:pos="1440"/>
        </w:tabs>
        <w:spacing w:after="0"/>
        <w:rPr>
          <w:rFonts w:eastAsia="Batang"/>
          <w:b/>
          <w:bCs/>
          <w:lang w:val="en-GB" w:eastAsia="en-US"/>
        </w:rPr>
      </w:pPr>
      <w:r>
        <w:rPr>
          <w:rFonts w:eastAsia="Batang"/>
          <w:b/>
          <w:bCs/>
          <w:highlight w:val="green"/>
          <w:lang w:val="en-GB" w:eastAsia="en-US"/>
        </w:rPr>
        <w:t>Agreement</w:t>
      </w:r>
    </w:p>
    <w:p w14:paraId="66E49426" w14:textId="77777777" w:rsidR="00C20259" w:rsidRDefault="00E93E96">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6A1458A2" w14:textId="77777777" w:rsidR="00C20259" w:rsidRDefault="00E93E96">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29992F19" w14:textId="77777777" w:rsidR="00C20259" w:rsidRDefault="00E93E96">
      <w:pPr>
        <w:numPr>
          <w:ilvl w:val="0"/>
          <w:numId w:val="44"/>
        </w:numPr>
        <w:tabs>
          <w:tab w:val="left" w:pos="1440"/>
        </w:tabs>
        <w:spacing w:after="0"/>
        <w:rPr>
          <w:rFonts w:eastAsia="Batang"/>
          <w:lang w:val="en-GB"/>
        </w:rPr>
      </w:pPr>
      <w:r>
        <w:rPr>
          <w:rFonts w:eastAsia="Batang"/>
          <w:lang w:val="en-GB"/>
        </w:rPr>
        <w:t>FFS: X is 2, 3, 4</w:t>
      </w:r>
    </w:p>
    <w:p w14:paraId="74B0894D" w14:textId="77777777" w:rsidR="00C20259" w:rsidRDefault="00E93E96">
      <w:pPr>
        <w:tabs>
          <w:tab w:val="left" w:pos="1440"/>
        </w:tabs>
        <w:spacing w:after="0"/>
        <w:rPr>
          <w:rFonts w:eastAsia="Batang"/>
          <w:lang w:val="en-GB"/>
        </w:rPr>
      </w:pPr>
      <w:r>
        <w:rPr>
          <w:rFonts w:eastAsia="Batang"/>
          <w:lang w:val="en-GB"/>
        </w:rPr>
        <w:t>Above applies for IDLE/INACTIVE mode.</w:t>
      </w:r>
    </w:p>
    <w:p w14:paraId="33904A28" w14:textId="77777777" w:rsidR="00C20259" w:rsidRDefault="00E93E96">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4179ABAF" w14:textId="77777777" w:rsidR="00C20259" w:rsidRDefault="00C20259">
      <w:pPr>
        <w:tabs>
          <w:tab w:val="left" w:pos="1440"/>
        </w:tabs>
        <w:spacing w:after="0"/>
        <w:rPr>
          <w:rFonts w:eastAsia="DengXian"/>
          <w:lang w:val="en-GB" w:bidi="ar"/>
        </w:rPr>
      </w:pPr>
    </w:p>
    <w:p w14:paraId="73BC3987" w14:textId="77777777" w:rsidR="00C20259" w:rsidRDefault="00E93E96">
      <w:pPr>
        <w:tabs>
          <w:tab w:val="left" w:pos="1440"/>
        </w:tabs>
        <w:spacing w:after="0"/>
        <w:rPr>
          <w:rFonts w:eastAsia="Batang"/>
          <w:b/>
          <w:bCs/>
          <w:lang w:val="en-GB" w:eastAsia="en-US"/>
        </w:rPr>
      </w:pPr>
      <w:r>
        <w:rPr>
          <w:rFonts w:eastAsia="Batang"/>
          <w:b/>
          <w:bCs/>
          <w:highlight w:val="green"/>
          <w:lang w:val="en-GB" w:eastAsia="en-US"/>
        </w:rPr>
        <w:t>Agreement</w:t>
      </w:r>
    </w:p>
    <w:p w14:paraId="16F7F1E6" w14:textId="77777777" w:rsidR="00C20259" w:rsidRDefault="00E93E96">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107AFCA" w14:textId="77777777" w:rsidR="00C20259" w:rsidRDefault="00E93E96">
      <w:pPr>
        <w:numPr>
          <w:ilvl w:val="0"/>
          <w:numId w:val="44"/>
        </w:numPr>
        <w:tabs>
          <w:tab w:val="left" w:pos="1440"/>
        </w:tabs>
        <w:spacing w:after="0"/>
        <w:rPr>
          <w:rFonts w:eastAsia="Batang"/>
          <w:lang w:val="en-GB"/>
        </w:rPr>
      </w:pPr>
      <w:r>
        <w:rPr>
          <w:rFonts w:eastAsia="Batang"/>
          <w:lang w:val="en-GB"/>
        </w:rPr>
        <w:t>Option 1: X = 8</w:t>
      </w:r>
    </w:p>
    <w:p w14:paraId="5EEFAACD" w14:textId="77777777" w:rsidR="00C20259" w:rsidRDefault="00E93E96">
      <w:pPr>
        <w:numPr>
          <w:ilvl w:val="0"/>
          <w:numId w:val="44"/>
        </w:numPr>
        <w:tabs>
          <w:tab w:val="left" w:pos="1440"/>
        </w:tabs>
        <w:spacing w:after="0"/>
        <w:rPr>
          <w:rFonts w:eastAsia="Batang"/>
          <w:lang w:val="en-GB"/>
        </w:rPr>
      </w:pPr>
      <w:r>
        <w:rPr>
          <w:rFonts w:eastAsia="Batang"/>
          <w:lang w:val="en-GB"/>
        </w:rPr>
        <w:t>Option 2: X = 16</w:t>
      </w:r>
    </w:p>
    <w:p w14:paraId="2B78732F" w14:textId="77777777" w:rsidR="00C20259" w:rsidRDefault="00E93E96">
      <w:pPr>
        <w:numPr>
          <w:ilvl w:val="0"/>
          <w:numId w:val="44"/>
        </w:numPr>
        <w:tabs>
          <w:tab w:val="left" w:pos="1440"/>
        </w:tabs>
        <w:spacing w:after="0"/>
        <w:rPr>
          <w:rFonts w:eastAsia="Batang"/>
          <w:lang w:val="en-GB"/>
        </w:rPr>
      </w:pPr>
      <w:r>
        <w:rPr>
          <w:rFonts w:eastAsia="Batang"/>
          <w:lang w:val="en-GB"/>
        </w:rPr>
        <w:t>Option 3: X = 32</w:t>
      </w:r>
    </w:p>
    <w:p w14:paraId="46E79D74" w14:textId="77777777" w:rsidR="00C20259" w:rsidRDefault="00E93E96">
      <w:pPr>
        <w:numPr>
          <w:ilvl w:val="0"/>
          <w:numId w:val="44"/>
        </w:numPr>
        <w:tabs>
          <w:tab w:val="left" w:pos="1440"/>
        </w:tabs>
        <w:spacing w:after="0"/>
        <w:rPr>
          <w:rFonts w:eastAsia="Batang"/>
          <w:lang w:val="en-GB"/>
        </w:rPr>
      </w:pPr>
      <w:r>
        <w:rPr>
          <w:rFonts w:eastAsia="Batang"/>
          <w:lang w:val="en-GB"/>
        </w:rPr>
        <w:t>Option 4: X = 64</w:t>
      </w:r>
    </w:p>
    <w:p w14:paraId="3E903AA4" w14:textId="77777777" w:rsidR="00C20259" w:rsidRDefault="00E93E96">
      <w:pPr>
        <w:numPr>
          <w:ilvl w:val="0"/>
          <w:numId w:val="44"/>
        </w:numPr>
        <w:tabs>
          <w:tab w:val="left" w:pos="1440"/>
        </w:tabs>
        <w:spacing w:after="0"/>
        <w:rPr>
          <w:rFonts w:eastAsia="Batang"/>
          <w:lang w:val="en-GB"/>
        </w:rPr>
      </w:pPr>
      <w:r>
        <w:rPr>
          <w:rFonts w:eastAsia="Batang"/>
          <w:lang w:val="en-GB"/>
        </w:rPr>
        <w:t>Option 5: X = 128</w:t>
      </w:r>
    </w:p>
    <w:p w14:paraId="3E2674B4" w14:textId="77777777" w:rsidR="00C20259" w:rsidRDefault="00E93E96">
      <w:pPr>
        <w:numPr>
          <w:ilvl w:val="0"/>
          <w:numId w:val="44"/>
        </w:numPr>
        <w:tabs>
          <w:tab w:val="left" w:pos="1440"/>
        </w:tabs>
        <w:spacing w:after="0"/>
        <w:rPr>
          <w:rFonts w:eastAsia="Batang"/>
          <w:lang w:val="en-GB"/>
        </w:rPr>
      </w:pPr>
      <w:r>
        <w:rPr>
          <w:rFonts w:eastAsia="Batang"/>
          <w:lang w:val="en-GB"/>
        </w:rPr>
        <w:t>Option 6: X = 256</w:t>
      </w:r>
    </w:p>
    <w:p w14:paraId="6457F009" w14:textId="77777777" w:rsidR="00C20259" w:rsidRDefault="00E93E96">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1CA07086" w14:textId="77777777" w:rsidR="00C20259" w:rsidRDefault="00C20259">
      <w:pPr>
        <w:tabs>
          <w:tab w:val="left" w:pos="1440"/>
        </w:tabs>
        <w:spacing w:after="0"/>
        <w:rPr>
          <w:rFonts w:eastAsia="DengXian"/>
          <w:lang w:val="en-GB" w:bidi="ar"/>
        </w:rPr>
      </w:pPr>
    </w:p>
    <w:p w14:paraId="520983B2" w14:textId="77777777" w:rsidR="00C20259" w:rsidRDefault="00E93E96">
      <w:pPr>
        <w:tabs>
          <w:tab w:val="left" w:pos="1440"/>
        </w:tabs>
        <w:spacing w:after="0"/>
        <w:rPr>
          <w:rFonts w:eastAsia="DengXian"/>
          <w:b/>
          <w:bCs/>
          <w:lang w:val="en-GB" w:bidi="ar"/>
        </w:rPr>
      </w:pPr>
      <w:r>
        <w:rPr>
          <w:rFonts w:eastAsia="DengXian"/>
          <w:b/>
          <w:bCs/>
          <w:lang w:val="en-GB" w:bidi="ar"/>
        </w:rPr>
        <w:t>Conclusion</w:t>
      </w:r>
    </w:p>
    <w:p w14:paraId="520E1449" w14:textId="77777777" w:rsidR="00C20259" w:rsidRDefault="00E93E96">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012D1F72" w14:textId="77777777" w:rsidR="00C20259" w:rsidRDefault="00C20259">
      <w:pPr>
        <w:tabs>
          <w:tab w:val="left" w:pos="1440"/>
        </w:tabs>
        <w:spacing w:after="0"/>
        <w:rPr>
          <w:rFonts w:eastAsia="DengXian"/>
          <w:lang w:val="en-GB" w:bidi="ar"/>
        </w:rPr>
      </w:pPr>
    </w:p>
    <w:p w14:paraId="3B1C139C" w14:textId="77777777" w:rsidR="00C20259" w:rsidRDefault="00E93E96">
      <w:pPr>
        <w:tabs>
          <w:tab w:val="left" w:pos="1440"/>
        </w:tabs>
        <w:spacing w:after="0"/>
        <w:rPr>
          <w:rFonts w:eastAsia="Batang"/>
          <w:b/>
          <w:bCs/>
          <w:lang w:val="en-GB" w:eastAsia="en-US"/>
        </w:rPr>
      </w:pPr>
      <w:r>
        <w:rPr>
          <w:rFonts w:eastAsia="Batang"/>
          <w:b/>
          <w:bCs/>
          <w:highlight w:val="green"/>
          <w:lang w:val="en-GB" w:eastAsia="en-US"/>
        </w:rPr>
        <w:t>Agreement</w:t>
      </w:r>
    </w:p>
    <w:p w14:paraId="3F290E2E" w14:textId="77777777" w:rsidR="00C20259" w:rsidRDefault="00E93E96">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2511DD18" w14:textId="77777777" w:rsidR="00C20259" w:rsidRDefault="00E93E96">
      <w:pPr>
        <w:numPr>
          <w:ilvl w:val="0"/>
          <w:numId w:val="54"/>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95BA827" w14:textId="77777777" w:rsidR="00C20259" w:rsidRDefault="00E93E96">
      <w:pPr>
        <w:numPr>
          <w:ilvl w:val="0"/>
          <w:numId w:val="54"/>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0C4EB01F" w14:textId="77777777" w:rsidR="00C20259" w:rsidRDefault="00E93E96">
      <w:pPr>
        <w:numPr>
          <w:ilvl w:val="0"/>
          <w:numId w:val="54"/>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41C74178" w14:textId="77777777" w:rsidR="00C20259" w:rsidRDefault="00E93E96">
      <w:pPr>
        <w:numPr>
          <w:ilvl w:val="0"/>
          <w:numId w:val="54"/>
        </w:numPr>
        <w:tabs>
          <w:tab w:val="left" w:pos="1440"/>
        </w:tabs>
        <w:spacing w:after="0"/>
        <w:rPr>
          <w:rFonts w:eastAsia="Batang"/>
          <w:lang w:val="en-GB"/>
        </w:rPr>
      </w:pPr>
      <w:r>
        <w:rPr>
          <w:rFonts w:eastAsia="Batang"/>
          <w:lang w:val="en-GB"/>
        </w:rPr>
        <w:t>If a UE receives a wake-up indication in a LP-WUS, consider the following alternatives</w:t>
      </w:r>
    </w:p>
    <w:p w14:paraId="142778E1" w14:textId="77777777" w:rsidR="00C20259" w:rsidRDefault="00E93E96">
      <w:pPr>
        <w:numPr>
          <w:ilvl w:val="1"/>
          <w:numId w:val="54"/>
        </w:numPr>
        <w:tabs>
          <w:tab w:val="left" w:pos="1440"/>
        </w:tabs>
        <w:spacing w:after="0"/>
        <w:rPr>
          <w:rFonts w:eastAsia="Batang"/>
          <w:lang w:val="en-GB"/>
        </w:rPr>
      </w:pPr>
      <w:r>
        <w:rPr>
          <w:rFonts w:eastAsia="Batang"/>
          <w:lang w:val="en-GB"/>
        </w:rPr>
        <w:lastRenderedPageBreak/>
        <w:t>Alt 1: it monitors the PO associated with the offset.</w:t>
      </w:r>
    </w:p>
    <w:p w14:paraId="495512E0" w14:textId="77777777" w:rsidR="00C20259" w:rsidRDefault="00E93E96">
      <w:pPr>
        <w:numPr>
          <w:ilvl w:val="1"/>
          <w:numId w:val="54"/>
        </w:numPr>
        <w:tabs>
          <w:tab w:val="left" w:pos="1440"/>
        </w:tabs>
        <w:spacing w:after="0"/>
        <w:rPr>
          <w:rFonts w:eastAsia="Batang"/>
          <w:lang w:val="en-GB"/>
        </w:rPr>
      </w:pPr>
      <w:r>
        <w:rPr>
          <w:rFonts w:eastAsia="Batang"/>
          <w:lang w:val="en-GB"/>
        </w:rPr>
        <w:t>Alt 2: it monitors the first PO after its reported wake-up delay.</w:t>
      </w:r>
    </w:p>
    <w:p w14:paraId="5FC1EB9F" w14:textId="77777777" w:rsidR="00C20259" w:rsidRDefault="00E93E96">
      <w:pPr>
        <w:numPr>
          <w:ilvl w:val="1"/>
          <w:numId w:val="54"/>
        </w:numPr>
        <w:tabs>
          <w:tab w:val="left" w:pos="1440"/>
        </w:tabs>
        <w:spacing w:after="0"/>
        <w:rPr>
          <w:rFonts w:eastAsia="Batang"/>
          <w:lang w:val="en-GB"/>
        </w:rPr>
      </w:pPr>
      <w:r>
        <w:rPr>
          <w:rFonts w:eastAsia="Batang"/>
          <w:lang w:val="en-GB"/>
        </w:rPr>
        <w:t>Other alternatives are not precluded</w:t>
      </w:r>
    </w:p>
    <w:p w14:paraId="2D792135" w14:textId="77777777" w:rsidR="00C20259" w:rsidRDefault="00E93E96">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1AFBBE0E" w14:textId="77777777" w:rsidR="00C20259" w:rsidRDefault="00C20259">
      <w:pPr>
        <w:tabs>
          <w:tab w:val="left" w:pos="1440"/>
        </w:tabs>
        <w:spacing w:after="0"/>
        <w:rPr>
          <w:rFonts w:eastAsia="DengXian"/>
          <w:lang w:val="en-GB" w:bidi="ar"/>
        </w:rPr>
      </w:pPr>
    </w:p>
    <w:p w14:paraId="46B6E3B8" w14:textId="77777777" w:rsidR="00C20259" w:rsidRDefault="00E93E96">
      <w:pPr>
        <w:tabs>
          <w:tab w:val="left" w:pos="1440"/>
        </w:tabs>
        <w:spacing w:after="0"/>
        <w:rPr>
          <w:rFonts w:eastAsia="Batang"/>
          <w:b/>
          <w:bCs/>
          <w:lang w:val="en-GB"/>
        </w:rPr>
      </w:pPr>
      <w:r>
        <w:rPr>
          <w:rFonts w:eastAsia="Batang"/>
          <w:b/>
          <w:bCs/>
          <w:highlight w:val="green"/>
          <w:lang w:val="en-GB"/>
        </w:rPr>
        <w:t>Agreement</w:t>
      </w:r>
    </w:p>
    <w:p w14:paraId="714AF25E" w14:textId="77777777" w:rsidR="00C20259" w:rsidRDefault="00E93E96">
      <w:pPr>
        <w:tabs>
          <w:tab w:val="left" w:pos="1440"/>
        </w:tabs>
        <w:spacing w:after="0"/>
        <w:rPr>
          <w:rFonts w:eastAsia="DengXian"/>
          <w:lang w:val="en-GB" w:bidi="ar"/>
        </w:rPr>
      </w:pPr>
      <w:r>
        <w:rPr>
          <w:rFonts w:eastAsia="DengXian"/>
          <w:lang w:val="en-GB" w:bidi="ar"/>
        </w:rPr>
        <w:t>Send an LS to RAN2 and RAN4 to convey the following</w:t>
      </w:r>
    </w:p>
    <w:p w14:paraId="6340E8E5" w14:textId="77777777" w:rsidR="00C20259" w:rsidRDefault="00E93E96">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C3396FF" w14:textId="77777777" w:rsidR="00C20259" w:rsidRDefault="00E93E96">
      <w:pPr>
        <w:tabs>
          <w:tab w:val="left" w:pos="1440"/>
        </w:tabs>
        <w:spacing w:after="0"/>
        <w:rPr>
          <w:rFonts w:eastAsia="DengXian"/>
          <w:lang w:val="en-GB" w:bidi="ar"/>
        </w:rPr>
      </w:pPr>
      <w:r>
        <w:rPr>
          <w:rFonts w:eastAsia="DengXian"/>
          <w:highlight w:val="green"/>
          <w:lang w:val="en-GB" w:bidi="ar"/>
        </w:rPr>
        <w:t>Final LS in R1-2407559.</w:t>
      </w:r>
    </w:p>
    <w:p w14:paraId="72348D80" w14:textId="77777777" w:rsidR="00C20259" w:rsidRDefault="00C20259">
      <w:pPr>
        <w:tabs>
          <w:tab w:val="left" w:pos="1440"/>
        </w:tabs>
        <w:spacing w:after="0"/>
        <w:rPr>
          <w:rFonts w:eastAsia="Batang"/>
          <w:szCs w:val="20"/>
          <w:lang w:val="en-GB" w:eastAsia="en-US"/>
        </w:rPr>
      </w:pPr>
    </w:p>
    <w:p w14:paraId="652551AC" w14:textId="77777777" w:rsidR="00C20259" w:rsidRDefault="00E93E96">
      <w:pPr>
        <w:tabs>
          <w:tab w:val="left" w:pos="1440"/>
        </w:tabs>
        <w:spacing w:after="0"/>
        <w:rPr>
          <w:rFonts w:eastAsia="DengXian"/>
          <w:b/>
          <w:bCs/>
          <w:lang w:val="en-GB" w:bidi="ar"/>
        </w:rPr>
      </w:pPr>
      <w:r>
        <w:rPr>
          <w:rFonts w:eastAsia="DengXian"/>
          <w:b/>
          <w:bCs/>
          <w:lang w:val="en-GB" w:bidi="ar"/>
        </w:rPr>
        <w:t>Conclusion</w:t>
      </w:r>
    </w:p>
    <w:p w14:paraId="63BB1C28" w14:textId="77777777" w:rsidR="00C20259" w:rsidRDefault="00E93E96">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1C342138" w14:textId="77777777" w:rsidR="00C20259" w:rsidRDefault="00C20259">
      <w:pPr>
        <w:pStyle w:val="0Maintext"/>
      </w:pPr>
    </w:p>
    <w:p w14:paraId="16EB3065" w14:textId="77777777" w:rsidR="00C20259" w:rsidRDefault="00E93E96">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57AC5E5E"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0AAD2786" w14:textId="77777777" w:rsidR="00C20259" w:rsidRDefault="00E93E96">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2FD1FE52" w14:textId="77777777" w:rsidR="00C20259" w:rsidRDefault="00C20259">
      <w:pPr>
        <w:spacing w:after="0"/>
        <w:rPr>
          <w:rFonts w:eastAsia="Batang"/>
          <w:lang w:val="en-GB" w:eastAsia="en-US"/>
        </w:rPr>
      </w:pPr>
    </w:p>
    <w:p w14:paraId="261663EF"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4404A0FD" w14:textId="77777777" w:rsidR="00C20259" w:rsidRDefault="00E93E96">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A0E999" w14:textId="77777777" w:rsidR="00C20259" w:rsidRDefault="00C20259">
      <w:pPr>
        <w:spacing w:after="0"/>
        <w:rPr>
          <w:rFonts w:eastAsia="Malgun Gothic"/>
          <w:lang w:val="en-GB" w:eastAsia="ko-KR" w:bidi="ar"/>
        </w:rPr>
      </w:pPr>
    </w:p>
    <w:p w14:paraId="382E4456"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62006218" w14:textId="77777777" w:rsidR="00C20259" w:rsidRDefault="00E93E96">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43C029A1" w14:textId="77777777" w:rsidR="00C20259" w:rsidRDefault="00E93E96">
      <w:pPr>
        <w:numPr>
          <w:ilvl w:val="0"/>
          <w:numId w:val="55"/>
        </w:numPr>
        <w:spacing w:after="0"/>
        <w:rPr>
          <w:rFonts w:eastAsia="Batang"/>
          <w:lang w:val="en-GB" w:eastAsia="ko-KR"/>
        </w:rPr>
      </w:pPr>
      <w:r>
        <w:rPr>
          <w:rFonts w:eastAsia="Batang"/>
          <w:lang w:val="en-GB"/>
        </w:rPr>
        <w:t xml:space="preserve">it does not detect a LP-WUS on the monitored LO </w:t>
      </w:r>
    </w:p>
    <w:p w14:paraId="3E09E971" w14:textId="77777777" w:rsidR="00C20259" w:rsidRDefault="00E93E96">
      <w:pPr>
        <w:numPr>
          <w:ilvl w:val="0"/>
          <w:numId w:val="55"/>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1D4D79BB" w14:textId="77777777" w:rsidR="00C20259" w:rsidRDefault="00C20259">
      <w:pPr>
        <w:spacing w:after="0"/>
        <w:rPr>
          <w:rFonts w:eastAsia="Malgun Gothic"/>
          <w:lang w:val="en-GB" w:eastAsia="ko-KR" w:bidi="ar"/>
        </w:rPr>
      </w:pPr>
    </w:p>
    <w:p w14:paraId="4043C111"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0252839E" w14:textId="77777777" w:rsidR="00C20259" w:rsidRDefault="00E93E96">
      <w:pPr>
        <w:spacing w:after="0"/>
        <w:rPr>
          <w:rFonts w:eastAsia="Batang"/>
          <w:lang w:val="en-GB" w:eastAsia="en-US"/>
        </w:rPr>
      </w:pPr>
      <w:r>
        <w:rPr>
          <w:rFonts w:eastAsia="Batang"/>
          <w:lang w:val="en-GB" w:eastAsia="en-US"/>
        </w:rPr>
        <w:t>For the offset value(s) between an LO and a reference PO/PF, consider the following options:</w:t>
      </w:r>
    </w:p>
    <w:p w14:paraId="32900117" w14:textId="77777777" w:rsidR="00C20259" w:rsidRDefault="00E93E96">
      <w:pPr>
        <w:numPr>
          <w:ilvl w:val="0"/>
          <w:numId w:val="56"/>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5986AE24" w14:textId="77777777" w:rsidR="00C20259" w:rsidRDefault="00E93E96">
      <w:pPr>
        <w:numPr>
          <w:ilvl w:val="0"/>
          <w:numId w:val="56"/>
        </w:numPr>
        <w:spacing w:after="0"/>
        <w:rPr>
          <w:rFonts w:eastAsia="Batang"/>
          <w:lang w:val="en-GB"/>
        </w:rPr>
      </w:pPr>
      <w:r>
        <w:rPr>
          <w:rFonts w:eastAsia="Batang"/>
          <w:lang w:val="en-GB"/>
        </w:rPr>
        <w:t>Option 1: gNB configures a single offset value.</w:t>
      </w:r>
    </w:p>
    <w:p w14:paraId="1ED3834E" w14:textId="77777777" w:rsidR="00C20259" w:rsidRDefault="00E93E96">
      <w:pPr>
        <w:numPr>
          <w:ilvl w:val="1"/>
          <w:numId w:val="56"/>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33611437" w14:textId="77777777" w:rsidR="00C20259" w:rsidRDefault="00E93E96">
      <w:pPr>
        <w:numPr>
          <w:ilvl w:val="1"/>
          <w:numId w:val="56"/>
        </w:numPr>
        <w:spacing w:after="0"/>
        <w:rPr>
          <w:rFonts w:eastAsia="Batang"/>
          <w:lang w:val="en-GB"/>
        </w:rPr>
      </w:pPr>
      <w:r>
        <w:rPr>
          <w:rFonts w:eastAsia="Batang"/>
          <w:lang w:val="en-GB"/>
        </w:rPr>
        <w:t>Otherwise,</w:t>
      </w:r>
    </w:p>
    <w:p w14:paraId="2E514365" w14:textId="77777777" w:rsidR="00C20259" w:rsidRDefault="00E93E96">
      <w:pPr>
        <w:numPr>
          <w:ilvl w:val="2"/>
          <w:numId w:val="56"/>
        </w:numPr>
        <w:spacing w:after="0"/>
        <w:rPr>
          <w:rFonts w:eastAsia="Batang"/>
          <w:lang w:val="en-GB"/>
        </w:rPr>
      </w:pPr>
      <w:r>
        <w:rPr>
          <w:rFonts w:eastAsia="Batang"/>
          <w:lang w:val="en-GB"/>
        </w:rPr>
        <w:t>Option 1-1: the UE follows the legacy paging monitoring procedure.</w:t>
      </w:r>
    </w:p>
    <w:p w14:paraId="7E93431E" w14:textId="77777777" w:rsidR="00C20259" w:rsidRDefault="00E93E96">
      <w:pPr>
        <w:numPr>
          <w:ilvl w:val="2"/>
          <w:numId w:val="56"/>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7282D666" w14:textId="77777777" w:rsidR="00C20259" w:rsidRDefault="00E93E96">
      <w:pPr>
        <w:numPr>
          <w:ilvl w:val="0"/>
          <w:numId w:val="56"/>
        </w:numPr>
        <w:spacing w:after="0"/>
        <w:rPr>
          <w:rFonts w:eastAsia="Batang"/>
          <w:lang w:val="en-GB"/>
        </w:rPr>
      </w:pPr>
      <w:r>
        <w:rPr>
          <w:rFonts w:eastAsia="Batang"/>
          <w:lang w:val="en-GB"/>
        </w:rPr>
        <w:t>Option 2: gNB configures one or multiple offset values.</w:t>
      </w:r>
    </w:p>
    <w:p w14:paraId="2067F4AD" w14:textId="77777777" w:rsidR="00C20259" w:rsidRDefault="00E93E96">
      <w:pPr>
        <w:numPr>
          <w:ilvl w:val="1"/>
          <w:numId w:val="56"/>
        </w:numPr>
        <w:spacing w:after="0"/>
        <w:rPr>
          <w:rFonts w:eastAsia="Batang"/>
          <w:lang w:val="en-GB"/>
        </w:rPr>
      </w:pPr>
      <w:r>
        <w:rPr>
          <w:rFonts w:eastAsia="Batang"/>
          <w:lang w:val="en-GB"/>
        </w:rPr>
        <w:t>For the same PO, each offset corresponds to a LO.</w:t>
      </w:r>
    </w:p>
    <w:p w14:paraId="4F2260CC" w14:textId="77777777" w:rsidR="00C20259" w:rsidRDefault="00E93E96">
      <w:pPr>
        <w:numPr>
          <w:ilvl w:val="2"/>
          <w:numId w:val="56"/>
        </w:numPr>
        <w:spacing w:after="0"/>
        <w:rPr>
          <w:rFonts w:eastAsia="Batang"/>
          <w:lang w:val="en-GB"/>
        </w:rPr>
      </w:pPr>
      <w:r>
        <w:rPr>
          <w:rFonts w:eastAsia="Batang"/>
          <w:lang w:val="en-GB"/>
        </w:rPr>
        <w:t>This does not preclude the possibility that the same LO may correspond to different POs with different offset values.</w:t>
      </w:r>
    </w:p>
    <w:p w14:paraId="74E844AD" w14:textId="77777777" w:rsidR="00C20259" w:rsidRDefault="00E93E96">
      <w:pPr>
        <w:numPr>
          <w:ilvl w:val="1"/>
          <w:numId w:val="56"/>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0D9FA77F" w14:textId="77777777" w:rsidR="00C20259" w:rsidRDefault="00E93E96">
      <w:pPr>
        <w:numPr>
          <w:ilvl w:val="2"/>
          <w:numId w:val="56"/>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40E97659" w14:textId="77777777" w:rsidR="00C20259" w:rsidRDefault="00E93E96">
      <w:pPr>
        <w:numPr>
          <w:ilvl w:val="2"/>
          <w:numId w:val="56"/>
        </w:numPr>
        <w:spacing w:after="0"/>
        <w:rPr>
          <w:rFonts w:eastAsia="Batang"/>
          <w:lang w:val="en-GB"/>
        </w:rPr>
      </w:pPr>
      <w:r>
        <w:rPr>
          <w:rFonts w:eastAsia="Batang"/>
          <w:lang w:val="en-GB"/>
        </w:rPr>
        <w:t>FFS exactly how to choose the offset</w:t>
      </w:r>
    </w:p>
    <w:p w14:paraId="576E0B8C" w14:textId="77777777" w:rsidR="00C20259" w:rsidRDefault="00E93E96">
      <w:pPr>
        <w:numPr>
          <w:ilvl w:val="1"/>
          <w:numId w:val="56"/>
        </w:numPr>
        <w:spacing w:after="0"/>
        <w:rPr>
          <w:rFonts w:eastAsia="Batang"/>
          <w:lang w:val="en-GB"/>
        </w:rPr>
      </w:pPr>
      <w:r>
        <w:rPr>
          <w:rFonts w:eastAsia="Batang"/>
          <w:lang w:val="en-GB"/>
        </w:rPr>
        <w:t>Option 2B:</w:t>
      </w:r>
    </w:p>
    <w:p w14:paraId="33BDE42F" w14:textId="77777777" w:rsidR="00C20259" w:rsidRDefault="00E93E96">
      <w:pPr>
        <w:numPr>
          <w:ilvl w:val="2"/>
          <w:numId w:val="56"/>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16E7AF40" w14:textId="77777777" w:rsidR="00C20259" w:rsidRDefault="00E93E96">
      <w:pPr>
        <w:numPr>
          <w:ilvl w:val="3"/>
          <w:numId w:val="56"/>
        </w:numPr>
        <w:spacing w:after="0"/>
        <w:rPr>
          <w:rFonts w:eastAsia="Batang"/>
          <w:lang w:val="en-GB"/>
        </w:rPr>
      </w:pPr>
      <w:r>
        <w:rPr>
          <w:rFonts w:eastAsia="Batang"/>
          <w:lang w:val="en-GB"/>
        </w:rPr>
        <w:t>FFS exactly how to choose the offset</w:t>
      </w:r>
    </w:p>
    <w:p w14:paraId="513AEB5D" w14:textId="77777777" w:rsidR="00C20259" w:rsidRDefault="00E93E96">
      <w:pPr>
        <w:numPr>
          <w:ilvl w:val="2"/>
          <w:numId w:val="56"/>
        </w:numPr>
        <w:spacing w:after="0"/>
        <w:rPr>
          <w:rFonts w:eastAsia="Batang"/>
          <w:lang w:val="en-GB"/>
        </w:rPr>
      </w:pPr>
      <w:r>
        <w:rPr>
          <w:rFonts w:eastAsia="Batang"/>
          <w:lang w:val="en-GB"/>
        </w:rPr>
        <w:t>Otherwise,</w:t>
      </w:r>
    </w:p>
    <w:p w14:paraId="5C6422B4" w14:textId="77777777" w:rsidR="00C20259" w:rsidRDefault="00E93E96">
      <w:pPr>
        <w:numPr>
          <w:ilvl w:val="3"/>
          <w:numId w:val="56"/>
        </w:numPr>
        <w:spacing w:after="0"/>
        <w:rPr>
          <w:rFonts w:eastAsia="Batang"/>
          <w:lang w:val="en-GB"/>
        </w:rPr>
      </w:pPr>
      <w:r>
        <w:rPr>
          <w:rFonts w:eastAsia="Batang"/>
          <w:lang w:val="en-GB"/>
        </w:rPr>
        <w:t>Option 2B-1: the UE follows the legacy paging monitoring procedure.</w:t>
      </w:r>
    </w:p>
    <w:p w14:paraId="08943E04" w14:textId="77777777" w:rsidR="00C20259" w:rsidRDefault="00E93E96">
      <w:pPr>
        <w:numPr>
          <w:ilvl w:val="3"/>
          <w:numId w:val="56"/>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3A1BE523" w14:textId="77777777" w:rsidR="00C20259" w:rsidRDefault="00E93E96">
      <w:pPr>
        <w:numPr>
          <w:ilvl w:val="4"/>
          <w:numId w:val="56"/>
        </w:numPr>
        <w:spacing w:after="0"/>
        <w:rPr>
          <w:rFonts w:eastAsia="Batang"/>
          <w:lang w:val="en-GB"/>
        </w:rPr>
      </w:pPr>
      <w:r>
        <w:rPr>
          <w:rFonts w:eastAsia="Batang"/>
          <w:lang w:val="en-GB"/>
        </w:rPr>
        <w:t>FFS exactly how to choose the offset</w:t>
      </w:r>
    </w:p>
    <w:p w14:paraId="5B3246B5" w14:textId="77777777" w:rsidR="00C20259" w:rsidRDefault="00E93E96">
      <w:pPr>
        <w:numPr>
          <w:ilvl w:val="1"/>
          <w:numId w:val="56"/>
        </w:numPr>
        <w:spacing w:after="0"/>
        <w:rPr>
          <w:rFonts w:eastAsia="Batang"/>
          <w:lang w:val="en-GB"/>
        </w:rPr>
      </w:pPr>
      <w:r>
        <w:rPr>
          <w:rFonts w:eastAsia="Batang"/>
          <w:lang w:val="en-GB"/>
        </w:rPr>
        <w:t>FFS the UE shall monitor the LO associated with additional offset(s)</w:t>
      </w:r>
    </w:p>
    <w:p w14:paraId="32CF632C" w14:textId="77777777" w:rsidR="00C20259" w:rsidRDefault="00E93E96">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91C6B85" w14:textId="77777777" w:rsidR="00C20259" w:rsidRDefault="00C20259">
      <w:pPr>
        <w:spacing w:after="0"/>
        <w:rPr>
          <w:rFonts w:eastAsia="Batang"/>
          <w:lang w:val="en-GB" w:eastAsia="en-US"/>
        </w:rPr>
      </w:pPr>
    </w:p>
    <w:p w14:paraId="3255B3AB"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1CDA859C" w14:textId="77777777" w:rsidR="00C20259" w:rsidRDefault="00E93E96">
      <w:pPr>
        <w:spacing w:after="0"/>
        <w:jc w:val="both"/>
        <w:rPr>
          <w:rFonts w:eastAsia="Batang"/>
          <w:lang w:val="en-GB"/>
        </w:rPr>
      </w:pPr>
      <w:r>
        <w:rPr>
          <w:rFonts w:eastAsia="Batang"/>
          <w:lang w:val="en-GB"/>
        </w:rPr>
        <w:t>At least the following codepoints are supported for LP-WUS:</w:t>
      </w:r>
    </w:p>
    <w:p w14:paraId="06446706" w14:textId="77777777" w:rsidR="00C20259" w:rsidRDefault="00E93E96">
      <w:pPr>
        <w:numPr>
          <w:ilvl w:val="0"/>
          <w:numId w:val="57"/>
        </w:numPr>
        <w:spacing w:after="0"/>
        <w:jc w:val="both"/>
        <w:rPr>
          <w:rFonts w:eastAsia="Batang"/>
          <w:lang w:val="en-GB"/>
        </w:rPr>
      </w:pPr>
      <w:r>
        <w:rPr>
          <w:rFonts w:eastAsia="Batang"/>
          <w:lang w:val="en-GB"/>
        </w:rPr>
        <w:t>One codepoint corresponding to each of the subgroups that can be indicated by LP-WUS</w:t>
      </w:r>
    </w:p>
    <w:p w14:paraId="0931113F" w14:textId="77777777" w:rsidR="00C20259" w:rsidRDefault="00E93E96">
      <w:pPr>
        <w:numPr>
          <w:ilvl w:val="0"/>
          <w:numId w:val="57"/>
        </w:numPr>
        <w:spacing w:after="0"/>
        <w:jc w:val="both"/>
        <w:rPr>
          <w:rFonts w:eastAsia="Batang"/>
          <w:lang w:val="en-GB"/>
        </w:rPr>
      </w:pPr>
      <w:r>
        <w:rPr>
          <w:rFonts w:eastAsia="Batang"/>
          <w:lang w:val="en-GB"/>
        </w:rPr>
        <w:lastRenderedPageBreak/>
        <w:t>One codepoint corresponding to all the subgroups that can be indicated by LP-WUS</w:t>
      </w:r>
    </w:p>
    <w:p w14:paraId="3A6F5CFA" w14:textId="77777777" w:rsidR="00C20259" w:rsidRDefault="00E93E96">
      <w:pPr>
        <w:numPr>
          <w:ilvl w:val="0"/>
          <w:numId w:val="57"/>
        </w:numPr>
        <w:spacing w:after="0"/>
        <w:jc w:val="both"/>
        <w:rPr>
          <w:rFonts w:eastAsia="Batang"/>
          <w:lang w:val="en-GB"/>
        </w:rPr>
      </w:pPr>
      <w:r>
        <w:rPr>
          <w:rFonts w:eastAsia="Batang"/>
          <w:lang w:val="en-GB"/>
        </w:rPr>
        <w:t>FFS: Additional codepoints</w:t>
      </w:r>
    </w:p>
    <w:p w14:paraId="5D4EBA69" w14:textId="77777777" w:rsidR="00C20259" w:rsidRDefault="00C20259">
      <w:pPr>
        <w:spacing w:after="0"/>
        <w:rPr>
          <w:rFonts w:eastAsia="Batang"/>
          <w:lang w:val="en-GB" w:eastAsia="en-US"/>
        </w:rPr>
      </w:pPr>
    </w:p>
    <w:p w14:paraId="305234F3"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5CC609D8" w14:textId="77777777" w:rsidR="00C20259" w:rsidRDefault="00E93E96">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4748CD2" w14:textId="77777777" w:rsidR="00C20259" w:rsidRDefault="00E93E96">
      <w:pPr>
        <w:numPr>
          <w:ilvl w:val="0"/>
          <w:numId w:val="58"/>
        </w:numPr>
        <w:spacing w:after="0"/>
        <w:jc w:val="both"/>
        <w:rPr>
          <w:rFonts w:eastAsia="Batang"/>
          <w:lang w:val="en-GB"/>
        </w:rPr>
      </w:pPr>
      <w:r>
        <w:rPr>
          <w:rFonts w:eastAsia="Batang"/>
          <w:lang w:val="en-GB"/>
        </w:rPr>
        <w:t>FFS the values</w:t>
      </w:r>
    </w:p>
    <w:p w14:paraId="764B1699" w14:textId="77777777" w:rsidR="00C20259" w:rsidRDefault="00E93E96">
      <w:pPr>
        <w:numPr>
          <w:ilvl w:val="0"/>
          <w:numId w:val="58"/>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39AEE245" w14:textId="77777777" w:rsidR="00C20259" w:rsidRDefault="00C20259">
      <w:pPr>
        <w:spacing w:after="0"/>
        <w:rPr>
          <w:rFonts w:eastAsia="Malgun Gothic"/>
          <w:lang w:val="en-GB" w:eastAsia="ko-KR" w:bidi="ar"/>
        </w:rPr>
      </w:pPr>
    </w:p>
    <w:p w14:paraId="052B401F"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67478A93" w14:textId="77777777" w:rsidR="00C20259" w:rsidRDefault="00E93E96">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3E9C14C6" w14:textId="77777777" w:rsidR="00C20259" w:rsidRDefault="00E93E96">
      <w:pPr>
        <w:numPr>
          <w:ilvl w:val="0"/>
          <w:numId w:val="59"/>
        </w:numPr>
        <w:spacing w:after="0"/>
        <w:jc w:val="both"/>
        <w:rPr>
          <w:rFonts w:eastAsia="Batang"/>
        </w:rPr>
      </w:pPr>
      <w:r>
        <w:rPr>
          <w:rFonts w:eastAsia="Batang"/>
        </w:rPr>
        <w:t>FFS QCL Type A or Type C and/or Type D</w:t>
      </w:r>
    </w:p>
    <w:p w14:paraId="04D5D4F0" w14:textId="77777777" w:rsidR="00C20259" w:rsidRDefault="00E93E96">
      <w:pPr>
        <w:numPr>
          <w:ilvl w:val="0"/>
          <w:numId w:val="59"/>
        </w:numPr>
        <w:spacing w:after="0"/>
        <w:jc w:val="both"/>
        <w:rPr>
          <w:rFonts w:eastAsia="Batang"/>
        </w:rPr>
      </w:pPr>
      <w:r>
        <w:rPr>
          <w:rFonts w:eastAsia="Batang"/>
        </w:rPr>
        <w:t>FFS implicit QCL determination or some signaling is required</w:t>
      </w:r>
    </w:p>
    <w:p w14:paraId="1A56A8F9" w14:textId="77777777" w:rsidR="00C20259" w:rsidRDefault="00C20259">
      <w:pPr>
        <w:spacing w:after="0"/>
        <w:rPr>
          <w:rFonts w:eastAsia="Malgun Gothic"/>
          <w:lang w:eastAsia="ko-KR" w:bidi="ar"/>
        </w:rPr>
      </w:pPr>
    </w:p>
    <w:p w14:paraId="099D0B43"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68C5C2A8" w14:textId="77777777" w:rsidR="00C20259" w:rsidRDefault="00E93E96">
      <w:pPr>
        <w:spacing w:after="0"/>
        <w:rPr>
          <w:szCs w:val="20"/>
        </w:rPr>
      </w:pPr>
      <w:r>
        <w:rPr>
          <w:szCs w:val="20"/>
        </w:rPr>
        <w:t xml:space="preserve">The number of beams for LP-SS is the same as the number of beams for the LP-WUS MOs in an LO. </w:t>
      </w:r>
    </w:p>
    <w:p w14:paraId="05C9A584" w14:textId="77777777" w:rsidR="00C20259" w:rsidRDefault="00C20259">
      <w:pPr>
        <w:spacing w:after="0"/>
        <w:rPr>
          <w:rFonts w:eastAsia="Malgun Gothic"/>
          <w:lang w:eastAsia="ko-KR" w:bidi="ar"/>
        </w:rPr>
      </w:pPr>
    </w:p>
    <w:p w14:paraId="23DF5D72" w14:textId="77777777" w:rsidR="00C20259" w:rsidRDefault="00E93E96">
      <w:pPr>
        <w:spacing w:after="0"/>
        <w:rPr>
          <w:rFonts w:eastAsia="Batang"/>
          <w:b/>
          <w:bCs/>
          <w:lang w:val="en-GB" w:eastAsia="ko-KR" w:bidi="ar"/>
        </w:rPr>
      </w:pPr>
      <w:r>
        <w:rPr>
          <w:rFonts w:eastAsia="Batang"/>
          <w:b/>
          <w:bCs/>
          <w:highlight w:val="green"/>
          <w:lang w:val="en-GB" w:eastAsia="ko-KR" w:bidi="ar"/>
        </w:rPr>
        <w:t>Agreement</w:t>
      </w:r>
    </w:p>
    <w:p w14:paraId="4B10A37F" w14:textId="77777777" w:rsidR="00C20259" w:rsidRDefault="00E93E96">
      <w:pPr>
        <w:spacing w:after="0"/>
        <w:rPr>
          <w:rFonts w:eastAsia="Malgun Gothic"/>
          <w:szCs w:val="20"/>
        </w:rPr>
      </w:pPr>
      <w:r>
        <w:rPr>
          <w:rFonts w:eastAsia="Malgun Gothic"/>
          <w:szCs w:val="20"/>
        </w:rPr>
        <w:t>When K (K&gt;1) LP-WUS MOs are configured for each beam in an LO, down select between</w:t>
      </w:r>
    </w:p>
    <w:p w14:paraId="585D2B1B" w14:textId="77777777" w:rsidR="00C20259" w:rsidRDefault="00E93E96">
      <w:pPr>
        <w:numPr>
          <w:ilvl w:val="0"/>
          <w:numId w:val="58"/>
        </w:numPr>
        <w:spacing w:after="0"/>
        <w:rPr>
          <w:rFonts w:eastAsia="Malgun Gothic"/>
          <w:szCs w:val="20"/>
        </w:rPr>
      </w:pPr>
      <w:r>
        <w:rPr>
          <w:rFonts w:eastAsia="Malgun Gothic"/>
          <w:szCs w:val="20"/>
        </w:rPr>
        <w:t xml:space="preserve">Option A: K LP-WUS MOs for a beam are divided into M (M &gt;=1) groups of R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094BA133" w14:textId="77777777" w:rsidR="00C20259" w:rsidRDefault="00E93E96">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3573D4B4" w14:textId="77777777" w:rsidR="00C20259" w:rsidRDefault="00E93E96">
      <w:pPr>
        <w:numPr>
          <w:ilvl w:val="2"/>
          <w:numId w:val="60"/>
        </w:numPr>
        <w:spacing w:after="0"/>
        <w:rPr>
          <w:rFonts w:eastAsia="Batang"/>
          <w:lang w:val="en-GB"/>
        </w:rPr>
      </w:pPr>
      <w:r>
        <w:rPr>
          <w:rFonts w:eastAsia="Batang"/>
          <w:lang w:val="en-GB"/>
        </w:rPr>
        <w:t>FFS how the same LP-WUS information is transmitted in the R LP-WUS MOs</w:t>
      </w:r>
    </w:p>
    <w:p w14:paraId="37B3D98E" w14:textId="77777777" w:rsidR="00C20259" w:rsidRDefault="00E93E96">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09ADE01A" w14:textId="77777777" w:rsidR="00C20259" w:rsidRDefault="00E93E96">
      <w:pPr>
        <w:numPr>
          <w:ilvl w:val="1"/>
          <w:numId w:val="0"/>
        </w:numPr>
        <w:spacing w:after="0"/>
        <w:ind w:left="1440" w:hanging="360"/>
        <w:rPr>
          <w:rFonts w:eastAsia="Batang"/>
          <w:lang w:val="en-GB"/>
        </w:rPr>
      </w:pPr>
      <w:r>
        <w:rPr>
          <w:rFonts w:eastAsia="Batang"/>
          <w:lang w:val="en-GB"/>
        </w:rPr>
        <w:t>M = 1 and M &gt; 1 is supported.</w:t>
      </w:r>
    </w:p>
    <w:p w14:paraId="6E7AEBCE" w14:textId="77777777" w:rsidR="00C20259" w:rsidRDefault="00E93E96">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7CB53E09" w14:textId="77777777" w:rsidR="00C20259" w:rsidRDefault="00E93E96">
      <w:pPr>
        <w:numPr>
          <w:ilvl w:val="1"/>
          <w:numId w:val="0"/>
        </w:numPr>
        <w:spacing w:after="0"/>
        <w:ind w:left="1440" w:hanging="360"/>
        <w:rPr>
          <w:rFonts w:eastAsia="Batang"/>
          <w:lang w:val="en-GB"/>
        </w:rPr>
      </w:pPr>
      <w:r>
        <w:rPr>
          <w:rFonts w:eastAsia="Batang"/>
          <w:lang w:val="en-GB"/>
        </w:rPr>
        <w:t>FFS R=1 or R&gt;= 1</w:t>
      </w:r>
    </w:p>
    <w:p w14:paraId="5019D761" w14:textId="77777777" w:rsidR="00C20259" w:rsidRDefault="00E93E96">
      <w:pPr>
        <w:numPr>
          <w:ilvl w:val="0"/>
          <w:numId w:val="58"/>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A6884AD" w14:textId="77777777" w:rsidR="00C20259" w:rsidRDefault="00E93E96">
      <w:pPr>
        <w:numPr>
          <w:ilvl w:val="1"/>
          <w:numId w:val="0"/>
        </w:numPr>
        <w:spacing w:after="0"/>
        <w:ind w:left="1440" w:hanging="360"/>
        <w:rPr>
          <w:rFonts w:eastAsia="Batang"/>
          <w:lang w:val="en-GB"/>
        </w:rPr>
      </w:pPr>
      <w:r>
        <w:rPr>
          <w:rFonts w:eastAsia="Batang"/>
          <w:lang w:val="en-GB"/>
        </w:rPr>
        <w:t xml:space="preserve">Each group of R*M LP-WUS MOs is further divided into M groups of R LP-WUS </w:t>
      </w:r>
      <w:proofErr w:type="spellStart"/>
      <w:r>
        <w:rPr>
          <w:rFonts w:eastAsia="Batang"/>
          <w:lang w:val="en-GB"/>
        </w:rPr>
        <w:t>MOs.</w:t>
      </w:r>
      <w:proofErr w:type="spellEnd"/>
    </w:p>
    <w:p w14:paraId="66B68B8E" w14:textId="77777777" w:rsidR="00C20259" w:rsidRDefault="00E93E96">
      <w:pPr>
        <w:numPr>
          <w:ilvl w:val="2"/>
          <w:numId w:val="60"/>
        </w:numPr>
        <w:spacing w:after="0"/>
        <w:rPr>
          <w:rFonts w:eastAsia="Batang"/>
          <w:lang w:val="en-GB"/>
        </w:rPr>
      </w:pPr>
      <w:r>
        <w:rPr>
          <w:rFonts w:eastAsia="Batang"/>
          <w:lang w:val="en-GB"/>
        </w:rPr>
        <w:t>For each group of R LP-WUS MOs, the same LP-WUS information is transmitted.</w:t>
      </w:r>
    </w:p>
    <w:p w14:paraId="0414B4F6" w14:textId="77777777" w:rsidR="00C20259" w:rsidRDefault="00E93E96">
      <w:pPr>
        <w:numPr>
          <w:ilvl w:val="3"/>
          <w:numId w:val="60"/>
        </w:numPr>
        <w:spacing w:after="0"/>
        <w:rPr>
          <w:rFonts w:eastAsia="Batang"/>
          <w:lang w:val="en-GB"/>
        </w:rPr>
      </w:pPr>
      <w:r>
        <w:rPr>
          <w:rFonts w:eastAsia="Batang"/>
          <w:lang w:val="en-GB"/>
        </w:rPr>
        <w:t>FFS how the same LP-WUS information is transmitted in the R LP-WUS MOs</w:t>
      </w:r>
    </w:p>
    <w:p w14:paraId="296EE3D6" w14:textId="77777777" w:rsidR="00C20259" w:rsidRDefault="00E93E96">
      <w:pPr>
        <w:numPr>
          <w:ilvl w:val="2"/>
          <w:numId w:val="60"/>
        </w:numPr>
        <w:spacing w:after="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1E275180" w14:textId="77777777" w:rsidR="00C20259" w:rsidRDefault="00E93E96">
      <w:pPr>
        <w:numPr>
          <w:ilvl w:val="2"/>
          <w:numId w:val="60"/>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656E5D49" w14:textId="77777777" w:rsidR="00C20259" w:rsidRDefault="00E93E96">
      <w:pPr>
        <w:numPr>
          <w:ilvl w:val="1"/>
          <w:numId w:val="0"/>
        </w:numPr>
        <w:spacing w:after="0"/>
        <w:ind w:left="1440" w:hanging="360"/>
        <w:rPr>
          <w:rFonts w:eastAsia="Batang"/>
          <w:lang w:val="en-GB"/>
        </w:rPr>
      </w:pPr>
      <w:r>
        <w:rPr>
          <w:rFonts w:eastAsia="Batang"/>
          <w:lang w:val="en-GB"/>
        </w:rPr>
        <w:t>M = 1 and M &gt; 1 is supported.</w:t>
      </w:r>
    </w:p>
    <w:p w14:paraId="55FDA5CA" w14:textId="77777777" w:rsidR="00C20259" w:rsidRDefault="00E93E96">
      <w:pPr>
        <w:numPr>
          <w:ilvl w:val="1"/>
          <w:numId w:val="0"/>
        </w:numPr>
        <w:spacing w:after="0"/>
        <w:ind w:left="1440" w:hanging="360"/>
        <w:rPr>
          <w:rFonts w:eastAsia="Batang"/>
          <w:lang w:val="en-GB"/>
        </w:rPr>
      </w:pPr>
      <w:r>
        <w:rPr>
          <w:rFonts w:eastAsia="Batang"/>
          <w:lang w:val="en-GB"/>
        </w:rPr>
        <w:t>FFS R=1 or R&gt;=1</w:t>
      </w:r>
    </w:p>
    <w:p w14:paraId="7ECE2247" w14:textId="77777777" w:rsidR="00C20259" w:rsidRDefault="00E93E96">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4505ED36" w14:textId="77777777" w:rsidR="00C20259" w:rsidRDefault="00C20259">
      <w:pPr>
        <w:spacing w:after="0"/>
        <w:rPr>
          <w:rFonts w:eastAsia="Batang"/>
          <w:lang w:val="en-GB" w:eastAsia="en-US"/>
        </w:rPr>
      </w:pPr>
    </w:p>
    <w:p w14:paraId="0F6A0E5B" w14:textId="77777777" w:rsidR="00C20259" w:rsidRDefault="00E93E96">
      <w:pPr>
        <w:spacing w:after="0"/>
        <w:jc w:val="both"/>
        <w:rPr>
          <w:rFonts w:eastAsia="Batang"/>
          <w:b/>
          <w:bCs/>
          <w:lang w:val="en-GB"/>
        </w:rPr>
      </w:pPr>
      <w:r>
        <w:rPr>
          <w:rFonts w:eastAsia="Batang"/>
          <w:b/>
          <w:bCs/>
          <w:highlight w:val="darkYellow"/>
          <w:lang w:val="en-GB"/>
        </w:rPr>
        <w:t>Working Assumption</w:t>
      </w:r>
    </w:p>
    <w:p w14:paraId="72B57573" w14:textId="77777777" w:rsidR="00C20259" w:rsidRDefault="00E93E96">
      <w:pPr>
        <w:spacing w:after="0"/>
        <w:jc w:val="both"/>
        <w:rPr>
          <w:rFonts w:eastAsia="Batang"/>
          <w:lang w:val="en-GB"/>
        </w:rPr>
      </w:pPr>
      <w:r>
        <w:rPr>
          <w:rFonts w:eastAsia="Batang"/>
          <w:lang w:val="en-GB"/>
        </w:rPr>
        <w:t>The maximum number of subgroups per PO supported in Rel-19 is 32.</w:t>
      </w:r>
    </w:p>
    <w:p w14:paraId="3667A60D" w14:textId="77777777" w:rsidR="00C20259" w:rsidRDefault="00C20259">
      <w:pPr>
        <w:spacing w:after="0"/>
        <w:rPr>
          <w:rFonts w:eastAsia="Malgun Gothic"/>
          <w:lang w:eastAsia="ko-KR" w:bidi="ar"/>
        </w:rPr>
      </w:pPr>
    </w:p>
    <w:p w14:paraId="415A2281" w14:textId="77777777" w:rsidR="00C20259" w:rsidRDefault="00E93E96">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9EA8A47" w14:textId="77777777" w:rsidR="00C20259" w:rsidRDefault="00E93E96">
      <w:pPr>
        <w:spacing w:after="0"/>
        <w:rPr>
          <w:rFonts w:eastAsia="Batang"/>
          <w:b/>
          <w:bCs/>
          <w:lang w:bidi="ar"/>
        </w:rPr>
      </w:pPr>
      <w:r>
        <w:rPr>
          <w:rFonts w:eastAsia="Batang"/>
          <w:b/>
          <w:bCs/>
          <w:highlight w:val="green"/>
          <w:lang w:bidi="ar"/>
        </w:rPr>
        <w:t>Agreement</w:t>
      </w:r>
    </w:p>
    <w:p w14:paraId="75C79058" w14:textId="77777777" w:rsidR="00C20259" w:rsidRDefault="00E93E96">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03F975E9" w14:textId="77777777" w:rsidR="00C20259" w:rsidRDefault="00E93E96">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42D1B87" w14:textId="77777777" w:rsidR="00C20259" w:rsidRDefault="00E93E96">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185C025"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3290477" w14:textId="77777777" w:rsidR="00C20259" w:rsidRDefault="00E93E96">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779D0578" w14:textId="77777777" w:rsidR="00C20259" w:rsidRDefault="00E93E96">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DE7CE4B"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20E1FD46"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18BE1ABB" w14:textId="77777777" w:rsidR="00C20259" w:rsidRDefault="00E93E96">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50144988" w14:textId="77777777" w:rsidR="00C20259" w:rsidRDefault="00E93E96">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3555B8D4"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34A06F5D"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9DD0E2B"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007530C3" w14:textId="77777777" w:rsidR="00C20259" w:rsidRDefault="00E93E96">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2ADC519A" w14:textId="77777777" w:rsidR="00C20259" w:rsidRDefault="00E93E96">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61335397" w14:textId="77777777" w:rsidR="00C20259" w:rsidRDefault="00C20259">
      <w:pPr>
        <w:spacing w:after="0"/>
        <w:rPr>
          <w:rFonts w:eastAsia="Batang"/>
          <w:lang w:val="en-GB" w:bidi="ar"/>
        </w:rPr>
      </w:pPr>
    </w:p>
    <w:p w14:paraId="091ABA9D" w14:textId="77777777" w:rsidR="00C20259" w:rsidRDefault="00E93E96">
      <w:pPr>
        <w:spacing w:after="0"/>
        <w:rPr>
          <w:rFonts w:eastAsia="Batang"/>
          <w:b/>
          <w:bCs/>
          <w:lang w:bidi="ar"/>
        </w:rPr>
      </w:pPr>
      <w:r>
        <w:rPr>
          <w:rFonts w:eastAsia="Batang"/>
          <w:b/>
          <w:bCs/>
          <w:highlight w:val="green"/>
          <w:lang w:bidi="ar"/>
        </w:rPr>
        <w:t>Agreement</w:t>
      </w:r>
    </w:p>
    <w:p w14:paraId="6175C04C" w14:textId="77777777" w:rsidR="00C20259" w:rsidRDefault="00E93E96">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7D5F0457" w14:textId="77777777" w:rsidR="00C20259" w:rsidRDefault="00C20259">
      <w:pPr>
        <w:spacing w:after="0"/>
        <w:rPr>
          <w:rFonts w:eastAsia="Batang"/>
          <w:lang w:bidi="ar"/>
        </w:rPr>
      </w:pPr>
    </w:p>
    <w:p w14:paraId="41366A8D" w14:textId="77777777" w:rsidR="00C20259" w:rsidRDefault="00E93E96">
      <w:pPr>
        <w:spacing w:after="0"/>
        <w:rPr>
          <w:rFonts w:eastAsia="Batang"/>
          <w:b/>
          <w:bCs/>
          <w:szCs w:val="20"/>
          <w:lang w:val="en-GB" w:eastAsia="en-US"/>
        </w:rPr>
      </w:pPr>
      <w:r>
        <w:rPr>
          <w:rFonts w:eastAsia="Batang"/>
          <w:b/>
          <w:bCs/>
          <w:szCs w:val="20"/>
          <w:lang w:val="en-GB" w:eastAsia="en-US"/>
        </w:rPr>
        <w:t>Conclusion</w:t>
      </w:r>
    </w:p>
    <w:p w14:paraId="5FA28142" w14:textId="77777777" w:rsidR="00C20259" w:rsidRDefault="00E93E96">
      <w:pPr>
        <w:spacing w:after="0"/>
        <w:rPr>
          <w:rFonts w:eastAsia="Batang"/>
          <w:lang w:val="en-GB" w:eastAsia="en-US"/>
        </w:rPr>
      </w:pPr>
      <w:r>
        <w:rPr>
          <w:rFonts w:eastAsia="Batang"/>
          <w:lang w:val="en-GB" w:eastAsia="en-US"/>
        </w:rPr>
        <w:t>Do not support one-to-multiple mapping between the LP-WUS/LP-SS beams and the SSB beams.</w:t>
      </w:r>
    </w:p>
    <w:p w14:paraId="7845993D" w14:textId="77777777" w:rsidR="00C20259" w:rsidRDefault="00C20259">
      <w:pPr>
        <w:spacing w:after="0"/>
        <w:rPr>
          <w:rFonts w:eastAsia="Batang"/>
          <w:b/>
          <w:bCs/>
          <w:szCs w:val="20"/>
          <w:lang w:val="en-GB" w:eastAsia="en-US"/>
        </w:rPr>
      </w:pPr>
    </w:p>
    <w:p w14:paraId="2114B851" w14:textId="77777777" w:rsidR="00C20259" w:rsidRDefault="00E93E96">
      <w:pPr>
        <w:spacing w:after="0"/>
        <w:rPr>
          <w:rFonts w:eastAsia="Batang"/>
          <w:b/>
          <w:bCs/>
          <w:szCs w:val="20"/>
          <w:lang w:val="en-GB" w:eastAsia="en-US"/>
        </w:rPr>
      </w:pPr>
      <w:r>
        <w:rPr>
          <w:rFonts w:eastAsia="Batang"/>
          <w:b/>
          <w:bCs/>
          <w:szCs w:val="20"/>
          <w:lang w:val="en-GB" w:eastAsia="en-US"/>
        </w:rPr>
        <w:t>Conclusion</w:t>
      </w:r>
    </w:p>
    <w:p w14:paraId="32EFB858" w14:textId="77777777" w:rsidR="00C20259" w:rsidRDefault="00E93E96">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317FD54C" w14:textId="77777777" w:rsidR="00C20259" w:rsidRDefault="00C20259">
      <w:pPr>
        <w:spacing w:after="0"/>
        <w:rPr>
          <w:rFonts w:eastAsia="Batang"/>
          <w:lang w:bidi="ar"/>
        </w:rPr>
      </w:pPr>
    </w:p>
    <w:p w14:paraId="10268979" w14:textId="77777777" w:rsidR="00C20259" w:rsidRDefault="00E93E96">
      <w:pPr>
        <w:spacing w:after="0"/>
        <w:rPr>
          <w:rFonts w:eastAsia="Batang"/>
          <w:b/>
          <w:bCs/>
          <w:lang w:bidi="ar"/>
        </w:rPr>
      </w:pPr>
      <w:r>
        <w:rPr>
          <w:rFonts w:eastAsia="Batang"/>
          <w:b/>
          <w:bCs/>
          <w:highlight w:val="green"/>
          <w:lang w:bidi="ar"/>
        </w:rPr>
        <w:t>Agreement</w:t>
      </w:r>
    </w:p>
    <w:p w14:paraId="317497A9" w14:textId="77777777" w:rsidR="00C20259" w:rsidRDefault="00E93E96">
      <w:pPr>
        <w:spacing w:after="0"/>
        <w:jc w:val="both"/>
        <w:rPr>
          <w:rFonts w:eastAsia="Batang"/>
          <w:lang w:val="en-GB"/>
        </w:rPr>
      </w:pPr>
      <w:r>
        <w:rPr>
          <w:rFonts w:eastAsia="Batang"/>
          <w:lang w:val="en-GB"/>
        </w:rPr>
        <w:t>For the offset value(s) between an LO and a reference PO/PF, down-select between</w:t>
      </w:r>
    </w:p>
    <w:p w14:paraId="60EB0AC8" w14:textId="77777777" w:rsidR="00C20259" w:rsidRDefault="00E93E96">
      <w:pPr>
        <w:numPr>
          <w:ilvl w:val="0"/>
          <w:numId w:val="61"/>
        </w:numPr>
        <w:spacing w:after="0"/>
        <w:jc w:val="both"/>
        <w:rPr>
          <w:rFonts w:eastAsia="Batang"/>
        </w:rPr>
      </w:pPr>
      <w:r>
        <w:rPr>
          <w:rFonts w:eastAsia="Batang"/>
        </w:rPr>
        <w:t>Option 1-1</w:t>
      </w:r>
    </w:p>
    <w:p w14:paraId="34097313" w14:textId="77777777" w:rsidR="00C20259" w:rsidRDefault="00E93E96">
      <w:pPr>
        <w:numPr>
          <w:ilvl w:val="0"/>
          <w:numId w:val="61"/>
        </w:numPr>
        <w:spacing w:after="0"/>
        <w:jc w:val="both"/>
        <w:rPr>
          <w:rFonts w:eastAsia="Batang"/>
        </w:rPr>
      </w:pPr>
      <w:r>
        <w:rPr>
          <w:rFonts w:eastAsia="Batang"/>
        </w:rPr>
        <w:t>Configurability between Option 1-1 and Option 1-2</w:t>
      </w:r>
    </w:p>
    <w:p w14:paraId="69906043" w14:textId="77777777" w:rsidR="00C20259" w:rsidRDefault="00E93E96">
      <w:pPr>
        <w:numPr>
          <w:ilvl w:val="0"/>
          <w:numId w:val="61"/>
        </w:numPr>
        <w:spacing w:after="0"/>
        <w:jc w:val="both"/>
        <w:rPr>
          <w:rFonts w:eastAsia="Batang"/>
        </w:rPr>
      </w:pPr>
      <w:r>
        <w:rPr>
          <w:rFonts w:eastAsia="Batang"/>
        </w:rPr>
        <w:t>Option 2B-1</w:t>
      </w:r>
    </w:p>
    <w:p w14:paraId="62C9EBAA" w14:textId="77777777" w:rsidR="00C20259" w:rsidRDefault="00C20259">
      <w:pPr>
        <w:spacing w:after="0"/>
        <w:rPr>
          <w:rFonts w:eastAsia="Batang"/>
          <w:lang w:bidi="ar"/>
        </w:rPr>
      </w:pPr>
    </w:p>
    <w:p w14:paraId="7762C63A" w14:textId="77777777" w:rsidR="00C20259" w:rsidRDefault="00E93E96">
      <w:pPr>
        <w:spacing w:after="0"/>
        <w:rPr>
          <w:rFonts w:eastAsia="Batang"/>
          <w:b/>
          <w:bCs/>
          <w:lang w:bidi="ar"/>
        </w:rPr>
      </w:pPr>
      <w:r>
        <w:rPr>
          <w:rFonts w:eastAsia="Batang"/>
          <w:b/>
          <w:bCs/>
          <w:highlight w:val="green"/>
          <w:lang w:bidi="ar"/>
        </w:rPr>
        <w:t>Agreement</w:t>
      </w:r>
    </w:p>
    <w:p w14:paraId="235B875F" w14:textId="77777777" w:rsidR="00C20259" w:rsidRDefault="00E93E96">
      <w:pPr>
        <w:spacing w:after="0"/>
        <w:rPr>
          <w:rFonts w:eastAsia="Batang"/>
          <w:lang w:val="en-GB" w:bidi="ar"/>
        </w:rPr>
      </w:pPr>
      <w:r>
        <w:rPr>
          <w:rFonts w:eastAsia="Batang"/>
          <w:lang w:val="en-GB" w:bidi="ar"/>
        </w:rPr>
        <w:t>At least for the 1:1 LO to PO mapping,</w:t>
      </w:r>
    </w:p>
    <w:p w14:paraId="09651B5C" w14:textId="77777777" w:rsidR="00C20259" w:rsidRDefault="00E93E96">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06D755B8" w14:textId="77777777" w:rsidR="00C20259" w:rsidRDefault="00C20259">
      <w:pPr>
        <w:spacing w:after="0"/>
        <w:rPr>
          <w:rFonts w:eastAsia="Batang"/>
          <w:lang w:val="en-GB" w:bidi="ar"/>
        </w:rPr>
      </w:pPr>
    </w:p>
    <w:p w14:paraId="0E00174A" w14:textId="77777777" w:rsidR="00C20259" w:rsidRDefault="00E93E96">
      <w:pPr>
        <w:spacing w:after="0"/>
        <w:rPr>
          <w:rFonts w:eastAsia="Batang"/>
          <w:b/>
          <w:bCs/>
          <w:lang w:val="en-GB" w:bidi="ar"/>
        </w:rPr>
      </w:pPr>
      <w:r>
        <w:rPr>
          <w:rFonts w:eastAsia="Batang"/>
          <w:b/>
          <w:bCs/>
          <w:lang w:val="en-GB" w:bidi="ar"/>
        </w:rPr>
        <w:t>Conclusion</w:t>
      </w:r>
    </w:p>
    <w:p w14:paraId="348A2223" w14:textId="77777777" w:rsidR="00C20259" w:rsidRDefault="00E93E96">
      <w:pPr>
        <w:spacing w:after="0"/>
        <w:rPr>
          <w:rFonts w:eastAsia="Batang"/>
          <w:lang w:bidi="ar"/>
        </w:rPr>
      </w:pPr>
      <w:r>
        <w:rPr>
          <w:rFonts w:eastAsia="Batang"/>
          <w:lang w:bidi="ar"/>
        </w:rPr>
        <w:t>There is no RAN1 consensus to support additional codepoints indicating wake-up at least for 1:1 LO to PO mapping.</w:t>
      </w:r>
    </w:p>
    <w:p w14:paraId="324C71A8" w14:textId="77777777" w:rsidR="00C20259" w:rsidRDefault="00C20259">
      <w:pPr>
        <w:spacing w:after="0"/>
        <w:rPr>
          <w:rFonts w:eastAsia="Batang"/>
          <w:lang w:bidi="ar"/>
        </w:rPr>
      </w:pPr>
    </w:p>
    <w:p w14:paraId="39B104CF" w14:textId="77777777" w:rsidR="00C20259" w:rsidRDefault="00E93E96">
      <w:pPr>
        <w:spacing w:after="0"/>
        <w:jc w:val="both"/>
        <w:rPr>
          <w:rFonts w:eastAsia="Batang"/>
          <w:b/>
          <w:bCs/>
          <w:lang w:val="en-GB"/>
        </w:rPr>
      </w:pPr>
      <w:r>
        <w:rPr>
          <w:rFonts w:eastAsia="Batang"/>
          <w:b/>
          <w:bCs/>
          <w:lang w:val="en-GB"/>
        </w:rPr>
        <w:t>For future meetings:</w:t>
      </w:r>
    </w:p>
    <w:p w14:paraId="57125DAD" w14:textId="77777777" w:rsidR="00C20259" w:rsidRDefault="00E93E96">
      <w:pPr>
        <w:spacing w:after="0"/>
        <w:jc w:val="both"/>
        <w:rPr>
          <w:rFonts w:eastAsia="Batang"/>
          <w:lang w:val="en-GB"/>
        </w:rPr>
      </w:pPr>
      <w:r>
        <w:rPr>
          <w:rFonts w:eastAsia="Batang"/>
          <w:lang w:val="en-GB"/>
        </w:rPr>
        <w:t>Consider the following alternatives for UE capability report on the wake-up delay:</w:t>
      </w:r>
    </w:p>
    <w:p w14:paraId="76A0A5F0" w14:textId="77777777" w:rsidR="00C20259" w:rsidRDefault="00E93E96">
      <w:pPr>
        <w:numPr>
          <w:ilvl w:val="0"/>
          <w:numId w:val="9"/>
        </w:numPr>
        <w:spacing w:after="0"/>
        <w:jc w:val="both"/>
        <w:rPr>
          <w:rFonts w:eastAsia="Batang"/>
          <w:lang w:val="en-GB"/>
        </w:rPr>
      </w:pPr>
      <w:r>
        <w:rPr>
          <w:rFonts w:eastAsia="Batang"/>
          <w:lang w:val="en-GB"/>
        </w:rPr>
        <w:t>Alt 1: For the 3 candidate values for the wake-up delay capability report, support {[80ms], [500ms] and [900ms]}.</w:t>
      </w:r>
    </w:p>
    <w:p w14:paraId="0C0ADE34" w14:textId="77777777" w:rsidR="00C20259" w:rsidRDefault="00E93E96">
      <w:pPr>
        <w:numPr>
          <w:ilvl w:val="1"/>
          <w:numId w:val="9"/>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17FB27AA" w14:textId="77777777" w:rsidR="00C20259" w:rsidRDefault="00E93E96">
      <w:pPr>
        <w:numPr>
          <w:ilvl w:val="1"/>
          <w:numId w:val="9"/>
        </w:numPr>
        <w:spacing w:after="0"/>
        <w:jc w:val="both"/>
        <w:rPr>
          <w:rFonts w:eastAsia="Batang"/>
        </w:rPr>
      </w:pPr>
      <w:r>
        <w:rPr>
          <w:rFonts w:eastAsia="Batang"/>
        </w:rPr>
        <w:t>FFS: translation of wake-up delay for different SSB periodicities</w:t>
      </w:r>
    </w:p>
    <w:p w14:paraId="192D7622" w14:textId="77777777" w:rsidR="00C20259" w:rsidRDefault="00E93E96">
      <w:pPr>
        <w:numPr>
          <w:ilvl w:val="0"/>
          <w:numId w:val="9"/>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0019B3DF" w14:textId="77777777" w:rsidR="00C20259" w:rsidRDefault="00E93E96">
      <w:pPr>
        <w:numPr>
          <w:ilvl w:val="0"/>
          <w:numId w:val="9"/>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5162A5B" w14:textId="77777777" w:rsidR="00C20259" w:rsidRDefault="00E93E96">
      <w:pPr>
        <w:numPr>
          <w:ilvl w:val="1"/>
          <w:numId w:val="9"/>
        </w:numPr>
        <w:spacing w:after="0"/>
        <w:jc w:val="both"/>
        <w:rPr>
          <w:rFonts w:eastAsia="Batang"/>
        </w:rPr>
      </w:pPr>
      <w:r>
        <w:rPr>
          <w:rFonts w:eastAsia="Batang"/>
        </w:rPr>
        <w:t>3 candidate values for the main radio ramp up time: {[20ms, 400ms, 800ms]}</w:t>
      </w:r>
    </w:p>
    <w:p w14:paraId="6E63D5AD" w14:textId="77777777" w:rsidR="00C20259" w:rsidRDefault="00E93E96">
      <w:pPr>
        <w:numPr>
          <w:ilvl w:val="1"/>
          <w:numId w:val="9"/>
        </w:numPr>
        <w:spacing w:after="0"/>
        <w:jc w:val="both"/>
        <w:rPr>
          <w:rFonts w:eastAsia="Batang"/>
        </w:rPr>
      </w:pPr>
      <w:r>
        <w:rPr>
          <w:rFonts w:eastAsia="Batang"/>
        </w:rPr>
        <w:t>The number of SSBs needed for synchronization is defined as [3, 5, 5] for [20ms, 400ms, 800ms] main radio ramp up time, respectively.</w:t>
      </w:r>
    </w:p>
    <w:p w14:paraId="070935A1" w14:textId="77777777" w:rsidR="00C20259" w:rsidRDefault="00E93E96">
      <w:pPr>
        <w:numPr>
          <w:ilvl w:val="0"/>
          <w:numId w:val="9"/>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075B04A2" w14:textId="77777777" w:rsidR="00C20259" w:rsidRDefault="00C20259">
      <w:pPr>
        <w:spacing w:after="0"/>
        <w:rPr>
          <w:rFonts w:eastAsia="Batang"/>
          <w:lang w:bidi="ar"/>
        </w:rPr>
      </w:pPr>
    </w:p>
    <w:p w14:paraId="49CD7598" w14:textId="77777777" w:rsidR="00C20259" w:rsidRDefault="00E93E96">
      <w:pPr>
        <w:spacing w:after="0"/>
        <w:rPr>
          <w:rFonts w:eastAsia="Batang"/>
          <w:b/>
          <w:bCs/>
          <w:lang w:bidi="ar"/>
        </w:rPr>
      </w:pPr>
      <w:r>
        <w:rPr>
          <w:rFonts w:eastAsia="Batang"/>
          <w:b/>
          <w:bCs/>
          <w:highlight w:val="green"/>
          <w:lang w:bidi="ar"/>
        </w:rPr>
        <w:t>Agreement</w:t>
      </w:r>
    </w:p>
    <w:p w14:paraId="6A2531A4" w14:textId="77777777" w:rsidR="00C20259" w:rsidRDefault="00E93E96">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2FEE5039" w14:textId="77777777" w:rsidR="00C20259" w:rsidRDefault="00C20259">
      <w:pPr>
        <w:spacing w:after="0"/>
        <w:rPr>
          <w:rFonts w:eastAsia="Batang"/>
          <w:lang w:val="en-GB" w:eastAsia="en-US"/>
        </w:rPr>
      </w:pPr>
    </w:p>
    <w:p w14:paraId="648866E8" w14:textId="77777777" w:rsidR="00C20259" w:rsidRDefault="00E93E96">
      <w:pPr>
        <w:spacing w:after="0"/>
        <w:rPr>
          <w:rFonts w:eastAsia="Batang"/>
          <w:b/>
          <w:bCs/>
          <w:lang w:val="en-GB" w:eastAsia="en-US"/>
        </w:rPr>
      </w:pPr>
      <w:r>
        <w:rPr>
          <w:rFonts w:eastAsia="Batang"/>
          <w:b/>
          <w:bCs/>
          <w:highlight w:val="darkYellow"/>
          <w:lang w:val="en-GB" w:eastAsia="en-US"/>
        </w:rPr>
        <w:t>Working Assumption</w:t>
      </w:r>
    </w:p>
    <w:p w14:paraId="5FE0C811" w14:textId="77777777" w:rsidR="00C20259" w:rsidRDefault="00E93E96">
      <w:pPr>
        <w:spacing w:after="0"/>
        <w:jc w:val="both"/>
        <w:rPr>
          <w:rFonts w:eastAsia="Batang"/>
        </w:rPr>
      </w:pPr>
      <w:r>
        <w:rPr>
          <w:rFonts w:eastAsia="Batang"/>
        </w:rPr>
        <w:t>If LP-WUS design support 32 subgroups within one MO, do not support Option 3 for LO to PO mapping or Option B for MO configuration.</w:t>
      </w:r>
    </w:p>
    <w:p w14:paraId="4D6822B2" w14:textId="77777777" w:rsidR="00C20259" w:rsidRDefault="00C20259">
      <w:pPr>
        <w:spacing w:after="0"/>
        <w:rPr>
          <w:rFonts w:eastAsia="Batang"/>
          <w:lang w:val="en-GB" w:bidi="ar"/>
        </w:rPr>
      </w:pPr>
    </w:p>
    <w:p w14:paraId="2F07DD6F" w14:textId="77777777" w:rsidR="00C20259" w:rsidRDefault="00E93E96">
      <w:pPr>
        <w:spacing w:after="0"/>
        <w:rPr>
          <w:rFonts w:eastAsia="Batang"/>
          <w:b/>
          <w:bCs/>
          <w:lang w:val="en-GB" w:eastAsia="en-US"/>
        </w:rPr>
      </w:pPr>
      <w:r>
        <w:rPr>
          <w:rFonts w:eastAsia="Batang"/>
          <w:b/>
          <w:bCs/>
          <w:lang w:val="en-GB" w:eastAsia="en-US"/>
        </w:rPr>
        <w:t>Conclusion</w:t>
      </w:r>
    </w:p>
    <w:p w14:paraId="5BC6ABD6" w14:textId="77777777" w:rsidR="00C20259" w:rsidRDefault="00E93E96">
      <w:pPr>
        <w:spacing w:after="0"/>
        <w:rPr>
          <w:rFonts w:eastAsia="Batang"/>
          <w:lang w:val="en-GB" w:eastAsia="en-US"/>
        </w:rPr>
      </w:pPr>
      <w:r>
        <w:rPr>
          <w:rFonts w:eastAsia="Batang"/>
          <w:lang w:val="en-GB" w:eastAsia="en-US"/>
        </w:rPr>
        <w:t>From RAN1 perspective, there is no consensus on the following proposal:</w:t>
      </w:r>
    </w:p>
    <w:p w14:paraId="6FBB19A4" w14:textId="77777777" w:rsidR="00C20259" w:rsidRDefault="00E93E96">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77D38DCE" w14:textId="77777777" w:rsidR="00C20259" w:rsidRDefault="00C20259">
      <w:pPr>
        <w:spacing w:after="0"/>
        <w:rPr>
          <w:rFonts w:eastAsia="Batang"/>
          <w:lang w:val="en-GB" w:bidi="ar"/>
        </w:rPr>
      </w:pPr>
    </w:p>
    <w:p w14:paraId="09F400F7" w14:textId="77777777" w:rsidR="00C20259" w:rsidRDefault="00E93E96">
      <w:pPr>
        <w:spacing w:after="0"/>
        <w:rPr>
          <w:rFonts w:eastAsia="Batang"/>
          <w:b/>
          <w:bCs/>
          <w:lang w:val="en-GB" w:bidi="ar"/>
        </w:rPr>
      </w:pPr>
      <w:r>
        <w:rPr>
          <w:rFonts w:eastAsia="Batang"/>
          <w:b/>
          <w:bCs/>
          <w:lang w:val="en-GB" w:bidi="ar"/>
        </w:rPr>
        <w:t>For future meetings:</w:t>
      </w:r>
    </w:p>
    <w:p w14:paraId="70D5B136" w14:textId="77777777" w:rsidR="00C20259" w:rsidRDefault="00E93E96">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50FC4845" w14:textId="77777777" w:rsidR="00C20259" w:rsidRDefault="00C20259">
      <w:pPr>
        <w:pStyle w:val="BodyText"/>
      </w:pPr>
    </w:p>
    <w:p w14:paraId="796D6F61" w14:textId="77777777" w:rsidR="00C20259" w:rsidRDefault="00E93E96">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656E727" w14:textId="77777777" w:rsidR="00C20259" w:rsidRDefault="00E93E96">
      <w:pPr>
        <w:spacing w:after="0"/>
        <w:rPr>
          <w:rFonts w:eastAsia="Batang"/>
          <w:b/>
          <w:bCs/>
          <w:lang w:val="en-GB"/>
        </w:rPr>
      </w:pPr>
      <w:r>
        <w:rPr>
          <w:rFonts w:eastAsia="Batang"/>
          <w:b/>
          <w:bCs/>
          <w:highlight w:val="green"/>
          <w:lang w:val="en-GB"/>
        </w:rPr>
        <w:t>Agreement</w:t>
      </w:r>
    </w:p>
    <w:p w14:paraId="7EEEBA60" w14:textId="77777777" w:rsidR="00C20259" w:rsidRDefault="00E93E96">
      <w:pPr>
        <w:spacing w:after="0"/>
        <w:rPr>
          <w:rFonts w:eastAsia="Batang"/>
          <w:lang w:val="en-GB" w:eastAsia="en-US"/>
        </w:rPr>
      </w:pPr>
      <w:r>
        <w:rPr>
          <w:rFonts w:eastAsia="Batang"/>
          <w:lang w:val="en-GB" w:eastAsia="en-US"/>
        </w:rPr>
        <w:t>The EPRE ratio between LP-WUS/LP-SS and SSB can be configured by the gNB.</w:t>
      </w:r>
    </w:p>
    <w:p w14:paraId="2770F4C8" w14:textId="77777777" w:rsidR="00C20259" w:rsidRDefault="00E93E96">
      <w:pPr>
        <w:numPr>
          <w:ilvl w:val="0"/>
          <w:numId w:val="18"/>
        </w:numPr>
        <w:spacing w:after="0"/>
        <w:jc w:val="both"/>
        <w:rPr>
          <w:rFonts w:eastAsia="Batang"/>
        </w:rPr>
      </w:pPr>
      <w:r>
        <w:rPr>
          <w:rFonts w:eastAsia="Batang"/>
          <w:lang w:val="en-GB"/>
        </w:rPr>
        <w:t>FFS whether there is a common configuration or separate configuration for LP-WUS and LP-SS</w:t>
      </w:r>
    </w:p>
    <w:p w14:paraId="336B5288" w14:textId="77777777" w:rsidR="00C20259" w:rsidRDefault="00E93E96">
      <w:pPr>
        <w:numPr>
          <w:ilvl w:val="0"/>
          <w:numId w:val="18"/>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749F5E3" w14:textId="77777777" w:rsidR="00C20259" w:rsidRDefault="00E93E96">
      <w:pPr>
        <w:numPr>
          <w:ilvl w:val="0"/>
          <w:numId w:val="18"/>
        </w:numPr>
        <w:spacing w:after="0"/>
        <w:jc w:val="both"/>
        <w:rPr>
          <w:rFonts w:eastAsia="Batang"/>
        </w:rPr>
      </w:pPr>
      <w:r>
        <w:rPr>
          <w:rFonts w:eastAsia="Batang"/>
          <w:lang w:val="en-GB"/>
        </w:rPr>
        <w:t>Above does not mandate any UE implementation for different receiver types</w:t>
      </w:r>
    </w:p>
    <w:p w14:paraId="2B6ACE12" w14:textId="77777777" w:rsidR="00C20259" w:rsidRDefault="00E93E96">
      <w:pPr>
        <w:numPr>
          <w:ilvl w:val="0"/>
          <w:numId w:val="18"/>
        </w:numPr>
        <w:spacing w:after="0"/>
        <w:jc w:val="both"/>
        <w:rPr>
          <w:rFonts w:eastAsia="Batang"/>
        </w:rPr>
      </w:pPr>
      <w:r>
        <w:rPr>
          <w:rFonts w:eastAsia="Batang"/>
          <w:lang w:val="en-GB"/>
        </w:rPr>
        <w:t>FFS: whether/how to support for the case when there are different number of OOK ON symbols in different OFDM symbols (if supported)</w:t>
      </w:r>
    </w:p>
    <w:p w14:paraId="3B7062C1" w14:textId="77777777" w:rsidR="00C20259" w:rsidRDefault="00C20259">
      <w:pPr>
        <w:spacing w:after="0"/>
        <w:rPr>
          <w:rFonts w:eastAsia="Batang"/>
          <w:lang w:bidi="ar"/>
        </w:rPr>
      </w:pPr>
    </w:p>
    <w:p w14:paraId="61895443" w14:textId="77777777" w:rsidR="00C20259" w:rsidRDefault="00E93E96">
      <w:pPr>
        <w:spacing w:after="0"/>
        <w:rPr>
          <w:rFonts w:eastAsia="Batang"/>
          <w:b/>
          <w:bCs/>
          <w:lang w:val="en-GB"/>
        </w:rPr>
      </w:pPr>
      <w:r>
        <w:rPr>
          <w:rFonts w:eastAsia="Batang"/>
          <w:b/>
          <w:bCs/>
          <w:highlight w:val="green"/>
          <w:lang w:val="en-GB"/>
        </w:rPr>
        <w:t>Agreement</w:t>
      </w:r>
    </w:p>
    <w:p w14:paraId="6C72797C" w14:textId="77777777" w:rsidR="00C20259" w:rsidRDefault="00E93E96">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EAB8081" w14:textId="77777777" w:rsidR="00C20259" w:rsidRDefault="00E93E96">
      <w:pPr>
        <w:numPr>
          <w:ilvl w:val="0"/>
          <w:numId w:val="18"/>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146DDBD0" w14:textId="77777777" w:rsidR="00C20259" w:rsidRDefault="00E93E96">
      <w:pPr>
        <w:numPr>
          <w:ilvl w:val="0"/>
          <w:numId w:val="18"/>
        </w:numPr>
        <w:spacing w:after="0"/>
        <w:jc w:val="both"/>
        <w:rPr>
          <w:rFonts w:eastAsia="Batang"/>
          <w:lang w:val="en-GB"/>
        </w:rPr>
      </w:pPr>
      <w:r>
        <w:rPr>
          <w:rFonts w:eastAsia="Batang"/>
          <w:lang w:val="en-GB"/>
        </w:rPr>
        <w:t>FFS other offset value(s) to determine the MOs of the LO</w:t>
      </w:r>
    </w:p>
    <w:p w14:paraId="55967348" w14:textId="77777777" w:rsidR="00C20259" w:rsidRDefault="00C20259">
      <w:pPr>
        <w:spacing w:after="0"/>
        <w:rPr>
          <w:rFonts w:eastAsia="Batang"/>
          <w:lang w:val="en-GB" w:bidi="ar"/>
        </w:rPr>
      </w:pPr>
    </w:p>
    <w:p w14:paraId="07D17E41" w14:textId="77777777" w:rsidR="00C20259" w:rsidRDefault="00E93E96">
      <w:pPr>
        <w:spacing w:after="0"/>
        <w:rPr>
          <w:rFonts w:eastAsia="Batang"/>
          <w:b/>
          <w:bCs/>
          <w:lang w:val="en-GB"/>
        </w:rPr>
      </w:pPr>
      <w:r>
        <w:rPr>
          <w:rFonts w:eastAsia="Batang"/>
          <w:b/>
          <w:bCs/>
          <w:highlight w:val="green"/>
          <w:lang w:val="en-GB"/>
        </w:rPr>
        <w:t>Agreement</w:t>
      </w:r>
    </w:p>
    <w:p w14:paraId="0AE54913" w14:textId="77777777" w:rsidR="00C20259" w:rsidRDefault="00E93E96">
      <w:pPr>
        <w:spacing w:after="0"/>
        <w:rPr>
          <w:rFonts w:eastAsia="Batang"/>
          <w:lang w:val="en-GB" w:eastAsia="en-US"/>
        </w:rPr>
      </w:pPr>
      <w:r>
        <w:rPr>
          <w:rFonts w:eastAsia="Batang"/>
          <w:lang w:val="en-GB" w:eastAsia="en-US"/>
        </w:rPr>
        <w:lastRenderedPageBreak/>
        <w:t>The previous agreement in RAN1#119 is updated as follows:</w:t>
      </w:r>
    </w:p>
    <w:p w14:paraId="19311FFE" w14:textId="77777777" w:rsidR="00C20259" w:rsidRDefault="00E93E96">
      <w:pPr>
        <w:numPr>
          <w:ilvl w:val="0"/>
          <w:numId w:val="18"/>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0CA50EB2" w14:textId="77777777" w:rsidR="00C20259" w:rsidRDefault="00C20259">
      <w:pPr>
        <w:spacing w:after="0"/>
        <w:rPr>
          <w:rFonts w:eastAsia="Batang"/>
          <w:lang w:val="en-GB" w:bidi="ar"/>
        </w:rPr>
      </w:pPr>
    </w:p>
    <w:p w14:paraId="333177B7" w14:textId="77777777" w:rsidR="00C20259" w:rsidRDefault="00E93E96">
      <w:pPr>
        <w:spacing w:after="0"/>
        <w:rPr>
          <w:rFonts w:eastAsia="Batang"/>
          <w:b/>
          <w:bCs/>
          <w:lang w:val="en-GB"/>
        </w:rPr>
      </w:pPr>
      <w:r>
        <w:rPr>
          <w:rFonts w:eastAsia="Batang"/>
          <w:b/>
          <w:bCs/>
          <w:highlight w:val="green"/>
          <w:lang w:val="en-GB"/>
        </w:rPr>
        <w:t>Agreement</w:t>
      </w:r>
    </w:p>
    <w:p w14:paraId="0BCA720A" w14:textId="77777777" w:rsidR="00C20259" w:rsidRDefault="00E93E96">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708592D7" w14:textId="77777777" w:rsidR="00C20259" w:rsidRDefault="00E93E96">
      <w:pPr>
        <w:spacing w:after="0"/>
        <w:ind w:left="720"/>
        <w:rPr>
          <w:rFonts w:eastAsia="DengXian"/>
          <w:b/>
          <w:bCs/>
          <w:lang w:val="en-GB" w:eastAsia="en-US" w:bidi="ar"/>
        </w:rPr>
      </w:pPr>
      <w:r>
        <w:rPr>
          <w:rFonts w:eastAsia="DengXian"/>
          <w:b/>
          <w:bCs/>
          <w:highlight w:val="darkYellow"/>
          <w:lang w:val="en-GB" w:eastAsia="en-US" w:bidi="ar"/>
        </w:rPr>
        <w:t>Working Assumption</w:t>
      </w:r>
    </w:p>
    <w:p w14:paraId="4F5F3E90" w14:textId="77777777" w:rsidR="00C20259" w:rsidRDefault="00E93E96">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3EFE8EA" w14:textId="77777777" w:rsidR="00C20259" w:rsidRDefault="00E93E96">
      <w:pPr>
        <w:numPr>
          <w:ilvl w:val="0"/>
          <w:numId w:val="5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75C7213C" w14:textId="77777777" w:rsidR="00C20259" w:rsidRDefault="00E93E96">
      <w:pPr>
        <w:numPr>
          <w:ilvl w:val="0"/>
          <w:numId w:val="5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7352FEE5" w14:textId="77777777" w:rsidR="00C20259" w:rsidRDefault="00E93E96">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52097A05" w14:textId="77777777" w:rsidR="00C20259" w:rsidRDefault="00E93E96">
      <w:pPr>
        <w:numPr>
          <w:ilvl w:val="0"/>
          <w:numId w:val="5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509B0222" w14:textId="77777777" w:rsidR="00C20259" w:rsidRDefault="00E93E96">
      <w:pPr>
        <w:numPr>
          <w:ilvl w:val="0"/>
          <w:numId w:val="5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65ADB6E7" w14:textId="77777777" w:rsidR="00C20259" w:rsidRDefault="00C20259">
      <w:pPr>
        <w:spacing w:after="0"/>
        <w:rPr>
          <w:rFonts w:eastAsia="Batang"/>
          <w:lang w:bidi="ar"/>
        </w:rPr>
      </w:pPr>
    </w:p>
    <w:p w14:paraId="544EB2FA" w14:textId="77777777" w:rsidR="00C20259" w:rsidRDefault="00E93E96">
      <w:pPr>
        <w:spacing w:after="0"/>
        <w:rPr>
          <w:rFonts w:eastAsia="Batang"/>
          <w:b/>
          <w:bCs/>
          <w:highlight w:val="green"/>
          <w:lang w:val="en-GB" w:bidi="ar"/>
        </w:rPr>
      </w:pPr>
      <w:r>
        <w:rPr>
          <w:rFonts w:eastAsia="Batang"/>
          <w:b/>
          <w:bCs/>
          <w:highlight w:val="green"/>
          <w:lang w:val="en-GB" w:bidi="ar"/>
        </w:rPr>
        <w:t>Agreement</w:t>
      </w:r>
    </w:p>
    <w:p w14:paraId="6A3512B6" w14:textId="77777777" w:rsidR="00C20259" w:rsidRDefault="00E93E96">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111BAD8E" w14:textId="77777777" w:rsidR="00C20259" w:rsidRDefault="00E93E96">
      <w:pPr>
        <w:numPr>
          <w:ilvl w:val="0"/>
          <w:numId w:val="62"/>
        </w:numPr>
        <w:spacing w:after="0"/>
        <w:jc w:val="both"/>
        <w:rPr>
          <w:rFonts w:eastAsia="Batang"/>
          <w:lang w:val="en-GB"/>
        </w:rPr>
      </w:pPr>
      <w:r>
        <w:rPr>
          <w:rFonts w:eastAsia="Batang"/>
          <w:lang w:val="en-GB"/>
        </w:rPr>
        <w:t>This should not increase the maximum number of codepoints per LO/LP-WUS compared to Option 1.</w:t>
      </w:r>
    </w:p>
    <w:p w14:paraId="6DDDE777" w14:textId="77777777" w:rsidR="00C20259" w:rsidRDefault="00E93E96">
      <w:pPr>
        <w:numPr>
          <w:ilvl w:val="0"/>
          <w:numId w:val="62"/>
        </w:numPr>
        <w:spacing w:after="0"/>
        <w:jc w:val="both"/>
        <w:rPr>
          <w:rFonts w:eastAsia="Batang"/>
          <w:lang w:val="en-GB"/>
        </w:rPr>
      </w:pPr>
      <w:r>
        <w:rPr>
          <w:rFonts w:eastAsia="Batang"/>
          <w:lang w:val="en-GB"/>
        </w:rPr>
        <w:t>FFS conditions/restrictions for mapping multiple POs to one LO</w:t>
      </w:r>
    </w:p>
    <w:p w14:paraId="7505B9FC" w14:textId="77777777" w:rsidR="00C20259" w:rsidRDefault="00E93E96">
      <w:pPr>
        <w:numPr>
          <w:ilvl w:val="0"/>
          <w:numId w:val="62"/>
        </w:numPr>
        <w:spacing w:after="0"/>
        <w:jc w:val="both"/>
        <w:rPr>
          <w:rFonts w:eastAsia="Batang"/>
          <w:lang w:val="en-GB" w:bidi="ar"/>
        </w:rPr>
      </w:pPr>
      <w:r>
        <w:rPr>
          <w:rFonts w:eastAsia="Batang"/>
          <w:lang w:val="en-GB"/>
        </w:rPr>
        <w:t xml:space="preserve">Down-select between 2 and 4 for max number of POs per LO. </w:t>
      </w:r>
    </w:p>
    <w:p w14:paraId="77BCFF31" w14:textId="77777777" w:rsidR="00C20259" w:rsidRDefault="00C20259">
      <w:pPr>
        <w:spacing w:after="0"/>
        <w:jc w:val="both"/>
        <w:rPr>
          <w:rFonts w:eastAsia="Batang"/>
          <w:lang w:val="en-GB"/>
        </w:rPr>
      </w:pPr>
    </w:p>
    <w:p w14:paraId="2896E460" w14:textId="77777777" w:rsidR="00C20259" w:rsidRDefault="00E93E96">
      <w:pPr>
        <w:spacing w:after="0"/>
        <w:rPr>
          <w:rFonts w:eastAsia="Batang"/>
          <w:b/>
          <w:bCs/>
          <w:lang w:val="en-GB"/>
        </w:rPr>
      </w:pPr>
      <w:r>
        <w:rPr>
          <w:rFonts w:eastAsia="Batang"/>
          <w:b/>
          <w:bCs/>
          <w:highlight w:val="green"/>
          <w:lang w:val="en-GB"/>
        </w:rPr>
        <w:t>Agreement</w:t>
      </w:r>
    </w:p>
    <w:p w14:paraId="3FC40E2B" w14:textId="77777777" w:rsidR="00C20259" w:rsidRDefault="00E93E96">
      <w:pPr>
        <w:spacing w:after="0"/>
        <w:jc w:val="both"/>
        <w:rPr>
          <w:rFonts w:eastAsia="Batang"/>
          <w:lang w:val="en-GB" w:eastAsia="en-US"/>
        </w:rPr>
      </w:pPr>
      <w:r>
        <w:rPr>
          <w:rFonts w:eastAsia="Batang"/>
          <w:lang w:val="en-GB" w:eastAsia="en-US"/>
        </w:rPr>
        <w:t>For UE capability report on the wake-up delay:</w:t>
      </w:r>
    </w:p>
    <w:p w14:paraId="5F60528C" w14:textId="77777777" w:rsidR="00C20259" w:rsidRDefault="00E93E96">
      <w:pPr>
        <w:numPr>
          <w:ilvl w:val="0"/>
          <w:numId w:val="9"/>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0D4BB747" w14:textId="77777777" w:rsidR="00C20259" w:rsidRDefault="00E93E96">
      <w:pPr>
        <w:numPr>
          <w:ilvl w:val="1"/>
          <w:numId w:val="9"/>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2CC2E048" w14:textId="77777777" w:rsidR="00C20259" w:rsidRDefault="00E93E96">
      <w:pPr>
        <w:numPr>
          <w:ilvl w:val="1"/>
          <w:numId w:val="9"/>
        </w:numPr>
        <w:spacing w:after="0"/>
        <w:jc w:val="both"/>
        <w:rPr>
          <w:rFonts w:eastAsia="Batang"/>
          <w:lang w:val="en-GB" w:eastAsia="en-US"/>
        </w:rPr>
      </w:pPr>
      <w:r>
        <w:rPr>
          <w:rFonts w:eastAsia="Batang"/>
          <w:lang w:val="en-GB" w:eastAsia="en-US"/>
        </w:rPr>
        <w:t>FFS: translation of wake-up delay for different SSB periodicities</w:t>
      </w:r>
    </w:p>
    <w:p w14:paraId="4B22FA8E" w14:textId="77777777" w:rsidR="00C20259" w:rsidRDefault="00E93E96">
      <w:pPr>
        <w:numPr>
          <w:ilvl w:val="1"/>
          <w:numId w:val="9"/>
        </w:numPr>
        <w:spacing w:after="0"/>
        <w:jc w:val="both"/>
        <w:rPr>
          <w:rFonts w:eastAsia="Batang"/>
          <w:lang w:val="en-GB" w:eastAsia="en-US"/>
        </w:rPr>
      </w:pPr>
      <w:r>
        <w:rPr>
          <w:rFonts w:eastAsia="Batang"/>
          <w:lang w:val="en-GB" w:eastAsia="en-US"/>
        </w:rPr>
        <w:t>FFS: different sets of 3 candidate value for different SSB periodicities</w:t>
      </w:r>
    </w:p>
    <w:p w14:paraId="17F2EF9B" w14:textId="77777777" w:rsidR="00C20259" w:rsidRDefault="00E93E96">
      <w:pPr>
        <w:numPr>
          <w:ilvl w:val="0"/>
          <w:numId w:val="9"/>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5DDED4DD" w14:textId="77777777" w:rsidR="00C20259" w:rsidRDefault="00C20259">
      <w:pPr>
        <w:spacing w:after="0"/>
        <w:rPr>
          <w:rFonts w:eastAsia="Batang"/>
          <w:lang w:val="en-GB" w:bidi="ar"/>
        </w:rPr>
      </w:pPr>
    </w:p>
    <w:p w14:paraId="48990E08" w14:textId="77777777" w:rsidR="00C20259" w:rsidRDefault="00E93E96">
      <w:pPr>
        <w:spacing w:after="0"/>
        <w:rPr>
          <w:rFonts w:eastAsia="Batang"/>
          <w:b/>
          <w:bCs/>
          <w:lang w:val="en-GB"/>
        </w:rPr>
      </w:pPr>
      <w:r>
        <w:rPr>
          <w:rFonts w:eastAsia="Batang"/>
          <w:b/>
          <w:bCs/>
          <w:highlight w:val="green"/>
          <w:lang w:val="en-GB"/>
        </w:rPr>
        <w:t>Agreement</w:t>
      </w:r>
    </w:p>
    <w:p w14:paraId="32BC2A64" w14:textId="77777777" w:rsidR="00C20259" w:rsidRDefault="00E93E96">
      <w:pPr>
        <w:spacing w:after="0"/>
        <w:rPr>
          <w:rFonts w:eastAsia="Batang"/>
          <w:lang w:val="en-GB" w:eastAsia="en-US"/>
        </w:rPr>
      </w:pPr>
      <w:r>
        <w:rPr>
          <w:rFonts w:eastAsia="Batang"/>
          <w:lang w:val="en-GB" w:eastAsia="en-US"/>
        </w:rPr>
        <w:t>For the offset value(s) between an LO and a reference PO/PF, adopt Option 2B-1.</w:t>
      </w:r>
    </w:p>
    <w:p w14:paraId="77B2FDDD" w14:textId="77777777" w:rsidR="00C20259" w:rsidRDefault="00E93E96">
      <w:pPr>
        <w:numPr>
          <w:ilvl w:val="0"/>
          <w:numId w:val="9"/>
        </w:numPr>
        <w:spacing w:after="0"/>
        <w:jc w:val="both"/>
        <w:rPr>
          <w:rFonts w:eastAsia="Batang"/>
          <w:lang w:val="en-GB" w:eastAsia="en-US"/>
        </w:rPr>
      </w:pPr>
      <w:r>
        <w:rPr>
          <w:rFonts w:eastAsia="Batang"/>
          <w:lang w:val="en-GB" w:eastAsia="en-US"/>
        </w:rPr>
        <w:t>gNB can configure 1 or 2 offset values.</w:t>
      </w:r>
    </w:p>
    <w:p w14:paraId="28C208B0" w14:textId="77777777" w:rsidR="00C20259" w:rsidRDefault="00E93E96">
      <w:pPr>
        <w:numPr>
          <w:ilvl w:val="1"/>
          <w:numId w:val="9"/>
        </w:numPr>
        <w:spacing w:after="0"/>
        <w:jc w:val="both"/>
        <w:rPr>
          <w:rFonts w:eastAsia="Batang"/>
          <w:lang w:val="en-GB" w:eastAsia="en-US"/>
        </w:rPr>
      </w:pPr>
      <w:r>
        <w:rPr>
          <w:rFonts w:eastAsia="Batang"/>
          <w:lang w:val="en-GB" w:eastAsia="en-US"/>
        </w:rPr>
        <w:t>FFS whether gNB can configure 3 offset values</w:t>
      </w:r>
    </w:p>
    <w:p w14:paraId="36D41617" w14:textId="77777777" w:rsidR="00C20259" w:rsidRDefault="00E93E96">
      <w:pPr>
        <w:numPr>
          <w:ilvl w:val="0"/>
          <w:numId w:val="9"/>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1603525" w14:textId="77777777" w:rsidR="00C20259" w:rsidRDefault="00E93E96">
      <w:pPr>
        <w:numPr>
          <w:ilvl w:val="1"/>
          <w:numId w:val="9"/>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62E3762D" w14:textId="77777777" w:rsidR="00C20259" w:rsidRDefault="00E93E96">
      <w:pPr>
        <w:numPr>
          <w:ilvl w:val="0"/>
          <w:numId w:val="9"/>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4B397CDB" w14:textId="77777777" w:rsidR="00C20259" w:rsidRDefault="00C20259">
      <w:pPr>
        <w:spacing w:after="0"/>
        <w:jc w:val="both"/>
        <w:rPr>
          <w:rFonts w:eastAsia="Batang"/>
          <w:lang w:val="en-GB"/>
        </w:rPr>
      </w:pPr>
    </w:p>
    <w:p w14:paraId="7777C10F" w14:textId="77777777" w:rsidR="00C20259" w:rsidRDefault="00E93E96">
      <w:pPr>
        <w:spacing w:after="0"/>
        <w:rPr>
          <w:rFonts w:eastAsia="Batang"/>
          <w:b/>
          <w:bCs/>
          <w:lang w:val="en-GB"/>
        </w:rPr>
      </w:pPr>
      <w:r>
        <w:rPr>
          <w:rFonts w:eastAsia="Batang"/>
          <w:b/>
          <w:bCs/>
          <w:highlight w:val="green"/>
          <w:lang w:val="en-GB"/>
        </w:rPr>
        <w:t>Agreement</w:t>
      </w:r>
    </w:p>
    <w:p w14:paraId="4836650B" w14:textId="77777777" w:rsidR="00C20259" w:rsidRDefault="00E93E96">
      <w:pPr>
        <w:spacing w:after="0"/>
        <w:rPr>
          <w:rFonts w:eastAsia="Batang"/>
          <w:lang w:val="en-GB" w:eastAsia="en-US"/>
        </w:rPr>
      </w:pPr>
      <w:r>
        <w:rPr>
          <w:rFonts w:eastAsia="Batang"/>
          <w:lang w:val="en-GB" w:eastAsia="en-US"/>
        </w:rPr>
        <w:t>Confirm the following working assumption with the modification:</w:t>
      </w:r>
    </w:p>
    <w:p w14:paraId="69CF35EE" w14:textId="77777777" w:rsidR="00C20259" w:rsidRDefault="00E93E96">
      <w:pPr>
        <w:spacing w:after="0"/>
        <w:ind w:left="720"/>
        <w:jc w:val="both"/>
        <w:rPr>
          <w:rFonts w:eastAsia="Batang"/>
          <w:b/>
          <w:bCs/>
          <w:lang w:val="en-GB" w:eastAsia="en-US"/>
        </w:rPr>
      </w:pPr>
      <w:r>
        <w:rPr>
          <w:rFonts w:eastAsia="Batang"/>
          <w:b/>
          <w:bCs/>
          <w:highlight w:val="darkYellow"/>
          <w:lang w:val="en-GB" w:eastAsia="en-US"/>
        </w:rPr>
        <w:t>Working Assumption</w:t>
      </w:r>
    </w:p>
    <w:p w14:paraId="4D54CA9F" w14:textId="77777777" w:rsidR="00C20259" w:rsidRDefault="00E93E96">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48EE0376" w14:textId="77777777" w:rsidR="00C20259" w:rsidRDefault="00C20259">
      <w:pPr>
        <w:spacing w:afterAutospacing="1" w:line="288" w:lineRule="auto"/>
        <w:jc w:val="both"/>
        <w:rPr>
          <w:sz w:val="18"/>
          <w:szCs w:val="18"/>
          <w:lang w:val="en-GB" w:eastAsia="en-US"/>
        </w:rPr>
      </w:pPr>
    </w:p>
    <w:p w14:paraId="6E07AD91" w14:textId="77777777" w:rsidR="00C20259" w:rsidRDefault="00E93E96">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379A7C80"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3CA718D6" w14:textId="77777777" w:rsidR="00C20259" w:rsidRDefault="00E93E96">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1709784" w14:textId="77777777" w:rsidR="00C20259" w:rsidRDefault="00E93E96">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077191A0" w14:textId="77777777" w:rsidR="00C20259" w:rsidRDefault="00E93E96">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2AEC658B" w14:textId="77777777" w:rsidR="00C20259" w:rsidRDefault="00C20259">
      <w:pPr>
        <w:spacing w:after="0"/>
        <w:jc w:val="both"/>
        <w:rPr>
          <w:rFonts w:eastAsia="Batang"/>
          <w:sz w:val="18"/>
          <w:szCs w:val="22"/>
          <w:lang w:val="en-GB"/>
        </w:rPr>
      </w:pPr>
    </w:p>
    <w:p w14:paraId="4A0044BC"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0759C5D4" w14:textId="77777777" w:rsidR="00C20259" w:rsidRDefault="00E93E96">
      <w:pPr>
        <w:spacing w:after="0"/>
        <w:rPr>
          <w:rFonts w:eastAsia="Batang"/>
          <w:sz w:val="18"/>
          <w:szCs w:val="22"/>
          <w:lang w:val="en-GB" w:bidi="ar"/>
        </w:rPr>
      </w:pPr>
      <w:r>
        <w:rPr>
          <w:rFonts w:eastAsia="Batang"/>
          <w:sz w:val="18"/>
          <w:szCs w:val="22"/>
          <w:lang w:val="en-GB" w:bidi="ar"/>
        </w:rPr>
        <w:t>Option A for MO configuration is supported.</w:t>
      </w:r>
    </w:p>
    <w:p w14:paraId="1A070E37" w14:textId="77777777" w:rsidR="00C20259" w:rsidRDefault="00C20259">
      <w:pPr>
        <w:spacing w:after="0"/>
        <w:rPr>
          <w:rFonts w:eastAsia="Batang"/>
          <w:sz w:val="18"/>
          <w:szCs w:val="22"/>
          <w:lang w:bidi="ar"/>
        </w:rPr>
      </w:pPr>
    </w:p>
    <w:p w14:paraId="1BB9104D"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25B315EB" w14:textId="77777777" w:rsidR="00C20259" w:rsidRDefault="00E93E96">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25C97D5" w14:textId="77777777" w:rsidR="00C20259" w:rsidRDefault="00E93E96">
      <w:pPr>
        <w:numPr>
          <w:ilvl w:val="0"/>
          <w:numId w:val="63"/>
        </w:numPr>
        <w:spacing w:after="0"/>
        <w:jc w:val="both"/>
        <w:rPr>
          <w:rFonts w:eastAsia="Batang"/>
          <w:sz w:val="18"/>
          <w:szCs w:val="22"/>
        </w:rPr>
      </w:pPr>
      <w:r>
        <w:rPr>
          <w:rFonts w:eastAsia="Batang"/>
          <w:sz w:val="18"/>
          <w:szCs w:val="22"/>
        </w:rPr>
        <w:t>FFS the limitation on the maximum length for an LP-WUS MO</w:t>
      </w:r>
    </w:p>
    <w:p w14:paraId="1539C0D1" w14:textId="77777777" w:rsidR="00C20259" w:rsidRDefault="00C20259">
      <w:pPr>
        <w:spacing w:after="0"/>
        <w:rPr>
          <w:rFonts w:eastAsia="Batang"/>
          <w:sz w:val="18"/>
          <w:szCs w:val="22"/>
          <w:lang w:bidi="ar"/>
        </w:rPr>
      </w:pPr>
    </w:p>
    <w:p w14:paraId="63A6BDC2"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0ECA9F49" w14:textId="77777777" w:rsidR="00C20259" w:rsidRDefault="00E93E96">
      <w:pPr>
        <w:spacing w:after="0"/>
        <w:rPr>
          <w:rFonts w:eastAsia="Batang"/>
          <w:sz w:val="18"/>
          <w:szCs w:val="22"/>
          <w:lang w:val="en-GB" w:bidi="ar"/>
        </w:rPr>
      </w:pPr>
      <w:r>
        <w:rPr>
          <w:rFonts w:eastAsia="Batang"/>
          <w:sz w:val="18"/>
          <w:szCs w:val="22"/>
          <w:lang w:val="en-GB" w:bidi="ar"/>
        </w:rPr>
        <w:t>Only R = 1 is supported for Option A.</w:t>
      </w:r>
    </w:p>
    <w:p w14:paraId="0E4D64E7" w14:textId="77777777" w:rsidR="00C20259" w:rsidRDefault="00C20259">
      <w:pPr>
        <w:spacing w:after="0"/>
        <w:rPr>
          <w:rFonts w:eastAsia="Batang"/>
          <w:sz w:val="18"/>
          <w:szCs w:val="22"/>
          <w:lang w:val="en-GB" w:bidi="ar"/>
        </w:rPr>
      </w:pPr>
    </w:p>
    <w:p w14:paraId="4A2499EE" w14:textId="77777777" w:rsidR="00C20259" w:rsidRDefault="00E93E96">
      <w:pPr>
        <w:spacing w:after="0"/>
        <w:rPr>
          <w:rFonts w:eastAsia="Batang"/>
          <w:b/>
          <w:bCs/>
          <w:sz w:val="18"/>
          <w:szCs w:val="22"/>
          <w:lang w:val="en-GB" w:eastAsia="en-US"/>
        </w:rPr>
      </w:pPr>
      <w:r>
        <w:rPr>
          <w:rFonts w:eastAsia="Batang"/>
          <w:b/>
          <w:bCs/>
          <w:sz w:val="18"/>
          <w:szCs w:val="22"/>
          <w:lang w:val="en-GB" w:eastAsia="en-US"/>
        </w:rPr>
        <w:t>Conclusion</w:t>
      </w:r>
    </w:p>
    <w:p w14:paraId="79321926" w14:textId="77777777" w:rsidR="00C20259" w:rsidRDefault="00E93E96">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11FBB0E8" w14:textId="77777777" w:rsidR="00C20259" w:rsidRDefault="00C20259">
      <w:pPr>
        <w:spacing w:after="0"/>
        <w:rPr>
          <w:rFonts w:eastAsia="Batang"/>
          <w:sz w:val="18"/>
          <w:szCs w:val="22"/>
          <w:lang w:val="en-GB" w:bidi="ar"/>
        </w:rPr>
      </w:pPr>
    </w:p>
    <w:p w14:paraId="7FBE6F8C"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47CA41B3" w14:textId="77777777" w:rsidR="00C20259" w:rsidRDefault="00E93E96">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354742F9" w14:textId="77777777" w:rsidR="00C20259" w:rsidRDefault="00C20259">
      <w:pPr>
        <w:spacing w:after="0"/>
        <w:rPr>
          <w:rFonts w:eastAsia="Batang"/>
          <w:sz w:val="18"/>
          <w:szCs w:val="22"/>
          <w:lang w:bidi="ar"/>
        </w:rPr>
      </w:pPr>
    </w:p>
    <w:p w14:paraId="09E12739"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1DAA643D" w14:textId="77777777" w:rsidR="00C20259" w:rsidRDefault="00E93E96">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2CD44A48" w14:textId="77777777" w:rsidR="00C20259" w:rsidRDefault="00C20259">
      <w:pPr>
        <w:spacing w:after="0"/>
        <w:rPr>
          <w:rFonts w:eastAsia="Batang"/>
          <w:sz w:val="18"/>
          <w:szCs w:val="22"/>
          <w:lang w:val="en-GB" w:bidi="ar"/>
        </w:rPr>
      </w:pPr>
    </w:p>
    <w:p w14:paraId="673288FE"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18BE5423" w14:textId="77777777" w:rsidR="00C20259" w:rsidRDefault="00E93E96">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58AE90B7" w14:textId="77777777" w:rsidR="00C20259" w:rsidRDefault="00E93E96">
      <w:pPr>
        <w:numPr>
          <w:ilvl w:val="0"/>
          <w:numId w:val="64"/>
        </w:numPr>
        <w:spacing w:after="0"/>
        <w:rPr>
          <w:rFonts w:eastAsia="Batang"/>
          <w:sz w:val="18"/>
          <w:szCs w:val="22"/>
          <w:lang w:val="en-GB" w:eastAsia="en-US"/>
        </w:rPr>
      </w:pPr>
      <w:r>
        <w:rPr>
          <w:rFonts w:eastAsia="Batang"/>
          <w:sz w:val="18"/>
          <w:szCs w:val="22"/>
          <w:lang w:val="en-GB"/>
        </w:rPr>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3BF299B1" w14:textId="77777777" w:rsidR="00C20259" w:rsidRDefault="00E93E96">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64FEF3A4" w14:textId="77777777" w:rsidR="00C20259" w:rsidRDefault="00C20259">
      <w:pPr>
        <w:spacing w:after="0"/>
        <w:rPr>
          <w:rFonts w:eastAsia="Batang"/>
          <w:sz w:val="18"/>
          <w:szCs w:val="22"/>
          <w:lang w:val="en-GB" w:bidi="ar"/>
        </w:rPr>
      </w:pPr>
    </w:p>
    <w:p w14:paraId="23D5BA57"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595A5453" w14:textId="77777777" w:rsidR="00C20259" w:rsidRDefault="00E93E96">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7961E13F" w14:textId="77777777" w:rsidR="00C20259" w:rsidRDefault="00E93E96">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3B0B19B6" w14:textId="77777777" w:rsidR="00C20259" w:rsidRDefault="00C20259">
      <w:pPr>
        <w:spacing w:after="0"/>
        <w:jc w:val="both"/>
        <w:rPr>
          <w:rFonts w:eastAsia="Batang"/>
          <w:sz w:val="18"/>
          <w:szCs w:val="22"/>
          <w:lang w:val="en-GB"/>
        </w:rPr>
      </w:pPr>
    </w:p>
    <w:p w14:paraId="33E61D48"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1DFE158C" w14:textId="77777777" w:rsidR="00C20259" w:rsidRDefault="00E93E96">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378D4CCA" w14:textId="77777777" w:rsidR="00C20259" w:rsidRDefault="00E93E96">
      <w:pPr>
        <w:numPr>
          <w:ilvl w:val="0"/>
          <w:numId w:val="49"/>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42C7AC50" w14:textId="77777777" w:rsidR="00C20259" w:rsidRDefault="00C20259">
      <w:pPr>
        <w:spacing w:after="0"/>
        <w:rPr>
          <w:rFonts w:eastAsia="Batang"/>
          <w:sz w:val="18"/>
          <w:szCs w:val="22"/>
          <w:lang w:val="en-GB" w:bidi="ar"/>
        </w:rPr>
      </w:pPr>
    </w:p>
    <w:p w14:paraId="012A451E"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4DAA5163" w14:textId="77777777" w:rsidR="00C20259" w:rsidRDefault="00E93E96">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1A01135E" w14:textId="77777777" w:rsidR="00C20259" w:rsidRDefault="00E93E96">
      <w:pPr>
        <w:numPr>
          <w:ilvl w:val="0"/>
          <w:numId w:val="49"/>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3650B845" w14:textId="77777777" w:rsidR="00C20259" w:rsidRDefault="00C20259">
      <w:pPr>
        <w:spacing w:after="0"/>
        <w:rPr>
          <w:rFonts w:eastAsia="Batang"/>
          <w:sz w:val="18"/>
          <w:szCs w:val="22"/>
          <w:lang w:bidi="ar"/>
        </w:rPr>
      </w:pPr>
    </w:p>
    <w:p w14:paraId="51B9EE9B"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65038B58" w14:textId="77777777" w:rsidR="00C20259" w:rsidRDefault="00E93E96">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405A368" w14:textId="77777777" w:rsidR="00C20259" w:rsidRDefault="00E93E96">
      <w:pPr>
        <w:numPr>
          <w:ilvl w:val="0"/>
          <w:numId w:val="19"/>
        </w:numPr>
        <w:spacing w:after="0"/>
        <w:rPr>
          <w:rFonts w:eastAsia="SimSun"/>
          <w:sz w:val="18"/>
          <w:szCs w:val="16"/>
          <w:lang w:val="en-GB"/>
        </w:rPr>
      </w:pPr>
      <w:r>
        <w:rPr>
          <w:rFonts w:eastAsia="SimSun"/>
          <w:sz w:val="18"/>
          <w:szCs w:val="16"/>
          <w:lang w:val="en-GB"/>
        </w:rPr>
        <w:t>For codepoint corresponding to more than one subgroups:</w:t>
      </w:r>
    </w:p>
    <w:p w14:paraId="775AB0F5" w14:textId="77777777" w:rsidR="00C20259" w:rsidRDefault="00E93E96">
      <w:pPr>
        <w:numPr>
          <w:ilvl w:val="1"/>
          <w:numId w:val="19"/>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6D43A196" w14:textId="77777777" w:rsidR="00C20259" w:rsidRDefault="00C20259">
      <w:pPr>
        <w:spacing w:after="0"/>
        <w:rPr>
          <w:rFonts w:eastAsia="Batang"/>
          <w:sz w:val="18"/>
          <w:szCs w:val="22"/>
          <w:lang w:bidi="ar"/>
        </w:rPr>
      </w:pPr>
    </w:p>
    <w:p w14:paraId="569AD7A0"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0D4EF0C4" w14:textId="77777777" w:rsidR="00C20259" w:rsidRDefault="00E93E96">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2877484D" w14:textId="77777777" w:rsidR="00C20259" w:rsidRDefault="00E93E96">
      <w:pPr>
        <w:numPr>
          <w:ilvl w:val="0"/>
          <w:numId w:val="49"/>
        </w:numPr>
        <w:spacing w:after="0"/>
        <w:jc w:val="both"/>
        <w:rPr>
          <w:rFonts w:eastAsia="Batang"/>
          <w:sz w:val="18"/>
          <w:szCs w:val="22"/>
        </w:rPr>
      </w:pPr>
      <w:r>
        <w:rPr>
          <w:rFonts w:eastAsia="Batang"/>
          <w:sz w:val="18"/>
          <w:szCs w:val="22"/>
        </w:rPr>
        <w:t>7 for the case where 4 POs are mapped to one LO</w:t>
      </w:r>
    </w:p>
    <w:p w14:paraId="031D7530" w14:textId="77777777" w:rsidR="00C20259" w:rsidRDefault="00E93E96">
      <w:pPr>
        <w:numPr>
          <w:ilvl w:val="0"/>
          <w:numId w:val="49"/>
        </w:numPr>
        <w:spacing w:after="0"/>
        <w:jc w:val="both"/>
        <w:rPr>
          <w:rFonts w:eastAsia="Batang"/>
          <w:sz w:val="18"/>
          <w:szCs w:val="22"/>
        </w:rPr>
      </w:pPr>
      <w:r>
        <w:rPr>
          <w:rFonts w:eastAsia="Batang"/>
          <w:sz w:val="18"/>
          <w:szCs w:val="22"/>
        </w:rPr>
        <w:t>15 for the case where 2 POs are mapped to one LO</w:t>
      </w:r>
    </w:p>
    <w:p w14:paraId="1C25634B" w14:textId="77777777" w:rsidR="00C20259" w:rsidRDefault="00C20259">
      <w:pPr>
        <w:spacing w:after="0"/>
        <w:rPr>
          <w:rFonts w:eastAsia="Batang"/>
          <w:sz w:val="18"/>
          <w:szCs w:val="22"/>
          <w:lang w:bidi="ar"/>
        </w:rPr>
      </w:pPr>
    </w:p>
    <w:p w14:paraId="615EF835"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1364F06F" w14:textId="77777777" w:rsidR="00C20259" w:rsidRDefault="00E93E96">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22688A5F" w14:textId="77777777" w:rsidR="00C20259" w:rsidRDefault="00C20259">
      <w:pPr>
        <w:spacing w:after="0"/>
        <w:rPr>
          <w:rFonts w:eastAsia="Batang"/>
          <w:sz w:val="18"/>
          <w:szCs w:val="22"/>
          <w:lang w:bidi="ar"/>
        </w:rPr>
      </w:pPr>
    </w:p>
    <w:p w14:paraId="1F913342"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20682F2A" w14:textId="77777777" w:rsidR="00C20259" w:rsidRDefault="00E93E96">
      <w:pPr>
        <w:spacing w:after="0"/>
        <w:jc w:val="both"/>
        <w:rPr>
          <w:rFonts w:eastAsia="Batang"/>
          <w:sz w:val="18"/>
          <w:szCs w:val="22"/>
        </w:rPr>
      </w:pPr>
      <w:r>
        <w:rPr>
          <w:rFonts w:eastAsia="Batang"/>
          <w:sz w:val="18"/>
          <w:szCs w:val="22"/>
        </w:rPr>
        <w:t>UE determines whether a symbol is available for LP-WUS based on:</w:t>
      </w:r>
    </w:p>
    <w:p w14:paraId="57E61CF9" w14:textId="77777777" w:rsidR="00C20259" w:rsidRDefault="00E93E96">
      <w:pPr>
        <w:numPr>
          <w:ilvl w:val="0"/>
          <w:numId w:val="19"/>
        </w:numPr>
        <w:spacing w:after="0"/>
        <w:rPr>
          <w:rFonts w:eastAsia="SimSun"/>
          <w:sz w:val="18"/>
          <w:szCs w:val="16"/>
          <w:lang w:val="en-GB"/>
        </w:rPr>
      </w:pPr>
      <w:r>
        <w:rPr>
          <w:rFonts w:eastAsia="SimSun"/>
          <w:sz w:val="18"/>
          <w:szCs w:val="16"/>
          <w:lang w:val="en-GB"/>
        </w:rPr>
        <w:t>Alt 1: Time-domain pattern configured by the gNB</w:t>
      </w:r>
    </w:p>
    <w:p w14:paraId="31F25792" w14:textId="77777777" w:rsidR="00C20259" w:rsidRDefault="00E93E96">
      <w:pPr>
        <w:numPr>
          <w:ilvl w:val="1"/>
          <w:numId w:val="19"/>
        </w:numPr>
        <w:spacing w:after="0"/>
        <w:rPr>
          <w:rFonts w:eastAsia="SimSun"/>
          <w:sz w:val="18"/>
          <w:szCs w:val="16"/>
          <w:lang w:val="en-GB"/>
        </w:rPr>
      </w:pPr>
      <w:r>
        <w:rPr>
          <w:rFonts w:eastAsia="SimSun"/>
          <w:sz w:val="18"/>
          <w:szCs w:val="16"/>
          <w:lang w:val="en-GB"/>
        </w:rPr>
        <w:t>Alt 1A: Periodic time-domain pattern</w:t>
      </w:r>
    </w:p>
    <w:p w14:paraId="39165115" w14:textId="77777777" w:rsidR="00C20259" w:rsidRDefault="00E93E96">
      <w:pPr>
        <w:numPr>
          <w:ilvl w:val="2"/>
          <w:numId w:val="19"/>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283172B0" w14:textId="77777777" w:rsidR="00C20259" w:rsidRDefault="00E93E96">
      <w:pPr>
        <w:numPr>
          <w:ilvl w:val="1"/>
          <w:numId w:val="19"/>
        </w:numPr>
        <w:spacing w:after="0"/>
        <w:rPr>
          <w:rFonts w:eastAsia="SimSun"/>
          <w:sz w:val="18"/>
          <w:szCs w:val="16"/>
          <w:lang w:val="en-GB"/>
        </w:rPr>
      </w:pPr>
      <w:r>
        <w:rPr>
          <w:rFonts w:eastAsia="Batang"/>
          <w:sz w:val="18"/>
          <w:szCs w:val="22"/>
          <w:lang w:val="en-GB"/>
        </w:rPr>
        <w:t>Alt 1B: Per-MO pattern, applicable for all Mos</w:t>
      </w:r>
    </w:p>
    <w:p w14:paraId="0C099E89" w14:textId="77777777" w:rsidR="00C20259" w:rsidRDefault="00E93E96">
      <w:pPr>
        <w:numPr>
          <w:ilvl w:val="0"/>
          <w:numId w:val="19"/>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6813A404" w14:textId="77777777" w:rsidR="00C20259" w:rsidRDefault="00E93E96">
      <w:pPr>
        <w:numPr>
          <w:ilvl w:val="0"/>
          <w:numId w:val="19"/>
        </w:numPr>
        <w:spacing w:after="0"/>
        <w:rPr>
          <w:rFonts w:eastAsia="SimSun"/>
          <w:sz w:val="18"/>
          <w:szCs w:val="16"/>
          <w:lang w:val="en-GB"/>
        </w:rPr>
      </w:pPr>
      <w:r>
        <w:rPr>
          <w:rFonts w:eastAsia="SimSun"/>
          <w:sz w:val="18"/>
          <w:szCs w:val="16"/>
          <w:lang w:val="en-GB"/>
        </w:rPr>
        <w:t>Alt 3: Combination of Alt 1 and Alt 2</w:t>
      </w:r>
    </w:p>
    <w:p w14:paraId="54881AC6" w14:textId="77777777" w:rsidR="00C20259" w:rsidRDefault="00E93E96">
      <w:pPr>
        <w:numPr>
          <w:ilvl w:val="0"/>
          <w:numId w:val="19"/>
        </w:numPr>
        <w:spacing w:after="0"/>
        <w:rPr>
          <w:rFonts w:eastAsia="SimSun"/>
          <w:sz w:val="18"/>
          <w:szCs w:val="16"/>
          <w:lang w:val="en-GB"/>
        </w:rPr>
      </w:pPr>
      <w:r>
        <w:rPr>
          <w:rFonts w:eastAsia="SimSun"/>
          <w:sz w:val="18"/>
          <w:szCs w:val="16"/>
          <w:lang w:val="en-GB"/>
        </w:rPr>
        <w:t>Alt 4: NW ensures LP-WUS configuration without collision with existing signal(s)</w:t>
      </w:r>
    </w:p>
    <w:p w14:paraId="0477F84C" w14:textId="77777777" w:rsidR="00C20259" w:rsidRDefault="00C20259">
      <w:pPr>
        <w:spacing w:after="0"/>
        <w:rPr>
          <w:rFonts w:eastAsia="Batang"/>
          <w:sz w:val="18"/>
          <w:szCs w:val="22"/>
          <w:lang w:bidi="ar"/>
        </w:rPr>
      </w:pPr>
    </w:p>
    <w:p w14:paraId="097D3156" w14:textId="77777777" w:rsidR="00C20259" w:rsidRDefault="00E93E96">
      <w:pPr>
        <w:spacing w:after="0"/>
        <w:rPr>
          <w:rFonts w:eastAsia="Batang"/>
          <w:b/>
          <w:bCs/>
          <w:sz w:val="18"/>
          <w:szCs w:val="22"/>
          <w:lang w:val="en-GB"/>
        </w:rPr>
      </w:pPr>
      <w:r>
        <w:rPr>
          <w:rFonts w:eastAsia="Batang"/>
          <w:b/>
          <w:bCs/>
          <w:sz w:val="18"/>
          <w:szCs w:val="22"/>
          <w:highlight w:val="green"/>
          <w:lang w:val="en-GB"/>
        </w:rPr>
        <w:t>Agreement</w:t>
      </w:r>
    </w:p>
    <w:p w14:paraId="22DA6CC9" w14:textId="77777777" w:rsidR="00C20259" w:rsidRDefault="00E93E96">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308C2BDE" w14:textId="77777777" w:rsidR="00C20259" w:rsidRDefault="00E93E96">
      <w:pPr>
        <w:numPr>
          <w:ilvl w:val="0"/>
          <w:numId w:val="19"/>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0C7BBD1E" w14:textId="77777777" w:rsidR="00C20259" w:rsidRDefault="00E93E96">
      <w:pPr>
        <w:numPr>
          <w:ilvl w:val="0"/>
          <w:numId w:val="19"/>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0212D6BC" w14:textId="77777777" w:rsidR="00C20259" w:rsidRDefault="00E93E96">
      <w:pPr>
        <w:numPr>
          <w:ilvl w:val="1"/>
          <w:numId w:val="19"/>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27C48B91" w14:textId="77777777" w:rsidR="00C20259" w:rsidRDefault="00E93E96">
      <w:pPr>
        <w:numPr>
          <w:ilvl w:val="0"/>
          <w:numId w:val="19"/>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A2B0608" w14:textId="77777777" w:rsidR="00C20259" w:rsidRDefault="00E93E96">
      <w:pPr>
        <w:numPr>
          <w:ilvl w:val="1"/>
          <w:numId w:val="19"/>
        </w:numPr>
        <w:spacing w:after="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1F932EE9" w14:textId="77777777" w:rsidR="00C20259" w:rsidRDefault="00E93E96">
      <w:pPr>
        <w:numPr>
          <w:ilvl w:val="2"/>
          <w:numId w:val="19"/>
        </w:numPr>
        <w:spacing w:after="0"/>
        <w:rPr>
          <w:rFonts w:eastAsia="Batang"/>
          <w:sz w:val="18"/>
          <w:szCs w:val="22"/>
        </w:rPr>
      </w:pPr>
      <w:r>
        <w:rPr>
          <w:rFonts w:eastAsia="Batang"/>
          <w:sz w:val="18"/>
          <w:szCs w:val="22"/>
        </w:rPr>
        <w:t>FFS slot-level or symbol-level offset</w:t>
      </w:r>
    </w:p>
    <w:p w14:paraId="6C7B577D" w14:textId="77777777" w:rsidR="00C20259" w:rsidRDefault="00E93E96">
      <w:pPr>
        <w:numPr>
          <w:ilvl w:val="1"/>
          <w:numId w:val="19"/>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2D8551D" w14:textId="77777777" w:rsidR="00C20259" w:rsidRDefault="00E93E96">
      <w:pPr>
        <w:numPr>
          <w:ilvl w:val="2"/>
          <w:numId w:val="19"/>
        </w:numPr>
        <w:spacing w:after="0"/>
        <w:rPr>
          <w:rFonts w:eastAsia="Batang"/>
          <w:sz w:val="18"/>
          <w:szCs w:val="22"/>
        </w:rPr>
      </w:pPr>
      <w:r>
        <w:rPr>
          <w:rFonts w:eastAsia="Batang"/>
          <w:sz w:val="18"/>
          <w:szCs w:val="22"/>
        </w:rPr>
        <w:t>FFS additional configuration to control the subsequent MO locations, e.g.,</w:t>
      </w:r>
    </w:p>
    <w:p w14:paraId="5046195E" w14:textId="77777777" w:rsidR="00C20259" w:rsidRDefault="00E93E96">
      <w:pPr>
        <w:numPr>
          <w:ilvl w:val="3"/>
          <w:numId w:val="19"/>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481134" w14:textId="77777777" w:rsidR="00C20259" w:rsidRDefault="00E93E96">
      <w:pPr>
        <w:numPr>
          <w:ilvl w:val="3"/>
          <w:numId w:val="19"/>
        </w:numPr>
        <w:spacing w:after="0"/>
        <w:rPr>
          <w:rFonts w:eastAsia="Batang"/>
          <w:sz w:val="18"/>
          <w:szCs w:val="22"/>
        </w:rPr>
      </w:pPr>
      <w:r>
        <w:rPr>
          <w:rFonts w:eastAsia="Batang"/>
          <w:sz w:val="18"/>
          <w:szCs w:val="22"/>
        </w:rPr>
        <w:t>Alt 2B: configuration of candidate starting locations for MOs, similar to search space configuration</w:t>
      </w:r>
    </w:p>
    <w:p w14:paraId="63C8BA80" w14:textId="77777777" w:rsidR="00C20259" w:rsidRDefault="00E93E96">
      <w:pPr>
        <w:numPr>
          <w:ilvl w:val="1"/>
          <w:numId w:val="19"/>
        </w:numPr>
        <w:spacing w:after="0"/>
        <w:rPr>
          <w:rFonts w:eastAsia="Batang"/>
          <w:sz w:val="18"/>
          <w:szCs w:val="22"/>
        </w:rPr>
      </w:pPr>
      <w:r>
        <w:rPr>
          <w:rFonts w:eastAsia="Batang"/>
          <w:sz w:val="18"/>
          <w:szCs w:val="22"/>
        </w:rPr>
        <w:t>FFS restriction on MO locations, e.g. only on DL slots</w:t>
      </w:r>
    </w:p>
    <w:p w14:paraId="26A7ACB3" w14:textId="77777777" w:rsidR="00C20259" w:rsidRDefault="00E93E96">
      <w:pPr>
        <w:numPr>
          <w:ilvl w:val="1"/>
          <w:numId w:val="19"/>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9990D99" w14:textId="77777777" w:rsidR="00C20259" w:rsidRDefault="00C20259">
      <w:pPr>
        <w:spacing w:after="0"/>
        <w:rPr>
          <w:rFonts w:eastAsia="Batang"/>
          <w:sz w:val="18"/>
          <w:szCs w:val="22"/>
          <w:lang w:bidi="ar"/>
        </w:rPr>
      </w:pPr>
    </w:p>
    <w:p w14:paraId="4FAB4D65" w14:textId="77777777" w:rsidR="00C20259" w:rsidRDefault="00E93E96">
      <w:pPr>
        <w:spacing w:after="0"/>
        <w:rPr>
          <w:rFonts w:eastAsia="Batang"/>
          <w:b/>
          <w:bCs/>
          <w:sz w:val="18"/>
          <w:szCs w:val="18"/>
          <w:lang w:val="en-GB" w:bidi="ar"/>
        </w:rPr>
      </w:pPr>
      <w:r>
        <w:rPr>
          <w:rFonts w:eastAsia="Batang"/>
          <w:b/>
          <w:bCs/>
          <w:sz w:val="18"/>
          <w:szCs w:val="18"/>
          <w:highlight w:val="green"/>
          <w:lang w:val="en-GB" w:bidi="ar"/>
        </w:rPr>
        <w:t>Agreement</w:t>
      </w:r>
    </w:p>
    <w:p w14:paraId="79C4F8F9" w14:textId="77777777" w:rsidR="00C20259" w:rsidRDefault="00E93E96">
      <w:pPr>
        <w:spacing w:after="0"/>
        <w:jc w:val="both"/>
        <w:rPr>
          <w:rFonts w:eastAsia="Batang"/>
          <w:sz w:val="18"/>
          <w:szCs w:val="22"/>
        </w:rPr>
      </w:pPr>
      <w:r>
        <w:rPr>
          <w:rFonts w:eastAsia="Batang"/>
          <w:sz w:val="18"/>
          <w:szCs w:val="22"/>
        </w:rPr>
        <w:t>Terminology definition</w:t>
      </w:r>
    </w:p>
    <w:p w14:paraId="14906E22" w14:textId="77777777" w:rsidR="00C20259" w:rsidRDefault="00E93E96">
      <w:pPr>
        <w:numPr>
          <w:ilvl w:val="0"/>
          <w:numId w:val="49"/>
        </w:numPr>
        <w:spacing w:after="0"/>
        <w:jc w:val="both"/>
        <w:rPr>
          <w:rFonts w:eastAsia="Batang"/>
          <w:sz w:val="18"/>
          <w:szCs w:val="22"/>
        </w:rPr>
      </w:pPr>
      <w:r>
        <w:rPr>
          <w:rFonts w:eastAsia="Batang"/>
          <w:sz w:val="18"/>
          <w:szCs w:val="22"/>
        </w:rPr>
        <w:t>Nominal MO duration: this includes both the available and unavailable symbols</w:t>
      </w:r>
    </w:p>
    <w:p w14:paraId="03DDC3A1" w14:textId="77777777" w:rsidR="00C20259" w:rsidRDefault="00E93E96">
      <w:pPr>
        <w:numPr>
          <w:ilvl w:val="0"/>
          <w:numId w:val="49"/>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6DA6B095" w14:textId="77777777" w:rsidR="00C20259" w:rsidRDefault="00E93E96">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2ED12DB4" w14:textId="77777777" w:rsidR="00C20259" w:rsidRDefault="00E93E96">
      <w:pPr>
        <w:numPr>
          <w:ilvl w:val="0"/>
          <w:numId w:val="49"/>
        </w:numPr>
        <w:spacing w:after="0"/>
        <w:jc w:val="both"/>
        <w:rPr>
          <w:rFonts w:eastAsia="Batang"/>
          <w:sz w:val="18"/>
          <w:szCs w:val="22"/>
        </w:rPr>
      </w:pPr>
      <w:r>
        <w:rPr>
          <w:rFonts w:eastAsia="Batang"/>
          <w:sz w:val="18"/>
          <w:szCs w:val="22"/>
        </w:rPr>
        <w:t>Alt A: Nominal MO duration is configured. (e.g. in unit of slots)</w:t>
      </w:r>
    </w:p>
    <w:p w14:paraId="29D329AF" w14:textId="77777777" w:rsidR="00C20259" w:rsidRDefault="00E93E96">
      <w:pPr>
        <w:numPr>
          <w:ilvl w:val="1"/>
          <w:numId w:val="49"/>
        </w:numPr>
        <w:spacing w:after="0"/>
        <w:jc w:val="both"/>
        <w:rPr>
          <w:rFonts w:eastAsia="Batang"/>
          <w:sz w:val="18"/>
          <w:szCs w:val="22"/>
        </w:rPr>
      </w:pPr>
      <w:r>
        <w:rPr>
          <w:rFonts w:eastAsia="Batang"/>
          <w:sz w:val="18"/>
          <w:szCs w:val="22"/>
        </w:rPr>
        <w:t>Actual LP-WUS duration is the number of available symbols within the MO.</w:t>
      </w:r>
    </w:p>
    <w:p w14:paraId="24F2E981" w14:textId="77777777" w:rsidR="00C20259" w:rsidRDefault="00E93E96">
      <w:pPr>
        <w:numPr>
          <w:ilvl w:val="1"/>
          <w:numId w:val="49"/>
        </w:numPr>
        <w:spacing w:after="0"/>
        <w:jc w:val="both"/>
        <w:rPr>
          <w:rFonts w:eastAsia="Batang"/>
          <w:sz w:val="18"/>
          <w:szCs w:val="22"/>
        </w:rPr>
      </w:pPr>
      <w:r>
        <w:rPr>
          <w:rFonts w:eastAsia="Batang"/>
          <w:sz w:val="18"/>
          <w:szCs w:val="22"/>
        </w:rPr>
        <w:t>Actual LP-WUS duration can vary from one MO to another MO.</w:t>
      </w:r>
    </w:p>
    <w:p w14:paraId="15F4C5EB" w14:textId="77777777" w:rsidR="00C20259" w:rsidRDefault="00E93E96">
      <w:pPr>
        <w:numPr>
          <w:ilvl w:val="0"/>
          <w:numId w:val="49"/>
        </w:numPr>
        <w:spacing w:after="0"/>
        <w:jc w:val="both"/>
        <w:rPr>
          <w:rFonts w:eastAsia="Batang"/>
          <w:sz w:val="18"/>
          <w:szCs w:val="22"/>
        </w:rPr>
      </w:pPr>
      <w:r>
        <w:rPr>
          <w:rFonts w:eastAsia="Batang"/>
          <w:sz w:val="18"/>
          <w:szCs w:val="22"/>
        </w:rPr>
        <w:t>Alt B: Actual LP-WUS duration is configured. (e.g. in unit of OFDM symbols, or M and L values)</w:t>
      </w:r>
    </w:p>
    <w:p w14:paraId="6A5989DB" w14:textId="77777777" w:rsidR="00C20259" w:rsidRDefault="00E93E96">
      <w:pPr>
        <w:numPr>
          <w:ilvl w:val="1"/>
          <w:numId w:val="49"/>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080A8D53" w14:textId="77777777" w:rsidR="00C20259" w:rsidRDefault="00E93E96">
      <w:pPr>
        <w:numPr>
          <w:ilvl w:val="2"/>
          <w:numId w:val="49"/>
        </w:numPr>
        <w:spacing w:after="0"/>
        <w:jc w:val="both"/>
        <w:rPr>
          <w:rFonts w:eastAsia="Batang"/>
          <w:sz w:val="18"/>
          <w:szCs w:val="22"/>
        </w:rPr>
      </w:pPr>
      <w:r>
        <w:rPr>
          <w:rFonts w:eastAsia="Batang"/>
          <w:sz w:val="18"/>
          <w:szCs w:val="22"/>
        </w:rPr>
        <w:lastRenderedPageBreak/>
        <w:t>FFS: Additional termination condition such as time window</w:t>
      </w:r>
    </w:p>
    <w:p w14:paraId="17DC58CF" w14:textId="77777777" w:rsidR="00C20259" w:rsidRDefault="00E93E96">
      <w:pPr>
        <w:numPr>
          <w:ilvl w:val="0"/>
          <w:numId w:val="49"/>
        </w:numPr>
        <w:spacing w:after="0"/>
        <w:jc w:val="both"/>
        <w:rPr>
          <w:rFonts w:eastAsia="Batang"/>
          <w:sz w:val="18"/>
          <w:szCs w:val="22"/>
        </w:rPr>
      </w:pPr>
      <w:r>
        <w:rPr>
          <w:rFonts w:eastAsia="Batang"/>
          <w:sz w:val="18"/>
          <w:szCs w:val="22"/>
        </w:rPr>
        <w:t>Alt C: Both nominal MO duration and actual LP-WUS duration are configured.</w:t>
      </w:r>
    </w:p>
    <w:p w14:paraId="7B47C4C1" w14:textId="77777777" w:rsidR="00C20259" w:rsidRDefault="00E93E96">
      <w:pPr>
        <w:numPr>
          <w:ilvl w:val="1"/>
          <w:numId w:val="65"/>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B540BDD" w14:textId="77777777" w:rsidR="00C20259" w:rsidRDefault="00E93E96">
      <w:pPr>
        <w:numPr>
          <w:ilvl w:val="2"/>
          <w:numId w:val="49"/>
        </w:numPr>
        <w:spacing w:after="0"/>
        <w:jc w:val="both"/>
        <w:rPr>
          <w:rFonts w:eastAsia="Batang"/>
          <w:sz w:val="18"/>
          <w:szCs w:val="22"/>
        </w:rPr>
      </w:pPr>
      <w:r>
        <w:rPr>
          <w:rFonts w:eastAsia="Batang"/>
          <w:sz w:val="18"/>
          <w:szCs w:val="22"/>
        </w:rPr>
        <w:t>FFS UE behavior if there is no valid MO for the beam(s) that the UE monitors</w:t>
      </w:r>
    </w:p>
    <w:p w14:paraId="3257D88E" w14:textId="77777777" w:rsidR="00C20259" w:rsidRDefault="00E93E96">
      <w:pPr>
        <w:numPr>
          <w:ilvl w:val="1"/>
          <w:numId w:val="49"/>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6F1B8D0F" w14:textId="77777777" w:rsidR="00C20259" w:rsidRDefault="00E93E96">
      <w:pPr>
        <w:numPr>
          <w:ilvl w:val="0"/>
          <w:numId w:val="49"/>
        </w:numPr>
        <w:spacing w:after="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0EFF719D" w14:textId="77777777" w:rsidR="00C20259" w:rsidRDefault="00C20259">
      <w:pPr>
        <w:spacing w:after="0"/>
        <w:jc w:val="both"/>
        <w:rPr>
          <w:rFonts w:eastAsia="Batang"/>
          <w:sz w:val="18"/>
          <w:szCs w:val="22"/>
          <w:lang w:val="en-GB"/>
        </w:rPr>
      </w:pPr>
    </w:p>
    <w:p w14:paraId="78B63C91" w14:textId="77777777" w:rsidR="00C20259" w:rsidRDefault="00E93E96">
      <w:pPr>
        <w:spacing w:after="0"/>
        <w:rPr>
          <w:rFonts w:eastAsia="Batang"/>
          <w:b/>
          <w:bCs/>
          <w:sz w:val="18"/>
          <w:szCs w:val="18"/>
          <w:lang w:val="en-GB" w:bidi="ar"/>
        </w:rPr>
      </w:pPr>
      <w:r>
        <w:rPr>
          <w:rFonts w:eastAsia="Batang"/>
          <w:b/>
          <w:bCs/>
          <w:sz w:val="18"/>
          <w:szCs w:val="18"/>
          <w:highlight w:val="green"/>
          <w:lang w:val="en-GB" w:bidi="ar"/>
        </w:rPr>
        <w:t>Agreement</w:t>
      </w:r>
    </w:p>
    <w:p w14:paraId="023E9126" w14:textId="77777777" w:rsidR="00C20259" w:rsidRDefault="00E93E96">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355305B2" w14:textId="77777777" w:rsidR="00C20259" w:rsidRDefault="00E93E96">
      <w:pPr>
        <w:numPr>
          <w:ilvl w:val="0"/>
          <w:numId w:val="10"/>
        </w:numPr>
        <w:spacing w:after="0"/>
        <w:jc w:val="both"/>
        <w:rPr>
          <w:rFonts w:eastAsia="Batang"/>
          <w:sz w:val="18"/>
          <w:szCs w:val="22"/>
        </w:rPr>
      </w:pPr>
      <w:r>
        <w:rPr>
          <w:rFonts w:eastAsia="Batang"/>
          <w:sz w:val="18"/>
          <w:szCs w:val="22"/>
        </w:rPr>
        <w:t>Alt 1: Do not report for SSB periodicities other than 20ms</w:t>
      </w:r>
    </w:p>
    <w:p w14:paraId="4D0E3B8F" w14:textId="77777777" w:rsidR="00C20259" w:rsidRDefault="00E93E96">
      <w:pPr>
        <w:numPr>
          <w:ilvl w:val="1"/>
          <w:numId w:val="10"/>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360FA8C7" w14:textId="77777777" w:rsidR="00C20259" w:rsidRDefault="00E93E96">
      <w:pPr>
        <w:numPr>
          <w:ilvl w:val="0"/>
          <w:numId w:val="10"/>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C20259" w14:paraId="54CBB729" w14:textId="77777777">
        <w:trPr>
          <w:jc w:val="center"/>
        </w:trPr>
        <w:tc>
          <w:tcPr>
            <w:tcW w:w="2055" w:type="dxa"/>
          </w:tcPr>
          <w:p w14:paraId="11CAAD3E" w14:textId="77777777" w:rsidR="00C20259" w:rsidRDefault="00E93E96">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2764D9EC"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630907A0" w14:textId="77777777" w:rsidR="00C20259" w:rsidRDefault="00E93E96">
            <w:pPr>
              <w:spacing w:after="0"/>
              <w:jc w:val="center"/>
              <w:rPr>
                <w:rFonts w:eastAsia="Batang"/>
                <w:sz w:val="18"/>
                <w:szCs w:val="22"/>
              </w:rPr>
            </w:pPr>
            <w:r>
              <w:rPr>
                <w:rFonts w:eastAsia="Batang"/>
                <w:sz w:val="18"/>
                <w:szCs w:val="22"/>
              </w:rPr>
              <w:t>UE capability 1</w:t>
            </w:r>
          </w:p>
        </w:tc>
        <w:tc>
          <w:tcPr>
            <w:tcW w:w="1870" w:type="dxa"/>
          </w:tcPr>
          <w:p w14:paraId="6C767D9B"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8BDA683" w14:textId="77777777" w:rsidR="00C20259" w:rsidRDefault="00E93E96">
            <w:pPr>
              <w:spacing w:after="0"/>
              <w:jc w:val="center"/>
              <w:rPr>
                <w:rFonts w:eastAsia="Batang"/>
                <w:sz w:val="18"/>
                <w:szCs w:val="22"/>
              </w:rPr>
            </w:pPr>
            <w:r>
              <w:rPr>
                <w:rFonts w:eastAsia="Batang"/>
                <w:sz w:val="18"/>
                <w:szCs w:val="22"/>
              </w:rPr>
              <w:t>UE capability 2</w:t>
            </w:r>
          </w:p>
        </w:tc>
        <w:tc>
          <w:tcPr>
            <w:tcW w:w="1870" w:type="dxa"/>
          </w:tcPr>
          <w:p w14:paraId="3EA9A52A"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0D32113B" w14:textId="77777777" w:rsidR="00C20259" w:rsidRDefault="00E93E96">
            <w:pPr>
              <w:spacing w:after="0"/>
              <w:jc w:val="center"/>
              <w:rPr>
                <w:rFonts w:eastAsia="Batang"/>
                <w:sz w:val="18"/>
                <w:szCs w:val="22"/>
              </w:rPr>
            </w:pPr>
            <w:r>
              <w:rPr>
                <w:rFonts w:eastAsia="Batang"/>
                <w:sz w:val="18"/>
                <w:szCs w:val="22"/>
              </w:rPr>
              <w:t>UE capability 3</w:t>
            </w:r>
          </w:p>
        </w:tc>
      </w:tr>
      <w:tr w:rsidR="00C20259" w14:paraId="4E63B6A6" w14:textId="77777777">
        <w:trPr>
          <w:jc w:val="center"/>
        </w:trPr>
        <w:tc>
          <w:tcPr>
            <w:tcW w:w="2055" w:type="dxa"/>
          </w:tcPr>
          <w:p w14:paraId="263E789D" w14:textId="77777777" w:rsidR="00C20259" w:rsidRDefault="00E93E96">
            <w:pPr>
              <w:spacing w:after="0"/>
              <w:jc w:val="center"/>
              <w:rPr>
                <w:rFonts w:eastAsia="Batang"/>
                <w:sz w:val="18"/>
                <w:szCs w:val="22"/>
              </w:rPr>
            </w:pPr>
            <w:r>
              <w:rPr>
                <w:rFonts w:eastAsia="Batang"/>
                <w:sz w:val="18"/>
                <w:szCs w:val="22"/>
              </w:rPr>
              <w:t>[5]</w:t>
            </w:r>
          </w:p>
        </w:tc>
        <w:tc>
          <w:tcPr>
            <w:tcW w:w="1870" w:type="dxa"/>
          </w:tcPr>
          <w:p w14:paraId="45A5D4E9"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05E5B921"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8FBC93B" w14:textId="77777777" w:rsidR="00C20259" w:rsidRDefault="00E93E96">
            <w:pPr>
              <w:spacing w:after="0"/>
              <w:jc w:val="center"/>
              <w:rPr>
                <w:rFonts w:eastAsia="Batang"/>
                <w:sz w:val="18"/>
                <w:szCs w:val="22"/>
              </w:rPr>
            </w:pPr>
            <w:r>
              <w:rPr>
                <w:rFonts w:eastAsia="Batang"/>
                <w:sz w:val="18"/>
                <w:szCs w:val="22"/>
              </w:rPr>
              <w:t>[x]</w:t>
            </w:r>
          </w:p>
        </w:tc>
      </w:tr>
      <w:tr w:rsidR="00C20259" w14:paraId="3D1A8158" w14:textId="77777777">
        <w:trPr>
          <w:jc w:val="center"/>
        </w:trPr>
        <w:tc>
          <w:tcPr>
            <w:tcW w:w="2055" w:type="dxa"/>
          </w:tcPr>
          <w:p w14:paraId="6262CC74" w14:textId="77777777" w:rsidR="00C20259" w:rsidRDefault="00E93E96">
            <w:pPr>
              <w:spacing w:after="0"/>
              <w:jc w:val="center"/>
              <w:rPr>
                <w:rFonts w:eastAsia="Batang"/>
                <w:sz w:val="18"/>
                <w:szCs w:val="22"/>
              </w:rPr>
            </w:pPr>
            <w:r>
              <w:rPr>
                <w:rFonts w:eastAsia="Batang"/>
                <w:sz w:val="18"/>
                <w:szCs w:val="22"/>
              </w:rPr>
              <w:t>[10]</w:t>
            </w:r>
          </w:p>
        </w:tc>
        <w:tc>
          <w:tcPr>
            <w:tcW w:w="1870" w:type="dxa"/>
          </w:tcPr>
          <w:p w14:paraId="034A694B"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8B60BFB"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5AF67CB1" w14:textId="77777777" w:rsidR="00C20259" w:rsidRDefault="00E93E96">
            <w:pPr>
              <w:spacing w:after="0"/>
              <w:jc w:val="center"/>
              <w:rPr>
                <w:rFonts w:eastAsia="Batang"/>
                <w:sz w:val="18"/>
                <w:szCs w:val="22"/>
              </w:rPr>
            </w:pPr>
            <w:r>
              <w:rPr>
                <w:rFonts w:eastAsia="Batang"/>
                <w:sz w:val="18"/>
                <w:szCs w:val="22"/>
              </w:rPr>
              <w:t>[x]</w:t>
            </w:r>
          </w:p>
        </w:tc>
      </w:tr>
      <w:tr w:rsidR="00C20259" w14:paraId="03C078DC" w14:textId="77777777">
        <w:trPr>
          <w:jc w:val="center"/>
        </w:trPr>
        <w:tc>
          <w:tcPr>
            <w:tcW w:w="2055" w:type="dxa"/>
          </w:tcPr>
          <w:p w14:paraId="3CE0EE27" w14:textId="77777777" w:rsidR="00C20259" w:rsidRDefault="00E93E96">
            <w:pPr>
              <w:spacing w:after="0"/>
              <w:jc w:val="center"/>
              <w:rPr>
                <w:rFonts w:eastAsia="Batang"/>
                <w:sz w:val="18"/>
                <w:szCs w:val="22"/>
              </w:rPr>
            </w:pPr>
            <w:r>
              <w:rPr>
                <w:rFonts w:eastAsia="Batang"/>
                <w:sz w:val="18"/>
                <w:szCs w:val="22"/>
              </w:rPr>
              <w:t>20</w:t>
            </w:r>
          </w:p>
        </w:tc>
        <w:tc>
          <w:tcPr>
            <w:tcW w:w="1870" w:type="dxa"/>
          </w:tcPr>
          <w:p w14:paraId="1C1D1833" w14:textId="77777777" w:rsidR="00C20259" w:rsidRDefault="00E93E96">
            <w:pPr>
              <w:spacing w:after="0"/>
              <w:jc w:val="center"/>
              <w:rPr>
                <w:rFonts w:eastAsia="Batang"/>
                <w:sz w:val="18"/>
                <w:szCs w:val="22"/>
              </w:rPr>
            </w:pPr>
            <w:r>
              <w:rPr>
                <w:rFonts w:eastAsia="Batang"/>
                <w:sz w:val="18"/>
                <w:szCs w:val="22"/>
              </w:rPr>
              <w:t>[70]</w:t>
            </w:r>
          </w:p>
        </w:tc>
        <w:tc>
          <w:tcPr>
            <w:tcW w:w="1870" w:type="dxa"/>
          </w:tcPr>
          <w:p w14:paraId="233621B0" w14:textId="77777777" w:rsidR="00C20259" w:rsidRDefault="00E93E96">
            <w:pPr>
              <w:spacing w:after="0"/>
              <w:jc w:val="center"/>
              <w:rPr>
                <w:rFonts w:eastAsia="Batang"/>
                <w:sz w:val="18"/>
                <w:szCs w:val="22"/>
              </w:rPr>
            </w:pPr>
            <w:r>
              <w:rPr>
                <w:rFonts w:eastAsia="Batang"/>
                <w:sz w:val="18"/>
                <w:szCs w:val="22"/>
              </w:rPr>
              <w:t>[500]</w:t>
            </w:r>
          </w:p>
        </w:tc>
        <w:tc>
          <w:tcPr>
            <w:tcW w:w="1870" w:type="dxa"/>
          </w:tcPr>
          <w:p w14:paraId="6EB72983" w14:textId="77777777" w:rsidR="00C20259" w:rsidRDefault="00E93E96">
            <w:pPr>
              <w:spacing w:after="0"/>
              <w:jc w:val="center"/>
              <w:rPr>
                <w:rFonts w:eastAsia="Batang"/>
                <w:sz w:val="18"/>
                <w:szCs w:val="22"/>
              </w:rPr>
            </w:pPr>
            <w:r>
              <w:rPr>
                <w:rFonts w:eastAsia="Batang"/>
                <w:sz w:val="18"/>
                <w:szCs w:val="22"/>
              </w:rPr>
              <w:t>[900]</w:t>
            </w:r>
          </w:p>
        </w:tc>
      </w:tr>
      <w:tr w:rsidR="00C20259" w14:paraId="4EE40DDC" w14:textId="77777777">
        <w:trPr>
          <w:jc w:val="center"/>
        </w:trPr>
        <w:tc>
          <w:tcPr>
            <w:tcW w:w="2055" w:type="dxa"/>
          </w:tcPr>
          <w:p w14:paraId="09E9438D" w14:textId="77777777" w:rsidR="00C20259" w:rsidRDefault="00E93E96">
            <w:pPr>
              <w:spacing w:after="0"/>
              <w:jc w:val="center"/>
              <w:rPr>
                <w:rFonts w:eastAsia="Batang"/>
                <w:sz w:val="18"/>
                <w:szCs w:val="22"/>
              </w:rPr>
            </w:pPr>
            <w:r>
              <w:rPr>
                <w:rFonts w:eastAsia="Batang"/>
                <w:sz w:val="18"/>
                <w:szCs w:val="22"/>
              </w:rPr>
              <w:t>[40]</w:t>
            </w:r>
          </w:p>
        </w:tc>
        <w:tc>
          <w:tcPr>
            <w:tcW w:w="1870" w:type="dxa"/>
          </w:tcPr>
          <w:p w14:paraId="54D13178"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786399BD"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200DDD00" w14:textId="77777777" w:rsidR="00C20259" w:rsidRDefault="00E93E96">
            <w:pPr>
              <w:spacing w:after="0"/>
              <w:jc w:val="center"/>
              <w:rPr>
                <w:rFonts w:eastAsia="Batang"/>
                <w:sz w:val="18"/>
                <w:szCs w:val="22"/>
              </w:rPr>
            </w:pPr>
            <w:r>
              <w:rPr>
                <w:rFonts w:eastAsia="Batang"/>
                <w:sz w:val="18"/>
                <w:szCs w:val="22"/>
              </w:rPr>
              <w:t>[x]</w:t>
            </w:r>
          </w:p>
        </w:tc>
      </w:tr>
      <w:tr w:rsidR="00C20259" w14:paraId="056EEC40" w14:textId="77777777">
        <w:trPr>
          <w:jc w:val="center"/>
        </w:trPr>
        <w:tc>
          <w:tcPr>
            <w:tcW w:w="2055" w:type="dxa"/>
          </w:tcPr>
          <w:p w14:paraId="1DF487FE" w14:textId="77777777" w:rsidR="00C20259" w:rsidRDefault="00E93E96">
            <w:pPr>
              <w:spacing w:after="0"/>
              <w:jc w:val="center"/>
              <w:rPr>
                <w:rFonts w:eastAsia="Batang"/>
                <w:sz w:val="18"/>
                <w:szCs w:val="22"/>
              </w:rPr>
            </w:pPr>
            <w:r>
              <w:rPr>
                <w:rFonts w:eastAsia="Batang"/>
                <w:sz w:val="18"/>
                <w:szCs w:val="22"/>
              </w:rPr>
              <w:t>[80]</w:t>
            </w:r>
          </w:p>
        </w:tc>
        <w:tc>
          <w:tcPr>
            <w:tcW w:w="1870" w:type="dxa"/>
          </w:tcPr>
          <w:p w14:paraId="4911D14C"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4B972906"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010DB1E9" w14:textId="77777777" w:rsidR="00C20259" w:rsidRDefault="00E93E96">
            <w:pPr>
              <w:spacing w:after="0"/>
              <w:jc w:val="center"/>
              <w:rPr>
                <w:rFonts w:eastAsia="Batang"/>
                <w:sz w:val="18"/>
                <w:szCs w:val="22"/>
              </w:rPr>
            </w:pPr>
            <w:r>
              <w:rPr>
                <w:rFonts w:eastAsia="Batang"/>
                <w:sz w:val="18"/>
                <w:szCs w:val="22"/>
              </w:rPr>
              <w:t>[x]</w:t>
            </w:r>
          </w:p>
        </w:tc>
      </w:tr>
      <w:tr w:rsidR="00C20259" w14:paraId="1EB8C100" w14:textId="77777777">
        <w:trPr>
          <w:jc w:val="center"/>
        </w:trPr>
        <w:tc>
          <w:tcPr>
            <w:tcW w:w="2055" w:type="dxa"/>
          </w:tcPr>
          <w:p w14:paraId="0B69F400" w14:textId="77777777" w:rsidR="00C20259" w:rsidRDefault="00E93E96">
            <w:pPr>
              <w:spacing w:after="0"/>
              <w:jc w:val="center"/>
              <w:rPr>
                <w:rFonts w:eastAsia="Batang"/>
                <w:sz w:val="18"/>
                <w:szCs w:val="22"/>
              </w:rPr>
            </w:pPr>
            <w:r>
              <w:rPr>
                <w:rFonts w:eastAsia="Batang"/>
                <w:sz w:val="18"/>
                <w:szCs w:val="22"/>
              </w:rPr>
              <w:t>[160]</w:t>
            </w:r>
          </w:p>
        </w:tc>
        <w:tc>
          <w:tcPr>
            <w:tcW w:w="1870" w:type="dxa"/>
          </w:tcPr>
          <w:p w14:paraId="7AC24B11"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0AC6CC69"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079CA028" w14:textId="77777777" w:rsidR="00C20259" w:rsidRDefault="00E93E96">
            <w:pPr>
              <w:spacing w:after="0"/>
              <w:jc w:val="center"/>
              <w:rPr>
                <w:rFonts w:eastAsia="Batang"/>
                <w:sz w:val="18"/>
                <w:szCs w:val="22"/>
              </w:rPr>
            </w:pPr>
            <w:r>
              <w:rPr>
                <w:rFonts w:eastAsia="Batang"/>
                <w:sz w:val="18"/>
                <w:szCs w:val="22"/>
              </w:rPr>
              <w:t>[x]</w:t>
            </w:r>
          </w:p>
        </w:tc>
      </w:tr>
    </w:tbl>
    <w:p w14:paraId="30D0E5C2" w14:textId="77777777" w:rsidR="00C20259" w:rsidRDefault="00E93E96">
      <w:pPr>
        <w:numPr>
          <w:ilvl w:val="0"/>
          <w:numId w:val="10"/>
        </w:numPr>
        <w:spacing w:after="0"/>
        <w:jc w:val="both"/>
        <w:rPr>
          <w:rFonts w:eastAsia="Batang"/>
          <w:sz w:val="18"/>
          <w:szCs w:val="22"/>
        </w:rPr>
      </w:pPr>
      <w:r>
        <w:rPr>
          <w:rFonts w:eastAsia="Batang"/>
          <w:sz w:val="18"/>
          <w:szCs w:val="22"/>
        </w:rPr>
        <w:t>Alt 3: It is up to RAN4</w:t>
      </w:r>
    </w:p>
    <w:p w14:paraId="590B0543" w14:textId="77777777" w:rsidR="00C20259" w:rsidRDefault="00C20259">
      <w:pPr>
        <w:spacing w:after="0"/>
        <w:jc w:val="both"/>
        <w:rPr>
          <w:rFonts w:eastAsia="Batang"/>
          <w:sz w:val="18"/>
          <w:szCs w:val="22"/>
          <w:lang w:val="en-GB"/>
        </w:rPr>
      </w:pPr>
    </w:p>
    <w:p w14:paraId="16D5C79D" w14:textId="77777777" w:rsidR="00C20259" w:rsidRDefault="00E93E96">
      <w:pPr>
        <w:spacing w:after="0"/>
        <w:rPr>
          <w:rFonts w:eastAsia="Batang"/>
          <w:b/>
          <w:bCs/>
          <w:sz w:val="18"/>
          <w:szCs w:val="18"/>
          <w:lang w:val="en-GB" w:bidi="ar"/>
        </w:rPr>
      </w:pPr>
      <w:r>
        <w:rPr>
          <w:rFonts w:eastAsia="Batang"/>
          <w:b/>
          <w:bCs/>
          <w:sz w:val="18"/>
          <w:szCs w:val="18"/>
          <w:highlight w:val="green"/>
          <w:lang w:val="en-GB" w:bidi="ar"/>
        </w:rPr>
        <w:t>Agreement</w:t>
      </w:r>
    </w:p>
    <w:p w14:paraId="22579792" w14:textId="77777777" w:rsidR="00C20259" w:rsidRDefault="00E93E96">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155E8519" w14:textId="77777777" w:rsidR="00C20259" w:rsidRDefault="00C20259">
      <w:pPr>
        <w:pStyle w:val="0Maintext"/>
        <w:rPr>
          <w:lang w:val="en-GB"/>
        </w:rPr>
      </w:pPr>
    </w:p>
    <w:p w14:paraId="6624C761" w14:textId="77777777" w:rsidR="00C20259" w:rsidRDefault="00E93E96">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RAN1#121 agreements</w:t>
      </w:r>
    </w:p>
    <w:p w14:paraId="2C01B007" w14:textId="77777777" w:rsidR="00C20259" w:rsidRDefault="00E93E96">
      <w:pPr>
        <w:spacing w:after="0"/>
        <w:rPr>
          <w:rFonts w:eastAsia="Microsoft YaHei"/>
          <w:b/>
          <w:bCs/>
          <w:iCs/>
          <w:sz w:val="18"/>
          <w:szCs w:val="18"/>
          <w:lang w:val="en-GB"/>
        </w:rPr>
      </w:pPr>
      <w:r>
        <w:rPr>
          <w:rFonts w:eastAsia="Microsoft YaHei"/>
          <w:b/>
          <w:bCs/>
          <w:iCs/>
          <w:sz w:val="18"/>
          <w:szCs w:val="18"/>
          <w:highlight w:val="green"/>
          <w:lang w:val="en-GB"/>
        </w:rPr>
        <w:t>Agreement</w:t>
      </w:r>
    </w:p>
    <w:p w14:paraId="57CAC393" w14:textId="77777777" w:rsidR="00C20259" w:rsidRDefault="00E93E96">
      <w:pPr>
        <w:spacing w:after="0"/>
        <w:jc w:val="both"/>
        <w:rPr>
          <w:rFonts w:eastAsia="Batang"/>
          <w:sz w:val="18"/>
          <w:szCs w:val="22"/>
        </w:rPr>
      </w:pPr>
      <w:r>
        <w:rPr>
          <w:rFonts w:eastAsia="Batang"/>
          <w:sz w:val="18"/>
          <w:szCs w:val="22"/>
        </w:rPr>
        <w:t xml:space="preserve">It can be configured by the gNB in the LP-WUS/LP-SS configuration on whether LP-WUS/LP-SS transmission is present or not for each beam of the </w:t>
      </w:r>
      <w:r>
        <w:rPr>
          <w:rFonts w:eastAsia="Batang"/>
          <w:sz w:val="18"/>
          <w:szCs w:val="22"/>
          <w:lang w:val="en-GB"/>
        </w:rPr>
        <w:t xml:space="preserve">actual transmitted SSBs determined according to </w:t>
      </w:r>
      <w:proofErr w:type="spellStart"/>
      <w:r>
        <w:rPr>
          <w:rFonts w:eastAsia="Batang"/>
          <w:sz w:val="18"/>
          <w:szCs w:val="22"/>
          <w:lang w:val="en-GB"/>
        </w:rPr>
        <w:t>ssb-PositionsInBurst</w:t>
      </w:r>
      <w:proofErr w:type="spellEnd"/>
      <w:r>
        <w:rPr>
          <w:rFonts w:eastAsia="Batang"/>
          <w:sz w:val="18"/>
          <w:szCs w:val="22"/>
          <w:lang w:val="en-GB"/>
        </w:rPr>
        <w:t xml:space="preserve"> in SIB1</w:t>
      </w:r>
      <w:r>
        <w:rPr>
          <w:rFonts w:eastAsia="Batang"/>
          <w:sz w:val="18"/>
          <w:szCs w:val="22"/>
        </w:rPr>
        <w:t>.</w:t>
      </w:r>
    </w:p>
    <w:p w14:paraId="18BDBFBD" w14:textId="77777777" w:rsidR="00C20259" w:rsidRDefault="00E93E96">
      <w:pPr>
        <w:numPr>
          <w:ilvl w:val="0"/>
          <w:numId w:val="66"/>
        </w:numPr>
        <w:spacing w:after="0"/>
        <w:jc w:val="both"/>
        <w:rPr>
          <w:rFonts w:eastAsia="Batang"/>
          <w:sz w:val="18"/>
          <w:szCs w:val="22"/>
        </w:rPr>
      </w:pPr>
      <w:r>
        <w:rPr>
          <w:rFonts w:eastAsia="Batang"/>
          <w:sz w:val="18"/>
          <w:szCs w:val="22"/>
        </w:rPr>
        <w:t>For the LP-WUS MO and LP-SS occasion determination,</w:t>
      </w:r>
    </w:p>
    <w:p w14:paraId="42716743" w14:textId="77777777" w:rsidR="00C20259" w:rsidRDefault="00E93E96">
      <w:pPr>
        <w:numPr>
          <w:ilvl w:val="1"/>
          <w:numId w:val="66"/>
        </w:numPr>
        <w:spacing w:after="0"/>
        <w:jc w:val="both"/>
        <w:rPr>
          <w:rFonts w:eastAsia="Batang"/>
          <w:sz w:val="18"/>
          <w:szCs w:val="22"/>
        </w:rPr>
      </w:pPr>
      <w:r>
        <w:rPr>
          <w:rFonts w:eastAsia="Batang"/>
          <w:sz w:val="18"/>
          <w:szCs w:val="22"/>
        </w:rPr>
        <w:t xml:space="preserve">Alt 1: S is the number of actual transmitted SSBs determined according to </w:t>
      </w:r>
      <w:proofErr w:type="spellStart"/>
      <w:r>
        <w:rPr>
          <w:rFonts w:eastAsia="Batang"/>
          <w:sz w:val="18"/>
          <w:szCs w:val="22"/>
        </w:rPr>
        <w:t>ssb-PositionsInBurst</w:t>
      </w:r>
      <w:proofErr w:type="spellEnd"/>
      <w:r>
        <w:rPr>
          <w:rFonts w:eastAsia="Batang"/>
          <w:sz w:val="18"/>
          <w:szCs w:val="22"/>
        </w:rPr>
        <w:t xml:space="preserve"> in SIB1, and LP-WUS MOs and LP-SS occasions are determined assuming S beams. gNB transmits LP-WUS/LP-SS in a subset of the S beams according to the LP-WUS/LP-SS configuration.</w:t>
      </w:r>
    </w:p>
    <w:p w14:paraId="1393589F" w14:textId="77777777" w:rsidR="00C20259" w:rsidRDefault="00E93E96">
      <w:pPr>
        <w:numPr>
          <w:ilvl w:val="2"/>
          <w:numId w:val="66"/>
        </w:numPr>
        <w:spacing w:after="0"/>
        <w:jc w:val="both"/>
        <w:rPr>
          <w:rFonts w:eastAsia="Batang"/>
          <w:sz w:val="18"/>
          <w:szCs w:val="22"/>
        </w:rPr>
      </w:pPr>
      <w:r>
        <w:rPr>
          <w:rFonts w:eastAsia="Batang"/>
          <w:sz w:val="18"/>
          <w:szCs w:val="22"/>
        </w:rPr>
        <w:t>FFS: Additional details on Alt 1 to be finalized in RAN1#121</w:t>
      </w:r>
    </w:p>
    <w:p w14:paraId="16BB9917" w14:textId="77777777" w:rsidR="00C20259" w:rsidRDefault="00E93E96">
      <w:pPr>
        <w:numPr>
          <w:ilvl w:val="0"/>
          <w:numId w:val="66"/>
        </w:numPr>
        <w:spacing w:after="0"/>
        <w:jc w:val="both"/>
        <w:rPr>
          <w:rFonts w:eastAsia="Batang"/>
          <w:sz w:val="18"/>
          <w:szCs w:val="22"/>
        </w:rPr>
      </w:pPr>
      <w:r>
        <w:rPr>
          <w:rFonts w:eastAsia="Batang"/>
          <w:sz w:val="18"/>
          <w:szCs w:val="22"/>
        </w:rPr>
        <w:t xml:space="preserve">If not configured, UE assumes LP-WUS/LP-SS transmission is present for all the </w:t>
      </w:r>
      <w:r>
        <w:rPr>
          <w:rFonts w:eastAsia="Batang"/>
          <w:sz w:val="18"/>
          <w:szCs w:val="22"/>
          <w:lang w:val="en-GB"/>
        </w:rPr>
        <w:t xml:space="preserve">actual transmitted SSBs determined according to </w:t>
      </w:r>
      <w:proofErr w:type="spellStart"/>
      <w:r>
        <w:rPr>
          <w:rFonts w:eastAsia="Batang"/>
          <w:sz w:val="18"/>
          <w:szCs w:val="22"/>
          <w:lang w:val="en-GB"/>
        </w:rPr>
        <w:t>ssb-PositionsInBurst</w:t>
      </w:r>
      <w:proofErr w:type="spellEnd"/>
      <w:r>
        <w:rPr>
          <w:rFonts w:eastAsia="Batang"/>
          <w:sz w:val="18"/>
          <w:szCs w:val="22"/>
          <w:lang w:val="en-GB"/>
        </w:rPr>
        <w:t xml:space="preserve"> in SIB1</w:t>
      </w:r>
    </w:p>
    <w:p w14:paraId="35ECCC37" w14:textId="77777777" w:rsidR="00C20259" w:rsidRDefault="00C20259">
      <w:pPr>
        <w:spacing w:after="0"/>
        <w:jc w:val="both"/>
        <w:rPr>
          <w:rFonts w:eastAsia="Batang"/>
          <w:sz w:val="18"/>
          <w:szCs w:val="22"/>
          <w:lang w:val="en-GB"/>
        </w:rPr>
      </w:pPr>
    </w:p>
    <w:p w14:paraId="5863310C" w14:textId="77777777" w:rsidR="00C20259" w:rsidRDefault="00E93E96">
      <w:pPr>
        <w:spacing w:after="0"/>
        <w:rPr>
          <w:rFonts w:eastAsia="Microsoft YaHei"/>
          <w:b/>
          <w:bCs/>
          <w:iCs/>
          <w:sz w:val="18"/>
          <w:szCs w:val="18"/>
          <w:lang w:val="en-GB"/>
        </w:rPr>
      </w:pPr>
      <w:r>
        <w:rPr>
          <w:rFonts w:eastAsia="Microsoft YaHei"/>
          <w:b/>
          <w:bCs/>
          <w:iCs/>
          <w:sz w:val="18"/>
          <w:szCs w:val="18"/>
          <w:highlight w:val="green"/>
          <w:lang w:val="en-GB"/>
        </w:rPr>
        <w:t>Agreement</w:t>
      </w:r>
    </w:p>
    <w:p w14:paraId="705D75BE" w14:textId="77777777" w:rsidR="00C20259" w:rsidRDefault="00E93E96">
      <w:pPr>
        <w:spacing w:after="0"/>
        <w:jc w:val="both"/>
        <w:rPr>
          <w:rFonts w:eastAsia="Batang"/>
          <w:sz w:val="18"/>
          <w:szCs w:val="22"/>
        </w:rPr>
      </w:pPr>
      <w:r>
        <w:rPr>
          <w:rFonts w:eastAsia="Batang"/>
          <w:sz w:val="18"/>
          <w:szCs w:val="22"/>
        </w:rPr>
        <w:t>Each LP-SS transmission for each beam is contained within one slot.</w:t>
      </w:r>
    </w:p>
    <w:p w14:paraId="4C7AF8CD" w14:textId="77777777" w:rsidR="00C20259" w:rsidRDefault="00C20259">
      <w:pPr>
        <w:spacing w:after="0"/>
        <w:rPr>
          <w:rFonts w:eastAsia="Batang"/>
          <w:sz w:val="18"/>
          <w:szCs w:val="22"/>
          <w:lang w:bidi="ar"/>
        </w:rPr>
      </w:pPr>
    </w:p>
    <w:p w14:paraId="24A7B734" w14:textId="77777777" w:rsidR="00C20259" w:rsidRDefault="00E93E96">
      <w:pPr>
        <w:spacing w:after="0"/>
        <w:rPr>
          <w:rFonts w:eastAsia="Malgun Gothic"/>
          <w:b/>
          <w:bCs/>
          <w:sz w:val="18"/>
          <w:szCs w:val="22"/>
          <w:lang w:val="en-GB"/>
        </w:rPr>
      </w:pPr>
      <w:r>
        <w:rPr>
          <w:rFonts w:eastAsia="Malgun Gothic"/>
          <w:b/>
          <w:bCs/>
          <w:sz w:val="18"/>
          <w:szCs w:val="22"/>
          <w:highlight w:val="green"/>
          <w:lang w:val="en-GB"/>
        </w:rPr>
        <w:t>Agreement</w:t>
      </w:r>
    </w:p>
    <w:p w14:paraId="512BFA7D" w14:textId="77777777" w:rsidR="00C20259" w:rsidRDefault="00E93E96">
      <w:pPr>
        <w:spacing w:after="0"/>
        <w:rPr>
          <w:rFonts w:eastAsia="Batang"/>
          <w:sz w:val="18"/>
          <w:szCs w:val="22"/>
          <w:lang w:val="en-GB" w:eastAsia="en-US"/>
        </w:rPr>
      </w:pPr>
      <w:r>
        <w:rPr>
          <w:rFonts w:eastAsia="Batang"/>
          <w:sz w:val="18"/>
          <w:szCs w:val="22"/>
          <w:lang w:val="en-GB" w:eastAsia="en-US"/>
        </w:rPr>
        <w:t>For LP-SS, the LP-SS occasions are indexed sequentially in time, and the n-</w:t>
      </w:r>
      <w:proofErr w:type="spellStart"/>
      <w:r>
        <w:rPr>
          <w:rFonts w:eastAsia="Batang"/>
          <w:sz w:val="18"/>
          <w:szCs w:val="22"/>
          <w:lang w:val="en-GB" w:eastAsia="en-US"/>
        </w:rPr>
        <w:t>th</w:t>
      </w:r>
      <w:proofErr w:type="spellEnd"/>
      <w:r>
        <w:rPr>
          <w:rFonts w:eastAsia="Batang"/>
          <w:sz w:val="18"/>
          <w:szCs w:val="22"/>
          <w:lang w:val="en-GB" w:eastAsia="en-US"/>
        </w:rPr>
        <w:t xml:space="preserve"> LP-SS occasion is associated with the beam of the n-</w:t>
      </w:r>
      <w:proofErr w:type="spellStart"/>
      <w:r>
        <w:rPr>
          <w:rFonts w:eastAsia="Batang"/>
          <w:sz w:val="18"/>
          <w:szCs w:val="22"/>
          <w:lang w:val="en-GB" w:eastAsia="en-US"/>
        </w:rPr>
        <w:t>th</w:t>
      </w:r>
      <w:proofErr w:type="spellEnd"/>
      <w:r>
        <w:rPr>
          <w:rFonts w:eastAsia="Batang"/>
          <w:sz w:val="18"/>
          <w:szCs w:val="22"/>
          <w:lang w:val="en-GB" w:eastAsia="en-US"/>
        </w:rPr>
        <w:t xml:space="preserve"> transmitted SSB, n = 1, 2, …, N, where N is the number of actual transmitted SSBs determined according to </w:t>
      </w:r>
      <w:proofErr w:type="spellStart"/>
      <w:r>
        <w:rPr>
          <w:rFonts w:eastAsia="Batang"/>
          <w:i/>
          <w:iCs/>
          <w:sz w:val="18"/>
          <w:szCs w:val="22"/>
          <w:lang w:val="en-GB" w:eastAsia="en-US"/>
        </w:rPr>
        <w:t>ssb-PositionsInBurst</w:t>
      </w:r>
      <w:proofErr w:type="spellEnd"/>
      <w:r>
        <w:rPr>
          <w:rFonts w:eastAsia="Batang"/>
          <w:sz w:val="18"/>
          <w:szCs w:val="22"/>
          <w:lang w:val="en-GB" w:eastAsia="en-US"/>
        </w:rPr>
        <w:t xml:space="preserve"> in SIB1.</w:t>
      </w:r>
    </w:p>
    <w:p w14:paraId="1F357AE2" w14:textId="77777777" w:rsidR="00C20259" w:rsidRDefault="00C20259">
      <w:pPr>
        <w:spacing w:after="0"/>
        <w:rPr>
          <w:rFonts w:eastAsia="Batang"/>
          <w:sz w:val="18"/>
          <w:szCs w:val="22"/>
          <w:lang w:val="en-GB" w:eastAsia="en-US"/>
        </w:rPr>
      </w:pPr>
    </w:p>
    <w:p w14:paraId="61B7F209" w14:textId="77777777" w:rsidR="00C20259" w:rsidRDefault="00E93E96">
      <w:pPr>
        <w:spacing w:after="0"/>
        <w:rPr>
          <w:rFonts w:eastAsia="Batang"/>
          <w:sz w:val="18"/>
          <w:szCs w:val="22"/>
          <w:lang w:val="en-GB" w:eastAsia="en-US"/>
        </w:rPr>
      </w:pPr>
      <w:r>
        <w:rPr>
          <w:rFonts w:eastAsia="Batang"/>
          <w:sz w:val="18"/>
          <w:szCs w:val="22"/>
          <w:lang w:val="en-GB" w:eastAsia="en-US"/>
        </w:rPr>
        <w:t>The RAN1#120bis agreement is updated as follows:</w:t>
      </w:r>
    </w:p>
    <w:p w14:paraId="68CD3D7A" w14:textId="77777777" w:rsidR="00C20259" w:rsidRDefault="00E93E96">
      <w:pPr>
        <w:spacing w:after="0"/>
        <w:rPr>
          <w:rFonts w:eastAsia="Batang"/>
          <w:sz w:val="18"/>
          <w:szCs w:val="22"/>
          <w:lang w:val="en-GB" w:eastAsia="en-US"/>
        </w:rPr>
      </w:pPr>
      <w:r>
        <w:rPr>
          <w:rFonts w:eastAsia="Batang"/>
          <w:sz w:val="18"/>
          <w:szCs w:val="22"/>
          <w:lang w:val="en-GB" w:eastAsia="en-US"/>
        </w:rPr>
        <w:t xml:space="preserve">For LP-WUS, the N * M LP-WUS MOs in an LO are indexed sequentially in time, from 1 to N*M, where N is </w:t>
      </w:r>
      <w:r>
        <w:rPr>
          <w:rFonts w:eastAsia="Batang"/>
          <w:color w:val="FF0000"/>
          <w:sz w:val="18"/>
          <w:szCs w:val="22"/>
          <w:lang w:val="en-GB" w:eastAsia="en-US"/>
        </w:rPr>
        <w:t xml:space="preserve">the number of actual transmitted SSBs determined according to </w:t>
      </w:r>
      <w:proofErr w:type="spellStart"/>
      <w:r>
        <w:rPr>
          <w:rFonts w:eastAsia="Batang"/>
          <w:color w:val="FF0000"/>
          <w:sz w:val="18"/>
          <w:szCs w:val="22"/>
          <w:lang w:val="en-GB" w:eastAsia="en-US"/>
        </w:rPr>
        <w:t>ssb-PositionsInBurst</w:t>
      </w:r>
      <w:proofErr w:type="spellEnd"/>
      <w:r>
        <w:rPr>
          <w:rFonts w:eastAsia="Batang"/>
          <w:color w:val="FF0000"/>
          <w:sz w:val="18"/>
          <w:szCs w:val="22"/>
          <w:lang w:val="en-GB" w:eastAsia="en-US"/>
        </w:rPr>
        <w:t xml:space="preserve"> in SIB1 </w:t>
      </w:r>
      <w:r>
        <w:rPr>
          <w:rFonts w:eastAsia="Batang"/>
          <w:strike/>
          <w:color w:val="FF0000"/>
          <w:sz w:val="18"/>
          <w:szCs w:val="22"/>
          <w:lang w:val="en-GB" w:eastAsia="en-US"/>
        </w:rPr>
        <w:t>the number of beams corresponding to LP-WUS</w:t>
      </w:r>
      <w:r>
        <w:rPr>
          <w:rFonts w:eastAsia="Batang"/>
          <w:sz w:val="18"/>
          <w:szCs w:val="22"/>
          <w:lang w:val="en-GB" w:eastAsia="en-US"/>
        </w:rPr>
        <w:t>, and M is the number of LP-WUS MOs for each beam.</w:t>
      </w:r>
    </w:p>
    <w:p w14:paraId="24BC54FA" w14:textId="77777777" w:rsidR="00C20259" w:rsidRDefault="00E93E96">
      <w:pPr>
        <w:numPr>
          <w:ilvl w:val="0"/>
          <w:numId w:val="64"/>
        </w:numPr>
        <w:spacing w:after="0"/>
        <w:rPr>
          <w:rFonts w:eastAsia="Batang"/>
          <w:sz w:val="18"/>
          <w:szCs w:val="22"/>
          <w:lang w:val="en-GB" w:eastAsia="en-US"/>
        </w:rPr>
      </w:pPr>
      <w:r>
        <w:rPr>
          <w:rFonts w:eastAsia="Batang"/>
          <w:sz w:val="18"/>
          <w:szCs w:val="22"/>
          <w:lang w:val="en-GB" w:eastAsia="en-US"/>
        </w:rPr>
        <w:t>The (n*M+m+1)-</w:t>
      </w:r>
      <w:proofErr w:type="spellStart"/>
      <w:r>
        <w:rPr>
          <w:rFonts w:eastAsia="Batang"/>
          <w:sz w:val="18"/>
          <w:szCs w:val="22"/>
          <w:lang w:val="en-GB" w:eastAsia="en-US"/>
        </w:rPr>
        <w:t>th</w:t>
      </w:r>
      <w:proofErr w:type="spellEnd"/>
      <w:r>
        <w:rPr>
          <w:rFonts w:eastAsia="Batang"/>
          <w:sz w:val="18"/>
          <w:szCs w:val="22"/>
          <w:lang w:val="en-GB" w:eastAsia="en-US"/>
        </w:rPr>
        <w:t xml:space="preserve"> LP-WUS MO corresponds to the (n+1)-</w:t>
      </w:r>
      <w:proofErr w:type="spellStart"/>
      <w:r>
        <w:rPr>
          <w:rFonts w:eastAsia="Batang"/>
          <w:sz w:val="18"/>
          <w:szCs w:val="22"/>
          <w:lang w:val="en-GB" w:eastAsia="en-US"/>
        </w:rPr>
        <w:t>th</w:t>
      </w:r>
      <w:proofErr w:type="spellEnd"/>
      <w:r>
        <w:rPr>
          <w:rFonts w:eastAsia="Batang"/>
          <w:sz w:val="18"/>
          <w:szCs w:val="22"/>
          <w:lang w:val="en-GB" w:eastAsia="en-US"/>
        </w:rPr>
        <w:t xml:space="preserve"> beam, </w:t>
      </w:r>
      <w:r>
        <w:rPr>
          <w:rFonts w:eastAsia="Batang"/>
          <w:color w:val="FF0000"/>
          <w:sz w:val="18"/>
          <w:szCs w:val="22"/>
          <w:lang w:val="en-GB" w:eastAsia="en-US"/>
        </w:rPr>
        <w:t>which is associated with the beam of the (n+1)-</w:t>
      </w:r>
      <w:proofErr w:type="spellStart"/>
      <w:r>
        <w:rPr>
          <w:rFonts w:eastAsia="Batang"/>
          <w:color w:val="FF0000"/>
          <w:sz w:val="18"/>
          <w:szCs w:val="22"/>
          <w:lang w:val="en-GB" w:eastAsia="en-US"/>
        </w:rPr>
        <w:t>th</w:t>
      </w:r>
      <w:proofErr w:type="spellEnd"/>
      <w:r>
        <w:rPr>
          <w:rFonts w:eastAsia="Batang"/>
          <w:color w:val="FF0000"/>
          <w:sz w:val="18"/>
          <w:szCs w:val="22"/>
          <w:lang w:val="en-GB" w:eastAsia="en-US"/>
        </w:rPr>
        <w:t xml:space="preserve"> transmitted SSB,</w:t>
      </w:r>
      <w:r>
        <w:rPr>
          <w:rFonts w:eastAsia="Batang"/>
          <w:sz w:val="18"/>
          <w:szCs w:val="22"/>
          <w:lang w:val="en-GB" w:eastAsia="en-US"/>
        </w:rPr>
        <w:t xml:space="preserve"> where m=</w:t>
      </w:r>
      <w:proofErr w:type="gramStart"/>
      <w:r>
        <w:rPr>
          <w:rFonts w:eastAsia="Batang"/>
          <w:sz w:val="18"/>
          <w:szCs w:val="22"/>
          <w:lang w:val="en-GB" w:eastAsia="en-US"/>
        </w:rPr>
        <w:t>0,1,…</w:t>
      </w:r>
      <w:proofErr w:type="gramEnd"/>
      <w:r>
        <w:rPr>
          <w:rFonts w:eastAsia="Batang"/>
          <w:sz w:val="18"/>
          <w:szCs w:val="22"/>
          <w:lang w:val="en-GB" w:eastAsia="en-US"/>
        </w:rPr>
        <w:t>,M-1, n=0,</w:t>
      </w:r>
      <w:proofErr w:type="gramStart"/>
      <w:r>
        <w:rPr>
          <w:rFonts w:eastAsia="Batang"/>
          <w:sz w:val="18"/>
          <w:szCs w:val="22"/>
          <w:lang w:val="en-GB" w:eastAsia="en-US"/>
        </w:rPr>
        <w:t>1,2,…</w:t>
      </w:r>
      <w:proofErr w:type="gramEnd"/>
      <w:r>
        <w:rPr>
          <w:rFonts w:eastAsia="Batang"/>
          <w:sz w:val="18"/>
          <w:szCs w:val="22"/>
          <w:lang w:val="en-GB" w:eastAsia="en-US"/>
        </w:rPr>
        <w:t>,N-1. (multiple MOs first, beam second)</w:t>
      </w:r>
    </w:p>
    <w:p w14:paraId="6814C49F" w14:textId="77777777" w:rsidR="00C20259" w:rsidRDefault="00C20259">
      <w:pPr>
        <w:spacing w:after="0"/>
        <w:rPr>
          <w:rFonts w:eastAsia="Batang"/>
          <w:sz w:val="18"/>
          <w:szCs w:val="22"/>
          <w:lang w:val="en-GB" w:bidi="ar"/>
        </w:rPr>
      </w:pPr>
    </w:p>
    <w:p w14:paraId="7FC804BD" w14:textId="77777777" w:rsidR="00C20259" w:rsidRDefault="00E93E96">
      <w:pPr>
        <w:spacing w:after="0"/>
        <w:rPr>
          <w:rFonts w:eastAsia="Malgun Gothic"/>
          <w:b/>
          <w:bCs/>
          <w:sz w:val="18"/>
          <w:szCs w:val="22"/>
          <w:lang w:val="en-GB"/>
        </w:rPr>
      </w:pPr>
      <w:r>
        <w:rPr>
          <w:rFonts w:eastAsia="Malgun Gothic"/>
          <w:b/>
          <w:bCs/>
          <w:sz w:val="18"/>
          <w:szCs w:val="22"/>
          <w:highlight w:val="green"/>
          <w:lang w:val="en-GB"/>
        </w:rPr>
        <w:t>Agreement</w:t>
      </w:r>
    </w:p>
    <w:p w14:paraId="376AC5F7" w14:textId="77777777" w:rsidR="00C20259" w:rsidRDefault="00E93E96">
      <w:pPr>
        <w:spacing w:after="0"/>
        <w:rPr>
          <w:rFonts w:eastAsia="Batang"/>
          <w:sz w:val="18"/>
          <w:szCs w:val="22"/>
          <w:lang w:val="en-GB" w:eastAsia="en-US"/>
        </w:rPr>
      </w:pPr>
      <w:r>
        <w:rPr>
          <w:rFonts w:eastAsia="Batang"/>
          <w:sz w:val="18"/>
          <w:szCs w:val="22"/>
          <w:lang w:val="en-GB" w:eastAsia="en-US"/>
        </w:rPr>
        <w:t xml:space="preserve">For UE capability report on the wake-up delay, the UE reports one of the following 3 capabilities </w:t>
      </w:r>
      <w:r>
        <w:rPr>
          <w:rFonts w:eastAsia="Batang"/>
          <w:sz w:val="16"/>
          <w:szCs w:val="21"/>
          <w:lang w:val="en-GB" w:eastAsia="en-US"/>
        </w:rPr>
        <w:t>(the values in one of the columns)</w:t>
      </w:r>
      <w:r>
        <w:rPr>
          <w:rFonts w:eastAsia="Batang"/>
          <w:sz w:val="18"/>
          <w:szCs w:val="22"/>
          <w:lang w:val="en-GB" w:eastAsia="en-US"/>
        </w:rPr>
        <w:t>:</w:t>
      </w:r>
    </w:p>
    <w:tbl>
      <w:tblPr>
        <w:tblStyle w:val="xTableaupagedegarde2"/>
        <w:tblW w:w="0" w:type="auto"/>
        <w:jc w:val="center"/>
        <w:tblLook w:val="04A0" w:firstRow="1" w:lastRow="0" w:firstColumn="1" w:lastColumn="0" w:noHBand="0" w:noVBand="1"/>
      </w:tblPr>
      <w:tblGrid>
        <w:gridCol w:w="2055"/>
        <w:gridCol w:w="1870"/>
        <w:gridCol w:w="1870"/>
        <w:gridCol w:w="1870"/>
      </w:tblGrid>
      <w:tr w:rsidR="00C20259" w14:paraId="6C8BF480" w14:textId="77777777">
        <w:trPr>
          <w:jc w:val="center"/>
        </w:trPr>
        <w:tc>
          <w:tcPr>
            <w:tcW w:w="2055" w:type="dxa"/>
          </w:tcPr>
          <w:p w14:paraId="16395F96" w14:textId="77777777" w:rsidR="00C20259" w:rsidRDefault="00E93E96">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3214C294"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61796D5F" w14:textId="77777777" w:rsidR="00C20259" w:rsidRDefault="00E93E96">
            <w:pPr>
              <w:spacing w:after="0"/>
              <w:jc w:val="center"/>
              <w:rPr>
                <w:rFonts w:eastAsia="Batang"/>
                <w:sz w:val="18"/>
                <w:szCs w:val="22"/>
              </w:rPr>
            </w:pPr>
            <w:r>
              <w:rPr>
                <w:rFonts w:eastAsia="Batang"/>
                <w:sz w:val="18"/>
                <w:szCs w:val="22"/>
              </w:rPr>
              <w:t>UE capability 1</w:t>
            </w:r>
          </w:p>
        </w:tc>
        <w:tc>
          <w:tcPr>
            <w:tcW w:w="1870" w:type="dxa"/>
          </w:tcPr>
          <w:p w14:paraId="0A65CBE7"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E4C1017" w14:textId="77777777" w:rsidR="00C20259" w:rsidRDefault="00E93E96">
            <w:pPr>
              <w:spacing w:after="0"/>
              <w:jc w:val="center"/>
              <w:rPr>
                <w:rFonts w:eastAsia="Batang"/>
                <w:sz w:val="18"/>
                <w:szCs w:val="22"/>
              </w:rPr>
            </w:pPr>
            <w:r>
              <w:rPr>
                <w:rFonts w:eastAsia="Batang"/>
                <w:sz w:val="18"/>
                <w:szCs w:val="22"/>
              </w:rPr>
              <w:t>UE capability 2</w:t>
            </w:r>
          </w:p>
        </w:tc>
        <w:tc>
          <w:tcPr>
            <w:tcW w:w="1870" w:type="dxa"/>
          </w:tcPr>
          <w:p w14:paraId="471244E1" w14:textId="77777777" w:rsidR="00C20259" w:rsidRDefault="00E93E96">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2E955C4" w14:textId="77777777" w:rsidR="00C20259" w:rsidRDefault="00E93E96">
            <w:pPr>
              <w:spacing w:after="0"/>
              <w:jc w:val="center"/>
              <w:rPr>
                <w:rFonts w:eastAsia="Batang"/>
                <w:sz w:val="18"/>
                <w:szCs w:val="22"/>
              </w:rPr>
            </w:pPr>
            <w:r>
              <w:rPr>
                <w:rFonts w:eastAsia="Batang"/>
                <w:sz w:val="18"/>
                <w:szCs w:val="22"/>
              </w:rPr>
              <w:t>UE capability 3</w:t>
            </w:r>
          </w:p>
        </w:tc>
      </w:tr>
      <w:tr w:rsidR="00C20259" w14:paraId="0FD58558" w14:textId="77777777">
        <w:trPr>
          <w:jc w:val="center"/>
        </w:trPr>
        <w:tc>
          <w:tcPr>
            <w:tcW w:w="2055" w:type="dxa"/>
          </w:tcPr>
          <w:p w14:paraId="502FCA76" w14:textId="77777777" w:rsidR="00C20259" w:rsidRDefault="00E93E96">
            <w:pPr>
              <w:spacing w:after="0"/>
              <w:jc w:val="center"/>
              <w:rPr>
                <w:rFonts w:eastAsia="Batang"/>
                <w:sz w:val="18"/>
                <w:szCs w:val="22"/>
              </w:rPr>
            </w:pPr>
            <w:r>
              <w:rPr>
                <w:rFonts w:eastAsia="Batang"/>
                <w:sz w:val="18"/>
                <w:szCs w:val="22"/>
              </w:rPr>
              <w:t>5/10/20</w:t>
            </w:r>
          </w:p>
        </w:tc>
        <w:tc>
          <w:tcPr>
            <w:tcW w:w="1870" w:type="dxa"/>
          </w:tcPr>
          <w:p w14:paraId="5476E35D" w14:textId="77777777" w:rsidR="00C20259" w:rsidRDefault="00E93E96">
            <w:pPr>
              <w:spacing w:after="0"/>
              <w:jc w:val="center"/>
              <w:rPr>
                <w:rFonts w:eastAsia="Batang"/>
                <w:sz w:val="18"/>
                <w:szCs w:val="22"/>
              </w:rPr>
            </w:pPr>
            <w:r>
              <w:rPr>
                <w:rFonts w:eastAsia="Batang"/>
                <w:sz w:val="18"/>
                <w:szCs w:val="22"/>
              </w:rPr>
              <w:t>[70]</w:t>
            </w:r>
          </w:p>
        </w:tc>
        <w:tc>
          <w:tcPr>
            <w:tcW w:w="1870" w:type="dxa"/>
          </w:tcPr>
          <w:p w14:paraId="6FFD4019" w14:textId="77777777" w:rsidR="00C20259" w:rsidRDefault="00E93E96">
            <w:pPr>
              <w:spacing w:after="0"/>
              <w:jc w:val="center"/>
              <w:rPr>
                <w:rFonts w:eastAsia="Batang"/>
                <w:sz w:val="18"/>
                <w:szCs w:val="22"/>
              </w:rPr>
            </w:pPr>
            <w:r>
              <w:rPr>
                <w:rFonts w:eastAsia="Batang"/>
                <w:sz w:val="18"/>
                <w:szCs w:val="22"/>
              </w:rPr>
              <w:t>[500]</w:t>
            </w:r>
          </w:p>
        </w:tc>
        <w:tc>
          <w:tcPr>
            <w:tcW w:w="1870" w:type="dxa"/>
          </w:tcPr>
          <w:p w14:paraId="6190ECB3" w14:textId="77777777" w:rsidR="00C20259" w:rsidRDefault="00E93E96">
            <w:pPr>
              <w:spacing w:after="0"/>
              <w:jc w:val="center"/>
              <w:rPr>
                <w:rFonts w:eastAsia="Batang"/>
                <w:sz w:val="18"/>
                <w:szCs w:val="22"/>
              </w:rPr>
            </w:pPr>
            <w:r>
              <w:rPr>
                <w:rFonts w:eastAsia="Batang"/>
                <w:sz w:val="18"/>
                <w:szCs w:val="22"/>
              </w:rPr>
              <w:t>[900]</w:t>
            </w:r>
          </w:p>
        </w:tc>
      </w:tr>
      <w:tr w:rsidR="00C20259" w14:paraId="5BA062F9" w14:textId="77777777">
        <w:trPr>
          <w:jc w:val="center"/>
        </w:trPr>
        <w:tc>
          <w:tcPr>
            <w:tcW w:w="2055" w:type="dxa"/>
          </w:tcPr>
          <w:p w14:paraId="0D692D2E" w14:textId="77777777" w:rsidR="00C20259" w:rsidRDefault="00E93E96">
            <w:pPr>
              <w:spacing w:after="0"/>
              <w:jc w:val="center"/>
              <w:rPr>
                <w:rFonts w:eastAsia="Batang"/>
                <w:sz w:val="18"/>
                <w:szCs w:val="22"/>
              </w:rPr>
            </w:pPr>
            <w:r>
              <w:rPr>
                <w:rFonts w:eastAsia="Batang"/>
                <w:sz w:val="18"/>
                <w:szCs w:val="22"/>
              </w:rPr>
              <w:t>40</w:t>
            </w:r>
          </w:p>
        </w:tc>
        <w:tc>
          <w:tcPr>
            <w:tcW w:w="1870" w:type="dxa"/>
          </w:tcPr>
          <w:p w14:paraId="16F6F7A2"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1B86C4FD"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1C3FEE29" w14:textId="77777777" w:rsidR="00C20259" w:rsidRDefault="00E93E96">
            <w:pPr>
              <w:spacing w:after="0"/>
              <w:jc w:val="center"/>
              <w:rPr>
                <w:rFonts w:eastAsia="Batang"/>
                <w:sz w:val="18"/>
                <w:szCs w:val="22"/>
              </w:rPr>
            </w:pPr>
            <w:r>
              <w:rPr>
                <w:rFonts w:eastAsia="Batang"/>
                <w:sz w:val="18"/>
                <w:szCs w:val="22"/>
              </w:rPr>
              <w:t>[x]</w:t>
            </w:r>
          </w:p>
        </w:tc>
      </w:tr>
      <w:tr w:rsidR="00C20259" w14:paraId="13BE2661" w14:textId="77777777">
        <w:trPr>
          <w:jc w:val="center"/>
        </w:trPr>
        <w:tc>
          <w:tcPr>
            <w:tcW w:w="2055" w:type="dxa"/>
          </w:tcPr>
          <w:p w14:paraId="3301E09F" w14:textId="77777777" w:rsidR="00C20259" w:rsidRDefault="00E93E96">
            <w:pPr>
              <w:spacing w:after="0"/>
              <w:jc w:val="center"/>
              <w:rPr>
                <w:rFonts w:eastAsia="Batang"/>
                <w:sz w:val="18"/>
                <w:szCs w:val="22"/>
              </w:rPr>
            </w:pPr>
            <w:r>
              <w:rPr>
                <w:rFonts w:eastAsia="Batang"/>
                <w:sz w:val="18"/>
                <w:szCs w:val="22"/>
              </w:rPr>
              <w:t>80</w:t>
            </w:r>
          </w:p>
        </w:tc>
        <w:tc>
          <w:tcPr>
            <w:tcW w:w="1870" w:type="dxa"/>
          </w:tcPr>
          <w:p w14:paraId="6A12F865"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74D02337"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6FE3DDBA" w14:textId="77777777" w:rsidR="00C20259" w:rsidRDefault="00E93E96">
            <w:pPr>
              <w:spacing w:after="0"/>
              <w:jc w:val="center"/>
              <w:rPr>
                <w:rFonts w:eastAsia="Batang"/>
                <w:sz w:val="18"/>
                <w:szCs w:val="22"/>
              </w:rPr>
            </w:pPr>
            <w:r>
              <w:rPr>
                <w:rFonts w:eastAsia="Batang"/>
                <w:sz w:val="18"/>
                <w:szCs w:val="22"/>
              </w:rPr>
              <w:t>[x]</w:t>
            </w:r>
          </w:p>
        </w:tc>
      </w:tr>
      <w:tr w:rsidR="00C20259" w14:paraId="427D62E3" w14:textId="77777777">
        <w:trPr>
          <w:jc w:val="center"/>
        </w:trPr>
        <w:tc>
          <w:tcPr>
            <w:tcW w:w="2055" w:type="dxa"/>
          </w:tcPr>
          <w:p w14:paraId="00D309D2" w14:textId="77777777" w:rsidR="00C20259" w:rsidRDefault="00E93E96">
            <w:pPr>
              <w:spacing w:after="0"/>
              <w:jc w:val="center"/>
              <w:rPr>
                <w:rFonts w:eastAsia="Batang"/>
                <w:sz w:val="18"/>
                <w:szCs w:val="22"/>
              </w:rPr>
            </w:pPr>
            <w:r>
              <w:rPr>
                <w:rFonts w:eastAsia="Batang"/>
                <w:sz w:val="18"/>
                <w:szCs w:val="22"/>
              </w:rPr>
              <w:t>160</w:t>
            </w:r>
          </w:p>
        </w:tc>
        <w:tc>
          <w:tcPr>
            <w:tcW w:w="1870" w:type="dxa"/>
          </w:tcPr>
          <w:p w14:paraId="3B2C61B4"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30AD1ADF" w14:textId="77777777" w:rsidR="00C20259" w:rsidRDefault="00E93E96">
            <w:pPr>
              <w:spacing w:after="0"/>
              <w:jc w:val="center"/>
              <w:rPr>
                <w:rFonts w:eastAsia="Batang"/>
                <w:sz w:val="18"/>
                <w:szCs w:val="22"/>
              </w:rPr>
            </w:pPr>
            <w:r>
              <w:rPr>
                <w:rFonts w:eastAsia="Batang"/>
                <w:sz w:val="18"/>
                <w:szCs w:val="22"/>
              </w:rPr>
              <w:t>[x]</w:t>
            </w:r>
          </w:p>
        </w:tc>
        <w:tc>
          <w:tcPr>
            <w:tcW w:w="1870" w:type="dxa"/>
          </w:tcPr>
          <w:p w14:paraId="7BECB234" w14:textId="77777777" w:rsidR="00C20259" w:rsidRDefault="00E93E96">
            <w:pPr>
              <w:spacing w:after="0"/>
              <w:jc w:val="center"/>
              <w:rPr>
                <w:rFonts w:eastAsia="Batang"/>
                <w:sz w:val="18"/>
                <w:szCs w:val="22"/>
              </w:rPr>
            </w:pPr>
            <w:r>
              <w:rPr>
                <w:rFonts w:eastAsia="Batang"/>
                <w:sz w:val="18"/>
                <w:szCs w:val="22"/>
              </w:rPr>
              <w:t>[x]</w:t>
            </w:r>
          </w:p>
        </w:tc>
      </w:tr>
    </w:tbl>
    <w:p w14:paraId="5F476AD1" w14:textId="77777777" w:rsidR="00C20259" w:rsidRDefault="00C20259">
      <w:pPr>
        <w:spacing w:after="0"/>
        <w:jc w:val="both"/>
        <w:rPr>
          <w:rFonts w:eastAsia="Batang"/>
          <w:sz w:val="18"/>
          <w:szCs w:val="22"/>
          <w:lang w:val="en-GB"/>
        </w:rPr>
      </w:pPr>
    </w:p>
    <w:p w14:paraId="51D9B149" w14:textId="77777777" w:rsidR="00C20259" w:rsidRDefault="00E93E96">
      <w:pPr>
        <w:spacing w:after="0"/>
        <w:rPr>
          <w:rFonts w:eastAsia="Malgun Gothic"/>
          <w:b/>
          <w:bCs/>
          <w:sz w:val="18"/>
          <w:szCs w:val="22"/>
          <w:lang w:val="en-GB"/>
        </w:rPr>
      </w:pPr>
      <w:r>
        <w:rPr>
          <w:rFonts w:eastAsia="Malgun Gothic"/>
          <w:b/>
          <w:bCs/>
          <w:sz w:val="18"/>
          <w:szCs w:val="22"/>
          <w:highlight w:val="green"/>
          <w:lang w:val="en-GB"/>
        </w:rPr>
        <w:t>Agreement</w:t>
      </w:r>
    </w:p>
    <w:p w14:paraId="277323CC" w14:textId="77777777" w:rsidR="00C20259" w:rsidRDefault="00E93E96">
      <w:pPr>
        <w:spacing w:after="0"/>
        <w:jc w:val="both"/>
        <w:rPr>
          <w:rFonts w:eastAsia="Batang"/>
          <w:sz w:val="18"/>
          <w:szCs w:val="22"/>
        </w:rPr>
      </w:pPr>
      <w:r>
        <w:rPr>
          <w:rFonts w:eastAsia="Batang"/>
          <w:sz w:val="18"/>
          <w:szCs w:val="22"/>
        </w:rPr>
        <w:t>If the number of POs associated with a LO is less than Ns (the number of POs per PF), to determine the LP-WUS MOs for the multiple LOs with the same reference PF:</w:t>
      </w:r>
    </w:p>
    <w:p w14:paraId="073120A1" w14:textId="77777777" w:rsidR="00C20259" w:rsidRDefault="00E93E96">
      <w:pPr>
        <w:numPr>
          <w:ilvl w:val="0"/>
          <w:numId w:val="13"/>
        </w:numPr>
        <w:spacing w:after="0"/>
        <w:jc w:val="both"/>
        <w:rPr>
          <w:rFonts w:eastAsia="Batang"/>
          <w:sz w:val="18"/>
          <w:szCs w:val="22"/>
        </w:rPr>
      </w:pPr>
      <w:r>
        <w:rPr>
          <w:rFonts w:eastAsia="Batang"/>
          <w:sz w:val="18"/>
          <w:szCs w:val="22"/>
        </w:rPr>
        <w:t>Alt 1: additional frame-level offset(s) are configured.</w:t>
      </w:r>
    </w:p>
    <w:p w14:paraId="02BD79F6" w14:textId="77777777" w:rsidR="00C20259" w:rsidRDefault="00E93E96">
      <w:pPr>
        <w:numPr>
          <w:ilvl w:val="1"/>
          <w:numId w:val="13"/>
        </w:numPr>
        <w:spacing w:after="0"/>
        <w:jc w:val="both"/>
        <w:rPr>
          <w:rFonts w:eastAsia="Batang"/>
          <w:sz w:val="18"/>
          <w:szCs w:val="22"/>
        </w:rPr>
      </w:pPr>
      <w:r>
        <w:rPr>
          <w:rFonts w:eastAsia="Batang"/>
          <w:sz w:val="18"/>
          <w:szCs w:val="22"/>
        </w:rPr>
        <w:t>Common slot-level or symbol level offsets are shared across all LOs</w:t>
      </w:r>
    </w:p>
    <w:p w14:paraId="39FC920F" w14:textId="77777777" w:rsidR="00C20259" w:rsidRDefault="00C20259">
      <w:pPr>
        <w:spacing w:after="0"/>
        <w:rPr>
          <w:rFonts w:eastAsia="Batang"/>
          <w:sz w:val="18"/>
          <w:szCs w:val="22"/>
          <w:lang w:bidi="ar"/>
        </w:rPr>
      </w:pPr>
    </w:p>
    <w:p w14:paraId="297C0C11" w14:textId="77777777" w:rsidR="00C20259" w:rsidRDefault="00E93E96">
      <w:pPr>
        <w:spacing w:after="0"/>
        <w:rPr>
          <w:rFonts w:eastAsia="Malgun Gothic"/>
          <w:b/>
          <w:bCs/>
          <w:sz w:val="18"/>
          <w:szCs w:val="22"/>
          <w:lang w:val="en-GB"/>
        </w:rPr>
      </w:pPr>
      <w:r>
        <w:rPr>
          <w:rFonts w:eastAsia="Malgun Gothic"/>
          <w:b/>
          <w:bCs/>
          <w:sz w:val="18"/>
          <w:szCs w:val="22"/>
          <w:highlight w:val="green"/>
          <w:lang w:val="en-GB"/>
        </w:rPr>
        <w:t>Agreement</w:t>
      </w:r>
    </w:p>
    <w:p w14:paraId="16E79EA7" w14:textId="77777777" w:rsidR="00C20259" w:rsidRDefault="00E93E96">
      <w:pPr>
        <w:spacing w:after="0"/>
        <w:rPr>
          <w:rFonts w:eastAsia="Batang"/>
          <w:sz w:val="18"/>
          <w:szCs w:val="22"/>
          <w:lang w:val="en-GB" w:eastAsia="en-US"/>
        </w:rPr>
      </w:pPr>
      <w:r>
        <w:rPr>
          <w:rFonts w:eastAsia="Batang"/>
          <w:sz w:val="18"/>
          <w:szCs w:val="22"/>
          <w:lang w:val="en-GB" w:eastAsia="en-US"/>
        </w:rPr>
        <w:t xml:space="preserve">For the configuration on whether LP-WUS/LP-SS transmission is present or not for each beam of the actual transmitted SSBs determined according to </w:t>
      </w:r>
      <w:proofErr w:type="spellStart"/>
      <w:r>
        <w:rPr>
          <w:rFonts w:eastAsia="Batang"/>
          <w:i/>
          <w:iCs/>
          <w:sz w:val="18"/>
          <w:szCs w:val="22"/>
          <w:lang w:val="en-GB" w:eastAsia="en-US"/>
        </w:rPr>
        <w:t>ssb-PositionsInBurst</w:t>
      </w:r>
      <w:proofErr w:type="spellEnd"/>
      <w:r>
        <w:rPr>
          <w:rFonts w:eastAsia="Batang"/>
          <w:sz w:val="18"/>
          <w:szCs w:val="22"/>
          <w:lang w:val="en-GB" w:eastAsia="en-US"/>
        </w:rPr>
        <w:t xml:space="preserve"> in SIB1:</w:t>
      </w:r>
    </w:p>
    <w:p w14:paraId="4EBE222B" w14:textId="77777777" w:rsidR="00C20259" w:rsidRDefault="00E93E96">
      <w:pPr>
        <w:numPr>
          <w:ilvl w:val="0"/>
          <w:numId w:val="67"/>
        </w:numPr>
        <w:spacing w:after="0"/>
        <w:jc w:val="both"/>
        <w:rPr>
          <w:rFonts w:eastAsia="Batang"/>
          <w:sz w:val="18"/>
          <w:szCs w:val="22"/>
        </w:rPr>
      </w:pPr>
      <w:r>
        <w:rPr>
          <w:rFonts w:eastAsia="Batang"/>
          <w:sz w:val="18"/>
          <w:szCs w:val="22"/>
        </w:rPr>
        <w:t xml:space="preserve">use bitmap, with one bit corresponding to each of the SSB beams (similar to existing indication for </w:t>
      </w:r>
      <w:proofErr w:type="spellStart"/>
      <w:r>
        <w:rPr>
          <w:rFonts w:eastAsia="Batang"/>
          <w:i/>
          <w:iCs/>
          <w:sz w:val="18"/>
          <w:szCs w:val="22"/>
          <w:lang w:val="en-GB"/>
        </w:rPr>
        <w:t>ssb-PositionsInBurst</w:t>
      </w:r>
      <w:proofErr w:type="spellEnd"/>
      <w:r>
        <w:rPr>
          <w:rFonts w:eastAsia="Batang"/>
          <w:sz w:val="18"/>
          <w:szCs w:val="22"/>
        </w:rPr>
        <w:t>)</w:t>
      </w:r>
    </w:p>
    <w:p w14:paraId="6F31999E" w14:textId="77777777" w:rsidR="00C20259" w:rsidRDefault="00C20259">
      <w:pPr>
        <w:spacing w:after="0"/>
        <w:rPr>
          <w:rFonts w:eastAsia="Batang"/>
          <w:sz w:val="18"/>
          <w:szCs w:val="22"/>
          <w:lang w:bidi="ar"/>
        </w:rPr>
      </w:pPr>
    </w:p>
    <w:p w14:paraId="5CDF45F9" w14:textId="77777777" w:rsidR="00C20259" w:rsidRDefault="00E93E96">
      <w:pPr>
        <w:spacing w:after="0"/>
        <w:rPr>
          <w:rFonts w:eastAsia="Malgun Gothic"/>
          <w:b/>
          <w:bCs/>
          <w:sz w:val="18"/>
          <w:szCs w:val="22"/>
          <w:lang w:val="en-GB"/>
        </w:rPr>
      </w:pPr>
      <w:r>
        <w:rPr>
          <w:rFonts w:eastAsia="Malgun Gothic"/>
          <w:b/>
          <w:bCs/>
          <w:sz w:val="18"/>
          <w:szCs w:val="22"/>
          <w:highlight w:val="green"/>
          <w:lang w:val="en-GB"/>
        </w:rPr>
        <w:t>Agreement</w:t>
      </w:r>
    </w:p>
    <w:p w14:paraId="7C8C39CB" w14:textId="77777777" w:rsidR="00C20259" w:rsidRDefault="00E93E96">
      <w:pPr>
        <w:spacing w:after="0"/>
        <w:rPr>
          <w:rFonts w:eastAsia="Batang"/>
          <w:sz w:val="18"/>
          <w:szCs w:val="18"/>
          <w:lang w:val="en-GB" w:eastAsia="en-US"/>
        </w:rPr>
      </w:pPr>
      <w:r>
        <w:rPr>
          <w:rFonts w:eastAsia="Batang"/>
          <w:sz w:val="18"/>
          <w:szCs w:val="22"/>
          <w:lang w:val="en-GB" w:eastAsia="en-US"/>
        </w:rPr>
        <w:lastRenderedPageBreak/>
        <w:t>For PO-to-LO association and codepoint determination, a</w:t>
      </w:r>
      <w:r>
        <w:rPr>
          <w:rFonts w:eastAsia="Batang"/>
          <w:sz w:val="18"/>
          <w:szCs w:val="18"/>
          <w:lang w:val="en-GB" w:eastAsia="en-US"/>
        </w:rPr>
        <w:t xml:space="preserve">ssume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Pr>
          <w:rFonts w:eastAsia="Batang"/>
          <w:sz w:val="18"/>
          <w:szCs w:val="18"/>
          <w:lang w:val="en-GB" w:eastAsia="en-US"/>
        </w:rPr>
        <w:t xml:space="preserve"> is the number of POs associated with a LO, </w:t>
      </w:r>
      <m:oMath>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 xml:space="preserve"> is the number of subgroups per PO for LP-WUS, and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SG</m:t>
            </m:r>
          </m:sub>
        </m:sSub>
      </m:oMath>
      <w:r>
        <w:rPr>
          <w:rFonts w:eastAsia="Batang"/>
          <w:sz w:val="18"/>
          <w:szCs w:val="18"/>
          <w:lang w:val="en-GB" w:eastAsia="en-US"/>
        </w:rPr>
        <w:t xml:space="preserve"> is the subgroup ID of a UE (</w:t>
      </w: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0≤i</m:t>
            </m:r>
          </m:e>
          <m:sub>
            <m:r>
              <w:rPr>
                <w:rFonts w:ascii="Cambria Math" w:eastAsia="Batang" w:hAnsi="Cambria Math"/>
                <w:sz w:val="18"/>
                <w:szCs w:val="18"/>
                <w:lang w:val="en-GB" w:eastAsia="en-US"/>
              </w:rPr>
              <m:t>SG</m:t>
            </m:r>
          </m:sub>
        </m:sSub>
        <m:r>
          <w:rPr>
            <w:rFonts w:ascii="Cambria Math" w:eastAsia="Batang" w:hAnsi="Cambria Math"/>
            <w:sz w:val="18"/>
            <w:szCs w:val="18"/>
            <w:lang w:val="en-GB" w:eastAsia="en-US"/>
          </w:rPr>
          <m:t>&lt;</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SG</m:t>
            </m:r>
          </m:sub>
          <m:sup>
            <m:r>
              <w:rPr>
                <w:rFonts w:ascii="Cambria Math" w:eastAsia="Batang" w:hAnsi="Cambria Math"/>
                <w:sz w:val="18"/>
                <w:szCs w:val="18"/>
                <w:lang w:val="en-GB" w:eastAsia="en-US"/>
              </w:rPr>
              <m:t>PO</m:t>
            </m:r>
          </m:sup>
        </m:sSubSup>
      </m:oMath>
      <w:r>
        <w:rPr>
          <w:rFonts w:eastAsia="Batang"/>
          <w:sz w:val="18"/>
          <w:szCs w:val="18"/>
          <w:lang w:val="en-GB" w:eastAsia="en-US"/>
        </w:rPr>
        <w:t>).</w:t>
      </w:r>
    </w:p>
    <w:p w14:paraId="2A9226DF" w14:textId="77777777" w:rsidR="00C20259" w:rsidRDefault="00E93E96">
      <w:pPr>
        <w:numPr>
          <w:ilvl w:val="0"/>
          <w:numId w:val="11"/>
        </w:numPr>
        <w:spacing w:after="0"/>
        <w:rPr>
          <w:rFonts w:eastAsia="Batang"/>
          <w:sz w:val="18"/>
          <w:szCs w:val="18"/>
          <w:lang w:val="en-GB"/>
        </w:rPr>
      </w:pPr>
      <w:r>
        <w:rPr>
          <w:rFonts w:eastAsia="Batang"/>
          <w:sz w:val="18"/>
          <w:szCs w:val="18"/>
          <w:lang w:val="en-GB"/>
        </w:rPr>
        <w:t xml:space="preserve">The PO index within the LO is defined as </w:t>
      </w:r>
    </w:p>
    <w:p w14:paraId="43E9F1E2" w14:textId="77777777" w:rsidR="00C20259" w:rsidRDefault="00000000">
      <w:pPr>
        <w:spacing w:after="0"/>
        <w:jc w:val="center"/>
        <w:rPr>
          <w:rFonts w:eastAsia="Batang"/>
          <w:sz w:val="18"/>
          <w:szCs w:val="18"/>
          <w:lang w:val="en-GB" w:eastAsia="en-US"/>
        </w:rPr>
      </w:pPr>
      <m:oMath>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PO</m:t>
            </m:r>
          </m:sub>
        </m:sSub>
        <m:r>
          <w:rPr>
            <w:rFonts w:ascii="Cambria Math" w:eastAsia="Batang" w:hAnsi="Cambria Math"/>
            <w:sz w:val="18"/>
            <w:szCs w:val="18"/>
            <w:lang w:val="en-GB" w:eastAsia="en-US"/>
          </w:rPr>
          <m:t>=</m:t>
        </m:r>
        <m:d>
          <m:dPr>
            <m:ctrlPr>
              <w:rPr>
                <w:rFonts w:ascii="Cambria Math" w:eastAsia="Batang" w:hAnsi="Cambria Math"/>
                <w:i/>
                <w:sz w:val="18"/>
                <w:szCs w:val="18"/>
                <w:lang w:val="en-GB" w:eastAsia="en-US"/>
              </w:rPr>
            </m:ctrlPr>
          </m:dPr>
          <m:e>
            <m:d>
              <m:dPr>
                <m:ctrlPr>
                  <w:rPr>
                    <w:rFonts w:ascii="Cambria Math" w:eastAsia="Batang" w:hAnsi="Cambria Math"/>
                    <w:i/>
                    <w:sz w:val="18"/>
                    <w:szCs w:val="18"/>
                    <w:lang w:val="en-GB" w:eastAsia="en-US"/>
                  </w:rPr>
                </m:ctrlPr>
              </m:dPr>
              <m:e>
                <m:r>
                  <m:rPr>
                    <m:nor/>
                  </m:rPr>
                  <w:rPr>
                    <w:rFonts w:eastAsia="Batang"/>
                    <w:sz w:val="18"/>
                    <w:szCs w:val="18"/>
                    <w:lang w:val="en-GB" w:eastAsia="en-US"/>
                  </w:rPr>
                  <m:t>UE_ID</m:t>
                </m:r>
                <m:r>
                  <w:rPr>
                    <w:rFonts w:ascii="Cambria Math" w:eastAsia="Batang" w:hAnsi="Cambria Math"/>
                    <w:sz w:val="18"/>
                    <w:szCs w:val="18"/>
                    <w:lang w:val="en-GB" w:eastAsia="en-US"/>
                  </w:rPr>
                  <m:t xml:space="preserve"> </m:t>
                </m:r>
                <m:r>
                  <m:rPr>
                    <m:nor/>
                  </m:rPr>
                  <w:rPr>
                    <w:rFonts w:eastAsia="Batang"/>
                    <w:sz w:val="18"/>
                    <w:szCs w:val="18"/>
                    <w:lang w:val="en-GB" w:eastAsia="en-US"/>
                  </w:rPr>
                  <m:t>mod</m:t>
                </m:r>
                <m:r>
                  <w:rPr>
                    <w:rFonts w:ascii="Cambria Math" w:eastAsia="Batang" w:hAnsi="Cambria Math"/>
                    <w:sz w:val="18"/>
                    <w:szCs w:val="18"/>
                    <w:lang w:val="en-GB" w:eastAsia="en-US"/>
                  </w:rPr>
                  <m:t xml:space="preserve"> N</m:t>
                </m:r>
              </m:e>
            </m:d>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s</m:t>
                </m:r>
              </m:sub>
            </m:sSub>
            <m:r>
              <w:rPr>
                <w:rFonts w:ascii="Cambria Math" w:eastAsia="Batang" w:hAnsi="Cambria Math"/>
                <w:sz w:val="18"/>
                <w:szCs w:val="18"/>
                <w:lang w:val="en-GB" w:eastAsia="en-US"/>
              </w:rPr>
              <m:t>+</m:t>
            </m:r>
            <m:sSub>
              <m:sSubPr>
                <m:ctrlPr>
                  <w:rPr>
                    <w:rFonts w:ascii="Cambria Math" w:eastAsia="Batang" w:hAnsi="Cambria Math"/>
                    <w:i/>
                    <w:sz w:val="18"/>
                    <w:szCs w:val="18"/>
                    <w:lang w:val="en-GB" w:eastAsia="en-US"/>
                  </w:rPr>
                </m:ctrlPr>
              </m:sSubPr>
              <m:e>
                <m:r>
                  <w:rPr>
                    <w:rFonts w:ascii="Cambria Math" w:eastAsia="Batang" w:hAnsi="Cambria Math"/>
                    <w:sz w:val="18"/>
                    <w:szCs w:val="18"/>
                    <w:lang w:val="en-GB" w:eastAsia="en-US"/>
                  </w:rPr>
                  <m:t>i</m:t>
                </m:r>
              </m:e>
              <m:sub>
                <m:r>
                  <w:rPr>
                    <w:rFonts w:ascii="Cambria Math" w:eastAsia="Batang" w:hAnsi="Cambria Math"/>
                    <w:sz w:val="18"/>
                    <w:szCs w:val="18"/>
                    <w:lang w:val="en-GB" w:eastAsia="en-US"/>
                  </w:rPr>
                  <m:t>s</m:t>
                </m:r>
              </m:sub>
            </m:sSub>
          </m:e>
        </m:d>
        <m:r>
          <w:rPr>
            <w:rFonts w:ascii="Cambria Math" w:eastAsia="Batang" w:hAnsi="Cambria Math"/>
            <w:sz w:val="18"/>
            <w:szCs w:val="18"/>
            <w:lang w:val="en-GB" w:eastAsia="en-US"/>
          </w:rPr>
          <m:t xml:space="preserve"> mod </m:t>
        </m:r>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oMath>
      <w:r w:rsidR="00E93E96">
        <w:rPr>
          <w:rFonts w:eastAsia="Batang"/>
          <w:sz w:val="18"/>
          <w:szCs w:val="18"/>
          <w:lang w:val="en-GB" w:eastAsia="en-US"/>
        </w:rPr>
        <w:t>,</w:t>
      </w:r>
    </w:p>
    <w:p w14:paraId="00F13FC6" w14:textId="77777777" w:rsidR="00C20259" w:rsidRDefault="00E93E96">
      <w:pPr>
        <w:numPr>
          <w:ilvl w:val="0"/>
          <w:numId w:val="11"/>
        </w:numPr>
        <w:spacing w:after="0"/>
        <w:rPr>
          <w:rFonts w:eastAsia="Batang"/>
          <w:sz w:val="18"/>
          <w:szCs w:val="18"/>
          <w:lang w:val="en-GB"/>
        </w:rPr>
      </w:pPr>
      <w:r>
        <w:rPr>
          <w:rFonts w:eastAsia="Batang"/>
          <w:sz w:val="18"/>
          <w:szCs w:val="18"/>
          <w:lang w:val="en-GB"/>
        </w:rPr>
        <w:t>The reference PF for the LO of a PO is provided by (SFN for PF) – floor(</w:t>
      </w:r>
      <w:proofErr w:type="spellStart"/>
      <w:r>
        <w:rPr>
          <w:rFonts w:eastAsia="Batang"/>
          <w:i/>
          <w:iCs/>
          <w:sz w:val="18"/>
          <w:szCs w:val="18"/>
          <w:lang w:val="en-GB"/>
        </w:rPr>
        <w:t>i</w:t>
      </w:r>
      <w:r>
        <w:rPr>
          <w:rFonts w:eastAsia="Batang"/>
          <w:i/>
          <w:iCs/>
          <w:sz w:val="18"/>
          <w:szCs w:val="18"/>
          <w:vertAlign w:val="subscript"/>
          <w:lang w:val="en-GB"/>
        </w:rPr>
        <w:t>PO</w:t>
      </w:r>
      <w:proofErr w:type="spellEnd"/>
      <w:r>
        <w:rPr>
          <w:rFonts w:eastAsia="Batang"/>
          <w:sz w:val="18"/>
          <w:szCs w:val="18"/>
          <w:lang w:val="en-GB"/>
        </w:rPr>
        <w:t>/</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 </w:t>
      </w:r>
      <w:r>
        <w:rPr>
          <w:rFonts w:eastAsia="Batang"/>
          <w:i/>
          <w:iCs/>
          <w:sz w:val="18"/>
          <w:szCs w:val="18"/>
          <w:lang w:val="en-GB"/>
        </w:rPr>
        <w:t>T</w:t>
      </w:r>
      <w:r>
        <w:rPr>
          <w:rFonts w:eastAsia="Batang"/>
          <w:sz w:val="18"/>
          <w:szCs w:val="18"/>
          <w:lang w:val="en-GB"/>
        </w:rPr>
        <w:t>/</w:t>
      </w:r>
      <w:r>
        <w:rPr>
          <w:rFonts w:eastAsia="Batang"/>
          <w:i/>
          <w:iCs/>
          <w:sz w:val="18"/>
          <w:szCs w:val="18"/>
          <w:lang w:val="en-GB"/>
        </w:rPr>
        <w:t>N</w:t>
      </w:r>
      <w:r>
        <w:rPr>
          <w:rFonts w:eastAsia="Batang"/>
          <w:sz w:val="18"/>
          <w:szCs w:val="18"/>
          <w:lang w:val="en-GB"/>
        </w:rPr>
        <w:t>, which is the first PF of the PF(s) associated with the LO.</w:t>
      </w:r>
    </w:p>
    <w:p w14:paraId="42284C25" w14:textId="77777777" w:rsidR="00C20259" w:rsidRDefault="00E93E96">
      <w:pPr>
        <w:numPr>
          <w:ilvl w:val="0"/>
          <w:numId w:val="11"/>
        </w:numPr>
        <w:spacing w:after="0"/>
        <w:rPr>
          <w:rFonts w:eastAsia="Batang"/>
          <w:sz w:val="18"/>
          <w:szCs w:val="22"/>
          <w:lang w:val="en-GB"/>
        </w:rPr>
      </w:pPr>
      <w:r>
        <w:rPr>
          <w:rFonts w:eastAsia="Batang"/>
          <w:sz w:val="18"/>
          <w:szCs w:val="18"/>
          <w:lang w:val="en-GB"/>
        </w:rPr>
        <w:t>For the codepoints,</w:t>
      </w:r>
    </w:p>
    <w:p w14:paraId="1EFE10A5" w14:textId="77777777" w:rsidR="00C20259" w:rsidRDefault="00E93E96">
      <w:pPr>
        <w:numPr>
          <w:ilvl w:val="1"/>
          <w:numId w:val="11"/>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oMath>
      <w:r>
        <w:rPr>
          <w:rFonts w:eastAsia="Batang"/>
          <w:sz w:val="18"/>
          <w:szCs w:val="18"/>
          <w:lang w:val="en-GB"/>
        </w:rPr>
        <w:t>&gt;1,</w:t>
      </w:r>
      <w:r>
        <w:rPr>
          <w:rFonts w:eastAsia="Batang"/>
          <w:sz w:val="18"/>
          <w:szCs w:val="22"/>
          <w:lang w:val="en-GB"/>
        </w:rPr>
        <w:t xml:space="preserve"> </w:t>
      </w:r>
    </w:p>
    <w:p w14:paraId="13D149C9" w14:textId="77777777" w:rsidR="00C20259" w:rsidRDefault="00E93E96">
      <w:pPr>
        <w:numPr>
          <w:ilvl w:val="2"/>
          <w:numId w:val="11"/>
        </w:numPr>
        <w:spacing w:after="0"/>
        <w:rPr>
          <w:rFonts w:eastAsia="Batang"/>
          <w:sz w:val="18"/>
          <w:szCs w:val="22"/>
          <w:lang w:val="en-GB"/>
        </w:rPr>
      </w:pPr>
      <w:r>
        <w:rPr>
          <w:rFonts w:eastAsia="Batang"/>
          <w:sz w:val="18"/>
          <w:szCs w:val="22"/>
          <w:lang w:val="en-GB"/>
        </w:rPr>
        <w:t xml:space="preserve">The number of information bits in LP-WUS is </w:t>
      </w:r>
      <m:oMath>
        <m:d>
          <m:dPr>
            <m:begChr m:val="⌈"/>
            <m:endChr m:val="⌉"/>
            <m:ctrlPr>
              <w:rPr>
                <w:rFonts w:ascii="Cambria Math" w:eastAsia="Batang" w:hAnsi="Cambria Math"/>
                <w:i/>
                <w:sz w:val="18"/>
                <w:szCs w:val="18"/>
                <w:lang w:val="en-GB"/>
              </w:rPr>
            </m:ctrlPr>
          </m:d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d>
                  <m:dPr>
                    <m:ctrlPr>
                      <w:rPr>
                        <w:rFonts w:ascii="Cambria Math" w:eastAsia="Batang" w:hAnsi="Cambria Math"/>
                        <w:i/>
                        <w:sz w:val="18"/>
                        <w:szCs w:val="18"/>
                        <w:lang w:val="en-GB"/>
                      </w:rPr>
                    </m:ctrlPr>
                  </m:dPr>
                  <m:e>
                    <m:sSubSup>
                      <m:sSubSupPr>
                        <m:ctrlPr>
                          <w:rPr>
                            <w:rFonts w:ascii="Cambria Math" w:eastAsia="KaiTi_GB2312" w:hAnsi="Cambria Math"/>
                            <w:i/>
                            <w:sz w:val="18"/>
                            <w:szCs w:val="22"/>
                            <w:lang w:val="en-GB"/>
                          </w:rPr>
                        </m:ctrlPr>
                      </m:sSubSupPr>
                      <m:e>
                        <m:sSubSup>
                          <m:sSubSupPr>
                            <m:ctrlPr>
                              <w:rPr>
                                <w:rFonts w:ascii="Cambria Math" w:eastAsia="Batang" w:hAnsi="Cambria Math"/>
                                <w:i/>
                                <w:sz w:val="18"/>
                                <w:szCs w:val="18"/>
                                <w:lang w:val="en-GB" w:eastAsia="en-US"/>
                              </w:rPr>
                            </m:ctrlPr>
                          </m:sSubSupPr>
                          <m:e>
                            <m:r>
                              <w:rPr>
                                <w:rFonts w:ascii="Cambria Math" w:eastAsia="Batang" w:hAnsi="Cambria Math"/>
                                <w:sz w:val="18"/>
                                <w:szCs w:val="18"/>
                                <w:lang w:val="en-GB" w:eastAsia="en-US"/>
                              </w:rPr>
                              <m:t>N</m:t>
                            </m:r>
                          </m:e>
                          <m:sub>
                            <m:r>
                              <w:rPr>
                                <w:rFonts w:ascii="Cambria Math" w:eastAsia="Batang" w:hAnsi="Cambria Math"/>
                                <w:sz w:val="18"/>
                                <w:szCs w:val="18"/>
                                <w:lang w:val="en-GB" w:eastAsia="en-US"/>
                              </w:rPr>
                              <m:t>PO</m:t>
                            </m:r>
                          </m:sub>
                          <m:sup>
                            <m:r>
                              <w:rPr>
                                <w:rFonts w:ascii="Cambria Math" w:eastAsia="Batang" w:hAnsi="Cambria Math"/>
                                <w:sz w:val="18"/>
                                <w:szCs w:val="18"/>
                                <w:lang w:val="en-GB" w:eastAsia="en-US"/>
                              </w:rPr>
                              <m:t>LO</m:t>
                            </m:r>
                          </m:sup>
                        </m:sSubSup>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Batang" w:hAnsi="Cambria Math"/>
                        <w:sz w:val="18"/>
                        <w:szCs w:val="18"/>
                        <w:lang w:val="en-GB"/>
                      </w:rPr>
                      <m:t>+1)</m:t>
                    </m:r>
                  </m:e>
                </m:d>
              </m:e>
            </m:func>
          </m:e>
        </m:d>
      </m:oMath>
      <w:r>
        <w:rPr>
          <w:rFonts w:eastAsia="Batang"/>
          <w:sz w:val="18"/>
          <w:szCs w:val="18"/>
          <w:lang w:val="en-GB"/>
        </w:rPr>
        <w:t>.</w:t>
      </w:r>
    </w:p>
    <w:p w14:paraId="5F084E34" w14:textId="77777777" w:rsidR="00C20259" w:rsidRDefault="00E93E96">
      <w:pPr>
        <w:numPr>
          <w:ilvl w:val="2"/>
          <w:numId w:val="11"/>
        </w:numPr>
        <w:spacing w:after="0"/>
        <w:rPr>
          <w:rFonts w:eastAsia="Batang"/>
          <w:sz w:val="18"/>
          <w:szCs w:val="22"/>
          <w:lang w:val="en-GB"/>
        </w:rPr>
      </w:pPr>
      <w:r>
        <w:rPr>
          <w:rFonts w:eastAsia="Batang"/>
          <w:sz w:val="18"/>
          <w:szCs w:val="22"/>
          <w:lang w:val="en-GB"/>
        </w:rPr>
        <w:t>Alt 2: (the codepoints for each PO are consecutive)</w:t>
      </w:r>
    </w:p>
    <w:p w14:paraId="5CAD04D8" w14:textId="77777777" w:rsidR="00C20259" w:rsidRDefault="00E93E96">
      <w:pPr>
        <w:numPr>
          <w:ilvl w:val="3"/>
          <w:numId w:val="11"/>
        </w:numPr>
        <w:spacing w:after="0"/>
        <w:rPr>
          <w:rFonts w:eastAsia="Batang"/>
          <w:sz w:val="18"/>
          <w:szCs w:val="22"/>
          <w:lang w:val="en-GB"/>
        </w:rPr>
      </w:pPr>
      <w:r>
        <w:rPr>
          <w:rFonts w:eastAsia="Batang"/>
          <w:sz w:val="18"/>
          <w:szCs w:val="18"/>
          <w:lang w:val="en-GB"/>
        </w:rPr>
        <w:t xml:space="preserve">The codepoint for subgroup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SG</m:t>
            </m:r>
          </m:sub>
        </m:sSub>
      </m:oMath>
      <w:r>
        <w:rPr>
          <w:rFonts w:eastAsia="Batang"/>
          <w:sz w:val="18"/>
          <w:szCs w:val="18"/>
          <w:lang w:val="en-GB"/>
        </w:rPr>
        <w:t xml:space="preserve">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m:t>
        </m:r>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SG</m:t>
            </m:r>
          </m:sub>
        </m:sSub>
      </m:oMath>
      <w:r>
        <w:rPr>
          <w:rFonts w:eastAsia="Batang"/>
          <w:sz w:val="18"/>
          <w:szCs w:val="22"/>
          <w:lang w:val="en-GB"/>
        </w:rPr>
        <w:t>.</w:t>
      </w:r>
    </w:p>
    <w:p w14:paraId="749FB825" w14:textId="77777777" w:rsidR="00C20259" w:rsidRDefault="00E93E96">
      <w:pPr>
        <w:numPr>
          <w:ilvl w:val="3"/>
          <w:numId w:val="11"/>
        </w:numPr>
        <w:spacing w:after="0"/>
        <w:rPr>
          <w:rFonts w:eastAsia="Batang"/>
          <w:sz w:val="18"/>
          <w:szCs w:val="22"/>
          <w:lang w:val="en-GB"/>
        </w:rPr>
      </w:pPr>
      <w:r>
        <w:rPr>
          <w:rFonts w:eastAsia="Batang"/>
          <w:sz w:val="18"/>
          <w:szCs w:val="22"/>
          <w:lang w:val="en-GB"/>
        </w:rPr>
        <w:t xml:space="preserve">The codepoint for all the subgroups in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22"/>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r>
          <w:rPr>
            <w:rFonts w:ascii="Cambria Math" w:eastAsia="KaiTi_GB2312" w:hAnsi="Cambria Math"/>
            <w:sz w:val="18"/>
            <w:szCs w:val="22"/>
            <w:lang w:val="en-GB"/>
          </w:rPr>
          <m:t>+1)*</m:t>
        </m:r>
        <m:d>
          <m:dPr>
            <m:ctrlPr>
              <w:rPr>
                <w:rFonts w:ascii="Cambria Math" w:eastAsia="Batang" w:hAnsi="Cambria Math"/>
                <w:i/>
                <w:sz w:val="18"/>
                <w:szCs w:val="18"/>
                <w:lang w:val="en-GB" w:eastAsia="en-US"/>
              </w:rPr>
            </m:ctrlPr>
          </m:dPr>
          <m:e>
            <m:sSubSup>
              <m:sSubSupPr>
                <m:ctrlPr>
                  <w:rPr>
                    <w:rFonts w:ascii="Cambria Math" w:eastAsia="KaiTi_GB2312" w:hAnsi="Cambria Math"/>
                    <w:i/>
                    <w:sz w:val="18"/>
                    <w:szCs w:val="22"/>
                    <w:lang w:val="en-GB"/>
                  </w:rPr>
                </m:ctrlPr>
              </m:sSubSupPr>
              <m:e>
                <m:r>
                  <w:rPr>
                    <w:rFonts w:ascii="Cambria Math" w:eastAsia="KaiTi_GB2312" w:hAnsi="Cambria Math"/>
                    <w:sz w:val="18"/>
                    <w:szCs w:val="22"/>
                    <w:lang w:val="en-GB"/>
                  </w:rPr>
                  <m:t>N</m:t>
                </m:r>
              </m:e>
              <m:sub>
                <m:r>
                  <m:rPr>
                    <m:nor/>
                  </m:rPr>
                  <w:rPr>
                    <w:rFonts w:eastAsia="KaiTi_GB2312"/>
                    <w:sz w:val="18"/>
                    <w:szCs w:val="22"/>
                    <w:lang w:val="en-GB"/>
                  </w:rPr>
                  <m:t>SG</m:t>
                </m:r>
                <m:ctrlPr>
                  <w:rPr>
                    <w:rFonts w:ascii="Cambria Math" w:eastAsia="KaiTi_GB2312" w:hAnsi="Cambria Math"/>
                    <w:sz w:val="18"/>
                    <w:szCs w:val="22"/>
                    <w:lang w:val="en-GB"/>
                  </w:rPr>
                </m:ctrlPr>
              </m:sub>
              <m:sup>
                <m:r>
                  <m:rPr>
                    <m:nor/>
                  </m:rPr>
                  <w:rPr>
                    <w:rFonts w:eastAsia="KaiTi_GB2312"/>
                    <w:sz w:val="18"/>
                    <w:szCs w:val="22"/>
                    <w:lang w:val="en-GB"/>
                  </w:rPr>
                  <m:t>PO</m:t>
                </m:r>
                <m:ctrlPr>
                  <w:rPr>
                    <w:rFonts w:ascii="Cambria Math" w:eastAsia="KaiTi_GB2312" w:hAnsi="Cambria Math"/>
                    <w:sz w:val="18"/>
                    <w:szCs w:val="22"/>
                    <w:lang w:val="en-GB"/>
                  </w:rPr>
                </m:ctrlPr>
              </m:sup>
            </m:sSubSup>
            <m:r>
              <w:rPr>
                <w:rFonts w:ascii="Cambria Math" w:eastAsia="KaiTi_GB2312" w:hAnsi="Cambria Math"/>
                <w:sz w:val="18"/>
                <w:szCs w:val="22"/>
                <w:lang w:val="en-GB"/>
              </w:rPr>
              <m:t>+1</m:t>
            </m:r>
            <m:ctrlPr>
              <w:rPr>
                <w:rFonts w:ascii="Cambria Math" w:eastAsia="KaiTi_GB2312" w:hAnsi="Cambria Math"/>
                <w:i/>
                <w:sz w:val="18"/>
                <w:szCs w:val="22"/>
                <w:lang w:val="en-GB"/>
              </w:rPr>
            </m:ctrlPr>
          </m:e>
        </m:d>
        <m:r>
          <w:rPr>
            <w:rFonts w:ascii="Cambria Math" w:eastAsia="KaiTi_GB2312" w:hAnsi="Cambria Math"/>
            <w:sz w:val="18"/>
            <w:szCs w:val="22"/>
            <w:lang w:val="en-GB"/>
          </w:rPr>
          <m:t>-1</m:t>
        </m:r>
      </m:oMath>
      <w:r>
        <w:rPr>
          <w:rFonts w:eastAsia="Batang"/>
          <w:sz w:val="18"/>
          <w:szCs w:val="22"/>
          <w:lang w:val="en-GB"/>
        </w:rPr>
        <w:t>.</w:t>
      </w:r>
    </w:p>
    <w:p w14:paraId="2E684FF0" w14:textId="77777777" w:rsidR="00C20259" w:rsidRDefault="00E93E96">
      <w:pPr>
        <w:numPr>
          <w:ilvl w:val="1"/>
          <w:numId w:val="11"/>
        </w:numPr>
        <w:spacing w:after="0"/>
        <w:rPr>
          <w:rFonts w:eastAsia="Batang"/>
          <w:sz w:val="18"/>
          <w:szCs w:val="22"/>
          <w:lang w:val="en-GB"/>
        </w:rPr>
      </w:pPr>
      <w:r>
        <w:rPr>
          <w:rFonts w:eastAsia="Batang"/>
          <w:sz w:val="18"/>
          <w:szCs w:val="22"/>
          <w:lang w:val="en-GB"/>
        </w:rPr>
        <w:t xml:space="preserve">If </w:t>
      </w:r>
      <m:oMath>
        <m:sSubSup>
          <m:sSubSupPr>
            <m:ctrlPr>
              <w:rPr>
                <w:rFonts w:ascii="Cambria Math" w:eastAsia="Batang" w:hAnsi="Cambria Math"/>
                <w:i/>
                <w:sz w:val="18"/>
                <w:szCs w:val="18"/>
                <w:lang w:val="en-GB"/>
              </w:rPr>
            </m:ctrlPr>
          </m:sSubSupPr>
          <m:e>
            <m:r>
              <w:rPr>
                <w:rFonts w:ascii="Cambria Math" w:eastAsia="Batang" w:hAnsi="Cambria Math"/>
                <w:sz w:val="18"/>
                <w:szCs w:val="18"/>
                <w:lang w:val="en-GB"/>
              </w:rPr>
              <m:t>N</m:t>
            </m:r>
          </m:e>
          <m:sub>
            <m:r>
              <w:rPr>
                <w:rFonts w:ascii="Cambria Math" w:eastAsia="Batang" w:hAnsi="Cambria Math"/>
                <w:sz w:val="18"/>
                <w:szCs w:val="18"/>
                <w:lang w:val="en-GB"/>
              </w:rPr>
              <m:t>SG</m:t>
            </m:r>
          </m:sub>
          <m:sup>
            <m:r>
              <w:rPr>
                <w:rFonts w:ascii="Cambria Math" w:eastAsia="Batang" w:hAnsi="Cambria Math"/>
                <w:sz w:val="18"/>
                <w:szCs w:val="18"/>
                <w:lang w:val="en-GB"/>
              </w:rPr>
              <m:t>PO</m:t>
            </m:r>
          </m:sup>
        </m:sSubSup>
        <m:r>
          <w:rPr>
            <w:rFonts w:ascii="Cambria Math" w:eastAsia="Batang" w:hAnsi="Cambria Math"/>
            <w:sz w:val="18"/>
            <w:szCs w:val="18"/>
            <w:lang w:val="en-GB"/>
          </w:rPr>
          <m:t>=</m:t>
        </m:r>
      </m:oMath>
      <w:r>
        <w:rPr>
          <w:rFonts w:eastAsia="Batang"/>
          <w:sz w:val="18"/>
          <w:szCs w:val="18"/>
          <w:lang w:val="en-GB"/>
        </w:rPr>
        <w:t>1,</w:t>
      </w:r>
      <w:r>
        <w:rPr>
          <w:rFonts w:eastAsia="Batang"/>
          <w:sz w:val="18"/>
          <w:szCs w:val="22"/>
          <w:lang w:val="en-GB"/>
        </w:rPr>
        <w:t xml:space="preserve"> the number of information bits in LP-WUS is </w:t>
      </w:r>
      <m:oMath>
        <m:sSubSup>
          <m:sSubSupPr>
            <m:ctrlPr>
              <w:rPr>
                <w:rFonts w:ascii="Cambria Math" w:eastAsia="Batang" w:hAnsi="Cambria Math"/>
                <w:i/>
                <w:sz w:val="18"/>
                <w:szCs w:val="18"/>
                <w:lang w:val="en-GB"/>
              </w:rPr>
            </m:ctrlPr>
          </m:sSubSupPr>
          <m:e>
            <m:func>
              <m:funcPr>
                <m:ctrlPr>
                  <w:rPr>
                    <w:rFonts w:ascii="Cambria Math" w:eastAsia="Batang" w:hAnsi="Cambria Math"/>
                    <w:i/>
                    <w:sz w:val="18"/>
                    <w:szCs w:val="18"/>
                    <w:lang w:val="en-GB"/>
                  </w:rPr>
                </m:ctrlPr>
              </m:funcPr>
              <m:fName>
                <m:sSub>
                  <m:sSubPr>
                    <m:ctrlPr>
                      <w:rPr>
                        <w:rFonts w:ascii="Cambria Math" w:eastAsia="Batang" w:hAnsi="Cambria Math"/>
                        <w:i/>
                        <w:sz w:val="18"/>
                        <w:szCs w:val="18"/>
                        <w:lang w:val="en-GB"/>
                      </w:rPr>
                    </m:ctrlPr>
                  </m:sSubPr>
                  <m:e>
                    <m:r>
                      <m:rPr>
                        <m:sty m:val="p"/>
                      </m:rPr>
                      <w:rPr>
                        <w:rFonts w:ascii="Cambria Math" w:eastAsia="Batang" w:hAnsi="Cambria Math"/>
                        <w:sz w:val="18"/>
                        <w:szCs w:val="18"/>
                        <w:lang w:val="en-GB"/>
                      </w:rPr>
                      <m:t>log</m:t>
                    </m:r>
                    <m:ctrlPr>
                      <w:rPr>
                        <w:rFonts w:ascii="Cambria Math" w:eastAsia="Batang" w:hAnsi="Cambria Math"/>
                        <w:sz w:val="18"/>
                        <w:szCs w:val="18"/>
                        <w:lang w:val="en-GB"/>
                      </w:rPr>
                    </m:ctrlPr>
                  </m:e>
                  <m:sub>
                    <m:r>
                      <w:rPr>
                        <w:rFonts w:ascii="Cambria Math" w:eastAsia="Batang" w:hAnsi="Cambria Math"/>
                        <w:sz w:val="18"/>
                        <w:szCs w:val="18"/>
                        <w:lang w:val="en-GB"/>
                      </w:rPr>
                      <m:t>2</m:t>
                    </m:r>
                    <m:ctrlPr>
                      <w:rPr>
                        <w:rFonts w:ascii="Cambria Math" w:eastAsia="Batang" w:hAnsi="Cambria Math"/>
                        <w:sz w:val="18"/>
                        <w:szCs w:val="18"/>
                        <w:lang w:val="en-GB"/>
                      </w:rPr>
                    </m:ctrlPr>
                  </m:sub>
                </m:sSub>
              </m:fName>
              <m:e>
                <m:r>
                  <w:rPr>
                    <w:rFonts w:ascii="Cambria Math" w:eastAsia="Batang" w:hAnsi="Cambria Math"/>
                    <w:sz w:val="18"/>
                    <w:szCs w:val="18"/>
                    <w:lang w:val="en-GB"/>
                  </w:rPr>
                  <m:t>N</m:t>
                </m:r>
              </m:e>
            </m:func>
          </m:e>
          <m:sub>
            <m:r>
              <w:rPr>
                <w:rFonts w:ascii="Cambria Math" w:eastAsia="Batang" w:hAnsi="Cambria Math"/>
                <w:sz w:val="18"/>
                <w:szCs w:val="18"/>
                <w:lang w:val="en-GB"/>
              </w:rPr>
              <m:t>PO</m:t>
            </m:r>
          </m:sub>
          <m:sup>
            <m:r>
              <w:rPr>
                <w:rFonts w:ascii="Cambria Math" w:eastAsia="Batang" w:hAnsi="Cambria Math"/>
                <w:sz w:val="18"/>
                <w:szCs w:val="18"/>
                <w:lang w:val="en-GB"/>
              </w:rPr>
              <m:t>LO</m:t>
            </m:r>
          </m:sup>
        </m:sSubSup>
      </m:oMath>
      <w:r>
        <w:rPr>
          <w:rFonts w:eastAsia="Batang"/>
          <w:sz w:val="18"/>
          <w:szCs w:val="22"/>
          <w:lang w:val="en-GB"/>
        </w:rPr>
        <w:t>, and t</w:t>
      </w:r>
      <w:r>
        <w:rPr>
          <w:rFonts w:eastAsia="Batang"/>
          <w:sz w:val="18"/>
          <w:szCs w:val="18"/>
          <w:lang w:val="en-GB"/>
        </w:rPr>
        <w:t xml:space="preserve">he codepoint for PO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PO</m:t>
            </m:r>
          </m:sub>
        </m:sSub>
      </m:oMath>
      <w:r>
        <w:rPr>
          <w:rFonts w:eastAsia="Batang"/>
          <w:sz w:val="18"/>
          <w:szCs w:val="18"/>
          <w:lang w:val="en-GB"/>
        </w:rPr>
        <w:t xml:space="preserve"> is </w:t>
      </w:r>
      <m:oMath>
        <m:sSub>
          <m:sSubPr>
            <m:ctrlPr>
              <w:rPr>
                <w:rFonts w:ascii="Cambria Math" w:eastAsia="KaiTi_GB2312" w:hAnsi="Cambria Math"/>
                <w:i/>
                <w:sz w:val="18"/>
                <w:szCs w:val="22"/>
                <w:lang w:val="en-GB"/>
              </w:rPr>
            </m:ctrlPr>
          </m:sSubPr>
          <m:e>
            <m:r>
              <w:rPr>
                <w:rFonts w:ascii="Cambria Math" w:eastAsia="KaiTi_GB2312" w:hAnsi="Cambria Math"/>
                <w:sz w:val="18"/>
                <w:szCs w:val="22"/>
                <w:lang w:val="en-GB"/>
              </w:rPr>
              <m:t>i</m:t>
            </m:r>
          </m:e>
          <m:sub>
            <m:r>
              <w:rPr>
                <w:rFonts w:ascii="Cambria Math" w:eastAsia="KaiTi_GB2312" w:hAnsi="Cambria Math"/>
                <w:sz w:val="18"/>
                <w:szCs w:val="22"/>
                <w:lang w:val="en-GB"/>
              </w:rPr>
              <m:t>PO</m:t>
            </m:r>
          </m:sub>
        </m:sSub>
      </m:oMath>
      <w:r>
        <w:rPr>
          <w:rFonts w:eastAsia="Batang"/>
          <w:sz w:val="18"/>
          <w:szCs w:val="22"/>
          <w:lang w:val="en-GB"/>
        </w:rPr>
        <w:t>.</w:t>
      </w:r>
    </w:p>
    <w:p w14:paraId="72CF84A0" w14:textId="77777777" w:rsidR="00C20259" w:rsidRDefault="00E93E96">
      <w:pPr>
        <w:numPr>
          <w:ilvl w:val="0"/>
          <w:numId w:val="11"/>
        </w:numPr>
        <w:spacing w:after="0"/>
        <w:rPr>
          <w:rFonts w:eastAsia="Batang"/>
          <w:sz w:val="18"/>
          <w:szCs w:val="22"/>
          <w:lang w:val="en-GB"/>
        </w:rPr>
      </w:pPr>
      <w:r>
        <w:rPr>
          <w:rFonts w:eastAsia="Batang"/>
          <w:sz w:val="18"/>
          <w:szCs w:val="18"/>
          <w:lang w:val="en-GB"/>
        </w:rPr>
        <w:t xml:space="preserve">Here UE_ID (for LP-WUS), </w:t>
      </w:r>
      <w:r>
        <w:rPr>
          <w:rFonts w:eastAsia="Batang"/>
          <w:i/>
          <w:iCs/>
          <w:sz w:val="18"/>
          <w:szCs w:val="18"/>
          <w:lang w:val="en-GB"/>
        </w:rPr>
        <w:t>N</w:t>
      </w:r>
      <w:r>
        <w:rPr>
          <w:rFonts w:eastAsia="Batang"/>
          <w:sz w:val="18"/>
          <w:szCs w:val="18"/>
          <w:lang w:val="en-GB"/>
        </w:rPr>
        <w:t xml:space="preserve">, </w:t>
      </w:r>
      <w:r>
        <w:rPr>
          <w:rFonts w:eastAsia="Batang"/>
          <w:i/>
          <w:iCs/>
          <w:sz w:val="18"/>
          <w:szCs w:val="18"/>
          <w:lang w:val="en-GB"/>
        </w:rPr>
        <w:t>N</w:t>
      </w:r>
      <w:r>
        <w:rPr>
          <w:rFonts w:eastAsia="Batang"/>
          <w:i/>
          <w:iCs/>
          <w:sz w:val="18"/>
          <w:szCs w:val="18"/>
          <w:vertAlign w:val="subscript"/>
          <w:lang w:val="en-GB"/>
        </w:rPr>
        <w:t>S</w:t>
      </w:r>
      <w:r>
        <w:rPr>
          <w:rFonts w:eastAsia="Batang"/>
          <w:sz w:val="18"/>
          <w:szCs w:val="18"/>
          <w:lang w:val="en-GB"/>
        </w:rPr>
        <w:t xml:space="preserve">, </w:t>
      </w:r>
      <m:oMath>
        <m:sSub>
          <m:sSubPr>
            <m:ctrlPr>
              <w:rPr>
                <w:rFonts w:ascii="Cambria Math" w:eastAsia="Batang" w:hAnsi="Cambria Math"/>
                <w:i/>
                <w:sz w:val="18"/>
                <w:szCs w:val="18"/>
                <w:lang w:val="en-GB"/>
              </w:rPr>
            </m:ctrlPr>
          </m:sSubPr>
          <m:e>
            <m:r>
              <w:rPr>
                <w:rFonts w:ascii="Cambria Math" w:eastAsia="Batang" w:hAnsi="Cambria Math"/>
                <w:sz w:val="18"/>
                <w:szCs w:val="18"/>
                <w:lang w:val="en-GB"/>
              </w:rPr>
              <m:t>i</m:t>
            </m:r>
          </m:e>
          <m:sub>
            <m:r>
              <w:rPr>
                <w:rFonts w:ascii="Cambria Math" w:eastAsia="Batang" w:hAnsi="Cambria Math"/>
                <w:sz w:val="18"/>
                <w:szCs w:val="18"/>
                <w:lang w:val="en-GB"/>
              </w:rPr>
              <m:t>s</m:t>
            </m:r>
          </m:sub>
        </m:sSub>
      </m:oMath>
      <w:r>
        <w:rPr>
          <w:rFonts w:eastAsia="Batang"/>
          <w:sz w:val="18"/>
          <w:szCs w:val="18"/>
          <w:lang w:val="en-GB"/>
        </w:rPr>
        <w:t xml:space="preserve"> and </w:t>
      </w:r>
      <w:r>
        <w:rPr>
          <w:rFonts w:eastAsia="Batang"/>
          <w:i/>
          <w:iCs/>
          <w:sz w:val="18"/>
          <w:szCs w:val="18"/>
          <w:lang w:val="en-GB"/>
        </w:rPr>
        <w:t>T</w:t>
      </w:r>
      <w:r>
        <w:rPr>
          <w:rFonts w:eastAsia="Batang"/>
          <w:sz w:val="18"/>
          <w:szCs w:val="18"/>
          <w:lang w:val="en-GB"/>
        </w:rPr>
        <w:t xml:space="preserve"> are defined in TS 38.304</w:t>
      </w:r>
    </w:p>
    <w:p w14:paraId="1E1FD12F" w14:textId="77777777" w:rsidR="00C20259" w:rsidRDefault="00C20259">
      <w:pPr>
        <w:spacing w:after="0"/>
        <w:jc w:val="both"/>
        <w:rPr>
          <w:rFonts w:eastAsia="Batang"/>
          <w:sz w:val="18"/>
          <w:szCs w:val="22"/>
          <w:highlight w:val="yellow"/>
          <w:lang w:val="en-GB"/>
        </w:rPr>
      </w:pPr>
    </w:p>
    <w:p w14:paraId="45A8B0A5" w14:textId="77777777" w:rsidR="00C20259" w:rsidRDefault="00E93E96">
      <w:pPr>
        <w:spacing w:after="0"/>
        <w:rPr>
          <w:rFonts w:eastAsia="Malgun Gothic"/>
          <w:b/>
          <w:bCs/>
          <w:sz w:val="18"/>
          <w:szCs w:val="22"/>
          <w:lang w:val="en-GB"/>
        </w:rPr>
      </w:pPr>
      <w:r>
        <w:rPr>
          <w:rFonts w:eastAsia="Malgun Gothic"/>
          <w:b/>
          <w:bCs/>
          <w:sz w:val="18"/>
          <w:szCs w:val="22"/>
          <w:highlight w:val="green"/>
          <w:lang w:val="en-GB"/>
        </w:rPr>
        <w:t>Agreement</w:t>
      </w:r>
    </w:p>
    <w:p w14:paraId="738D8919" w14:textId="77777777" w:rsidR="00C20259" w:rsidRDefault="00E93E96">
      <w:pPr>
        <w:spacing w:after="0"/>
        <w:jc w:val="both"/>
        <w:rPr>
          <w:rFonts w:eastAsia="Batang"/>
          <w:sz w:val="18"/>
          <w:szCs w:val="22"/>
        </w:rPr>
      </w:pPr>
      <w:r>
        <w:rPr>
          <w:rFonts w:eastAsia="Batang"/>
          <w:sz w:val="18"/>
          <w:szCs w:val="22"/>
          <w:lang w:val="en-GB"/>
        </w:rPr>
        <w:t>For</w:t>
      </w:r>
      <w:r>
        <w:rPr>
          <w:rFonts w:eastAsia="Batang"/>
          <w:sz w:val="18"/>
          <w:szCs w:val="22"/>
        </w:rPr>
        <w:t xml:space="preserve"> UE to determine </w:t>
      </w:r>
      <w:r>
        <w:rPr>
          <w:rFonts w:eastAsia="Batang"/>
          <w:sz w:val="18"/>
          <w:szCs w:val="22"/>
          <w:lang w:val="en-GB"/>
        </w:rPr>
        <w:t>whether a symbol is available for LP-WUS, at least the following is supported:</w:t>
      </w:r>
    </w:p>
    <w:p w14:paraId="17D17826" w14:textId="77777777" w:rsidR="00C20259" w:rsidRDefault="00E93E96">
      <w:pPr>
        <w:numPr>
          <w:ilvl w:val="0"/>
          <w:numId w:val="25"/>
        </w:numPr>
        <w:spacing w:after="0"/>
        <w:jc w:val="both"/>
        <w:rPr>
          <w:rFonts w:eastAsia="Batang"/>
          <w:sz w:val="18"/>
          <w:szCs w:val="22"/>
          <w:lang w:val="en-GB"/>
        </w:rPr>
      </w:pPr>
      <w:r>
        <w:rPr>
          <w:rFonts w:eastAsia="Batang"/>
          <w:sz w:val="18"/>
          <w:szCs w:val="22"/>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59FB0B37" w14:textId="77777777" w:rsidR="00C20259" w:rsidRDefault="00E93E96">
      <w:pPr>
        <w:numPr>
          <w:ilvl w:val="1"/>
          <w:numId w:val="25"/>
        </w:numPr>
        <w:spacing w:after="0"/>
        <w:jc w:val="both"/>
        <w:rPr>
          <w:rFonts w:eastAsia="Batang"/>
          <w:sz w:val="18"/>
          <w:szCs w:val="22"/>
          <w:lang w:val="en-GB"/>
        </w:rPr>
      </w:pPr>
      <w:r>
        <w:rPr>
          <w:rFonts w:eastAsia="Batang"/>
          <w:sz w:val="18"/>
          <w:szCs w:val="22"/>
        </w:rPr>
        <w:t>‘1’ in unit-level bitmap means the symbol level bitmap is applied to determine which symbols are unavailable in the unit for LP-WUS (‘0’ means unavailable).</w:t>
      </w:r>
    </w:p>
    <w:p w14:paraId="0EEA2CC7" w14:textId="77777777" w:rsidR="00C20259" w:rsidRDefault="00E93E96">
      <w:pPr>
        <w:numPr>
          <w:ilvl w:val="1"/>
          <w:numId w:val="25"/>
        </w:numPr>
        <w:spacing w:after="0"/>
        <w:jc w:val="both"/>
        <w:rPr>
          <w:rFonts w:eastAsia="Batang"/>
          <w:sz w:val="18"/>
          <w:szCs w:val="22"/>
          <w:lang w:val="en-GB"/>
        </w:rPr>
      </w:pPr>
      <w:r>
        <w:rPr>
          <w:rFonts w:eastAsia="Batang"/>
          <w:sz w:val="18"/>
          <w:szCs w:val="22"/>
        </w:rPr>
        <w:t>‘0’ in unit-level bitmap means: all the symbols in the unit are unavailable for LP-WUS</w:t>
      </w:r>
    </w:p>
    <w:p w14:paraId="48C48211" w14:textId="77777777" w:rsidR="00C20259" w:rsidRDefault="00E93E96">
      <w:pPr>
        <w:numPr>
          <w:ilvl w:val="0"/>
          <w:numId w:val="25"/>
        </w:numPr>
        <w:spacing w:after="0"/>
        <w:jc w:val="both"/>
        <w:rPr>
          <w:rFonts w:eastAsia="Batang"/>
          <w:sz w:val="18"/>
          <w:szCs w:val="22"/>
          <w:lang w:val="en-GB"/>
        </w:rPr>
      </w:pPr>
      <w:r>
        <w:rPr>
          <w:rFonts w:eastAsia="Batang"/>
          <w:sz w:val="18"/>
          <w:szCs w:val="22"/>
        </w:rPr>
        <w:t>If the slot-level bitmap is not configured, UE assumes all 1’s for the bitmap.</w:t>
      </w:r>
    </w:p>
    <w:p w14:paraId="35BEB3B9" w14:textId="77777777" w:rsidR="00C20259" w:rsidRDefault="00E93E96">
      <w:pPr>
        <w:numPr>
          <w:ilvl w:val="0"/>
          <w:numId w:val="25"/>
        </w:numPr>
        <w:spacing w:after="0"/>
        <w:jc w:val="both"/>
        <w:rPr>
          <w:rFonts w:eastAsia="Batang"/>
          <w:sz w:val="18"/>
          <w:szCs w:val="22"/>
          <w:lang w:val="en-GB"/>
        </w:rPr>
      </w:pPr>
      <w:r>
        <w:rPr>
          <w:rFonts w:eastAsia="Batang"/>
          <w:sz w:val="18"/>
          <w:szCs w:val="22"/>
          <w:lang w:val="en-GB"/>
        </w:rPr>
        <w:t>If the symbol-level bitmap is not configured, UE assumes all 1’s for the bitmap.</w:t>
      </w:r>
    </w:p>
    <w:p w14:paraId="7001891C" w14:textId="77777777" w:rsidR="00C20259" w:rsidRDefault="00C20259">
      <w:pPr>
        <w:spacing w:after="0"/>
        <w:rPr>
          <w:rFonts w:eastAsia="Batang"/>
          <w:sz w:val="18"/>
          <w:szCs w:val="22"/>
          <w:lang w:val="en-GB" w:bidi="ar"/>
        </w:rPr>
      </w:pPr>
    </w:p>
    <w:p w14:paraId="05F5ED43"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469BE101" w14:textId="77777777" w:rsidR="00C20259" w:rsidRDefault="00E93E96">
      <w:pPr>
        <w:spacing w:after="0"/>
        <w:jc w:val="both"/>
        <w:rPr>
          <w:rFonts w:eastAsia="Batang"/>
          <w:sz w:val="18"/>
          <w:szCs w:val="18"/>
          <w:lang w:val="en-GB"/>
        </w:rPr>
      </w:pPr>
      <w:r>
        <w:rPr>
          <w:rFonts w:eastAsia="Batang"/>
          <w:sz w:val="18"/>
          <w:szCs w:val="18"/>
          <w:lang w:val="en-GB"/>
        </w:rPr>
        <w:t>For the handling of SSB</w:t>
      </w:r>
      <w:r>
        <w:rPr>
          <w:rFonts w:eastAsia="Batang"/>
          <w:sz w:val="18"/>
          <w:szCs w:val="18"/>
          <w:lang w:val="en-GB" w:eastAsia="ko-KR"/>
        </w:rPr>
        <w:t xml:space="preserve"> for IDLE mode</w:t>
      </w:r>
      <w:r>
        <w:rPr>
          <w:rFonts w:eastAsia="Batang"/>
          <w:sz w:val="18"/>
          <w:szCs w:val="18"/>
          <w:lang w:val="en-GB"/>
        </w:rPr>
        <w:t>,</w:t>
      </w:r>
      <w:r>
        <w:rPr>
          <w:rFonts w:eastAsia="Batang"/>
          <w:sz w:val="18"/>
          <w:szCs w:val="18"/>
          <w:lang w:val="en-GB" w:eastAsia="ko-KR"/>
        </w:rPr>
        <w:t xml:space="preserve"> t</w:t>
      </w:r>
      <w:r>
        <w:rPr>
          <w:rFonts w:eastAsia="Batang"/>
          <w:sz w:val="18"/>
          <w:szCs w:val="18"/>
          <w:lang w:val="en-GB"/>
        </w:rPr>
        <w:t>he SSB symbols are considered as unavailable for LP-WUS,</w:t>
      </w:r>
      <w:r>
        <w:rPr>
          <w:rFonts w:eastAsia="Batang"/>
          <w:sz w:val="18"/>
          <w:szCs w:val="18"/>
          <w:lang w:val="en-GB" w:eastAsia="ko-KR"/>
        </w:rPr>
        <w:t xml:space="preserve"> </w:t>
      </w:r>
      <w:r>
        <w:rPr>
          <w:rFonts w:eastAsia="Batang"/>
          <w:sz w:val="18"/>
          <w:szCs w:val="18"/>
          <w:lang w:val="en-GB"/>
        </w:rPr>
        <w:t>if SSB and LP-WUS overlap in frequency domain</w:t>
      </w:r>
    </w:p>
    <w:p w14:paraId="6513D002" w14:textId="77777777" w:rsidR="00C20259" w:rsidRDefault="00C20259">
      <w:pPr>
        <w:spacing w:after="0"/>
        <w:jc w:val="both"/>
        <w:rPr>
          <w:rFonts w:eastAsia="Batang"/>
          <w:sz w:val="18"/>
          <w:szCs w:val="18"/>
        </w:rPr>
      </w:pPr>
    </w:p>
    <w:p w14:paraId="441FC51A"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11D95143" w14:textId="77777777" w:rsidR="00C20259" w:rsidRDefault="00E93E96">
      <w:pPr>
        <w:spacing w:after="0"/>
        <w:jc w:val="both"/>
        <w:rPr>
          <w:rFonts w:eastAsia="Batang"/>
          <w:sz w:val="18"/>
          <w:szCs w:val="18"/>
        </w:rPr>
      </w:pPr>
      <w:r>
        <w:rPr>
          <w:rFonts w:eastAsia="Batang"/>
          <w:sz w:val="18"/>
          <w:szCs w:val="18"/>
        </w:rPr>
        <w:t>Nominal MO duration (X1, in unit of OFDM symbols) and actual LP-WUS duration (X2, in unit of OFDM symbols) are configured. (Alt C)</w:t>
      </w:r>
    </w:p>
    <w:p w14:paraId="590F3082" w14:textId="77777777" w:rsidR="00C20259" w:rsidRDefault="00E93E96">
      <w:pPr>
        <w:numPr>
          <w:ilvl w:val="0"/>
          <w:numId w:val="68"/>
        </w:numPr>
        <w:spacing w:after="0"/>
        <w:rPr>
          <w:rFonts w:eastAsia="Batang"/>
          <w:sz w:val="18"/>
          <w:szCs w:val="18"/>
          <w:lang w:val="en-GB"/>
        </w:rPr>
      </w:pPr>
      <w:r>
        <w:rPr>
          <w:rFonts w:eastAsia="Batang"/>
          <w:sz w:val="18"/>
          <w:szCs w:val="18"/>
          <w:lang w:val="en-GB"/>
        </w:rPr>
        <w:t>A LP-WUS MO spans the nominal MO duration (i.e., the LP-WUS MO duration is the same as the nominal MO duration.)</w:t>
      </w:r>
    </w:p>
    <w:p w14:paraId="36C4DBC5" w14:textId="77777777" w:rsidR="00C20259" w:rsidRDefault="00E93E96">
      <w:pPr>
        <w:numPr>
          <w:ilvl w:val="0"/>
          <w:numId w:val="68"/>
        </w:numPr>
        <w:spacing w:after="0"/>
        <w:rPr>
          <w:rFonts w:eastAsia="Batang"/>
          <w:sz w:val="18"/>
          <w:szCs w:val="18"/>
          <w:lang w:val="en-GB"/>
        </w:rPr>
      </w:pPr>
      <w:r>
        <w:rPr>
          <w:rFonts w:eastAsia="Batang"/>
          <w:sz w:val="18"/>
          <w:szCs w:val="18"/>
          <w:lang w:val="en-GB"/>
        </w:rPr>
        <w:t>If the number of available OFDM symbols within the nominal MO duration is no less than the actual LP-WUS duration, UE monitors LP-WUS on the first X2 available symbols within the LP-WUS MO.</w:t>
      </w:r>
    </w:p>
    <w:p w14:paraId="392FE7AA" w14:textId="77777777" w:rsidR="00C20259" w:rsidRDefault="00E93E96">
      <w:pPr>
        <w:numPr>
          <w:ilvl w:val="0"/>
          <w:numId w:val="68"/>
        </w:numPr>
        <w:spacing w:after="0"/>
        <w:rPr>
          <w:rFonts w:eastAsia="Batang"/>
          <w:sz w:val="18"/>
          <w:szCs w:val="18"/>
          <w:lang w:val="en-GB"/>
        </w:rPr>
      </w:pPr>
      <w:r>
        <w:rPr>
          <w:rFonts w:eastAsia="Batang"/>
          <w:sz w:val="18"/>
          <w:szCs w:val="18"/>
          <w:lang w:val="en-GB"/>
        </w:rPr>
        <w:t>Otherwise, UE does not monitor LP-WUS in this MO (i.e., the MO is dropped).</w:t>
      </w:r>
    </w:p>
    <w:p w14:paraId="7DD72917" w14:textId="77777777" w:rsidR="00C20259" w:rsidRDefault="00E93E96">
      <w:pPr>
        <w:numPr>
          <w:ilvl w:val="0"/>
          <w:numId w:val="68"/>
        </w:numPr>
        <w:spacing w:after="0"/>
        <w:rPr>
          <w:rFonts w:eastAsia="Batang"/>
          <w:sz w:val="18"/>
          <w:szCs w:val="18"/>
          <w:lang w:val="en-GB"/>
        </w:rPr>
      </w:pPr>
      <w:r>
        <w:rPr>
          <w:rFonts w:eastAsia="Batang"/>
          <w:sz w:val="18"/>
          <w:szCs w:val="18"/>
          <w:lang w:val="en-GB"/>
        </w:rPr>
        <w:t>Note: Any symbols that are not defined as unavailable are available symbols for LP-WUS.</w:t>
      </w:r>
    </w:p>
    <w:p w14:paraId="42504A5F" w14:textId="77777777" w:rsidR="00C20259" w:rsidRDefault="00C20259">
      <w:pPr>
        <w:spacing w:after="0"/>
        <w:rPr>
          <w:rFonts w:eastAsia="Batang"/>
          <w:sz w:val="18"/>
          <w:szCs w:val="18"/>
          <w:lang w:val="en-GB" w:bidi="ar"/>
        </w:rPr>
      </w:pPr>
    </w:p>
    <w:p w14:paraId="1D41F176"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05D8F245" w14:textId="77777777" w:rsidR="00C20259" w:rsidRDefault="00E93E96">
      <w:pPr>
        <w:spacing w:after="0"/>
        <w:jc w:val="both"/>
        <w:rPr>
          <w:rFonts w:eastAsia="Batang"/>
          <w:sz w:val="18"/>
          <w:szCs w:val="18"/>
        </w:rPr>
      </w:pPr>
      <w:r>
        <w:rPr>
          <w:rFonts w:eastAsia="Batang"/>
          <w:sz w:val="18"/>
          <w:szCs w:val="18"/>
        </w:rPr>
        <w:t xml:space="preserve">The starting time location of the first LP-WUS MO in a LO is </w:t>
      </w:r>
      <w:r>
        <w:rPr>
          <w:rFonts w:eastAsia="Batang"/>
          <w:sz w:val="18"/>
          <w:szCs w:val="18"/>
          <w:lang w:eastAsia="ko-KR"/>
        </w:rPr>
        <w:t>configured</w:t>
      </w:r>
      <w:r>
        <w:rPr>
          <w:rFonts w:eastAsia="Batang"/>
          <w:sz w:val="18"/>
          <w:szCs w:val="18"/>
        </w:rPr>
        <w:t xml:space="preserve"> by an offset w.r.t. the reference point, where the offset is a symbol-level offset</w:t>
      </w:r>
    </w:p>
    <w:p w14:paraId="6ED2EF98" w14:textId="77777777" w:rsidR="00C20259" w:rsidRDefault="00C20259">
      <w:pPr>
        <w:spacing w:after="0"/>
        <w:rPr>
          <w:rFonts w:eastAsia="Batang"/>
          <w:sz w:val="18"/>
          <w:szCs w:val="18"/>
          <w:lang w:bidi="ar"/>
        </w:rPr>
      </w:pPr>
    </w:p>
    <w:p w14:paraId="2D3E92B4"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548EE03A" w14:textId="77777777" w:rsidR="00C20259" w:rsidRDefault="00E93E96">
      <w:pPr>
        <w:spacing w:after="0"/>
        <w:jc w:val="both"/>
        <w:rPr>
          <w:rFonts w:eastAsia="Batang"/>
          <w:sz w:val="18"/>
          <w:szCs w:val="18"/>
        </w:rPr>
      </w:pPr>
      <w:r>
        <w:rPr>
          <w:rFonts w:eastAsia="Batang"/>
          <w:sz w:val="18"/>
          <w:szCs w:val="18"/>
          <w:lang w:eastAsia="ko-KR"/>
        </w:rPr>
        <w:t>If LP-SS is configured</w:t>
      </w:r>
      <w:r>
        <w:rPr>
          <w:rFonts w:eastAsia="Batang"/>
          <w:sz w:val="18"/>
          <w:szCs w:val="18"/>
        </w:rPr>
        <w:t>, the periodicity is configured with the candidate value set of {160ms, 320ms}.</w:t>
      </w:r>
    </w:p>
    <w:p w14:paraId="083CECF0" w14:textId="77777777" w:rsidR="00C20259" w:rsidRDefault="00E93E96">
      <w:pPr>
        <w:numPr>
          <w:ilvl w:val="0"/>
          <w:numId w:val="29"/>
        </w:numPr>
        <w:spacing w:after="0"/>
        <w:jc w:val="both"/>
        <w:rPr>
          <w:rFonts w:eastAsia="Batang"/>
          <w:sz w:val="18"/>
          <w:szCs w:val="18"/>
        </w:rPr>
      </w:pPr>
      <w:r>
        <w:rPr>
          <w:rFonts w:eastAsia="Batang"/>
          <w:sz w:val="18"/>
          <w:szCs w:val="18"/>
        </w:rPr>
        <w:t>A time offset is configured for the first LP-SS occasion</w:t>
      </w:r>
      <w:r>
        <w:rPr>
          <w:rFonts w:eastAsia="Batang"/>
          <w:sz w:val="18"/>
          <w:szCs w:val="18"/>
          <w:lang w:eastAsia="ko-KR"/>
        </w:rPr>
        <w:t xml:space="preserve"> with reference to SFN0</w:t>
      </w:r>
    </w:p>
    <w:p w14:paraId="245A5AD4" w14:textId="77777777" w:rsidR="00C20259" w:rsidRDefault="00E93E96">
      <w:pPr>
        <w:numPr>
          <w:ilvl w:val="1"/>
          <w:numId w:val="29"/>
        </w:numPr>
        <w:spacing w:after="0"/>
        <w:jc w:val="both"/>
        <w:rPr>
          <w:rFonts w:eastAsia="Batang"/>
          <w:sz w:val="18"/>
          <w:szCs w:val="18"/>
        </w:rPr>
      </w:pPr>
      <w:r>
        <w:rPr>
          <w:rFonts w:eastAsia="Batang"/>
          <w:sz w:val="18"/>
          <w:szCs w:val="18"/>
        </w:rPr>
        <w:t>If the periodicity is 160ms, the candidate value set for the time offset is {0, 1, …, 159}</w:t>
      </w:r>
      <w:proofErr w:type="spellStart"/>
      <w:r>
        <w:rPr>
          <w:rFonts w:eastAsia="Batang"/>
          <w:sz w:val="18"/>
          <w:szCs w:val="18"/>
        </w:rPr>
        <w:t>ms.</w:t>
      </w:r>
      <w:proofErr w:type="spellEnd"/>
    </w:p>
    <w:p w14:paraId="395B2DDD" w14:textId="77777777" w:rsidR="00C20259" w:rsidRDefault="00E93E96">
      <w:pPr>
        <w:numPr>
          <w:ilvl w:val="1"/>
          <w:numId w:val="29"/>
        </w:numPr>
        <w:spacing w:after="0"/>
        <w:jc w:val="both"/>
        <w:rPr>
          <w:rFonts w:eastAsia="Batang"/>
          <w:sz w:val="18"/>
          <w:szCs w:val="18"/>
        </w:rPr>
      </w:pPr>
      <w:r>
        <w:rPr>
          <w:rFonts w:eastAsia="Batang"/>
          <w:sz w:val="18"/>
          <w:szCs w:val="18"/>
        </w:rPr>
        <w:t>If the periodicity is 320ms, the candidate value set for the time offset is {0, 1, …, 319}</w:t>
      </w:r>
      <w:proofErr w:type="spellStart"/>
      <w:r>
        <w:rPr>
          <w:rFonts w:eastAsia="Batang"/>
          <w:sz w:val="18"/>
          <w:szCs w:val="18"/>
        </w:rPr>
        <w:t>ms.</w:t>
      </w:r>
      <w:proofErr w:type="spellEnd"/>
    </w:p>
    <w:p w14:paraId="79FB4F9F" w14:textId="77777777" w:rsidR="00C20259" w:rsidRDefault="00C20259">
      <w:pPr>
        <w:spacing w:after="0"/>
        <w:rPr>
          <w:rFonts w:eastAsia="Batang"/>
          <w:sz w:val="18"/>
          <w:szCs w:val="18"/>
          <w:lang w:bidi="ar"/>
        </w:rPr>
      </w:pPr>
    </w:p>
    <w:p w14:paraId="392A8CE2"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306B9956" w14:textId="77777777" w:rsidR="00C20259" w:rsidRDefault="00E93E96">
      <w:pPr>
        <w:spacing w:after="0"/>
        <w:jc w:val="both"/>
        <w:rPr>
          <w:rFonts w:eastAsia="Batang"/>
          <w:sz w:val="18"/>
          <w:szCs w:val="18"/>
        </w:rPr>
      </w:pPr>
      <w:r>
        <w:rPr>
          <w:rFonts w:eastAsia="Batang"/>
          <w:sz w:val="18"/>
          <w:szCs w:val="18"/>
        </w:rPr>
        <w:t>The number of MOs per beam per LO is configured by gNB, with candidate value set of {1, 2, 3, 4}.</w:t>
      </w:r>
    </w:p>
    <w:p w14:paraId="2AE64CEA" w14:textId="77777777" w:rsidR="00C20259" w:rsidRDefault="00C20259">
      <w:pPr>
        <w:spacing w:after="0"/>
        <w:rPr>
          <w:rFonts w:eastAsia="Batang"/>
          <w:sz w:val="18"/>
          <w:szCs w:val="18"/>
          <w:lang w:bidi="ar"/>
        </w:rPr>
      </w:pPr>
    </w:p>
    <w:p w14:paraId="60216A39"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7CF4F5E7" w14:textId="77777777" w:rsidR="00C20259" w:rsidRDefault="00E93E96">
      <w:pPr>
        <w:spacing w:after="0"/>
        <w:jc w:val="both"/>
        <w:rPr>
          <w:rFonts w:eastAsia="Batang"/>
          <w:sz w:val="18"/>
          <w:szCs w:val="18"/>
        </w:rPr>
      </w:pPr>
      <w:r>
        <w:rPr>
          <w:rFonts w:eastAsia="Batang"/>
          <w:sz w:val="18"/>
          <w:szCs w:val="18"/>
        </w:rPr>
        <w:t>The candidate value set for the frame-level offset(s) is {8, 9, …, 200} in unit of frames.</w:t>
      </w:r>
    </w:p>
    <w:p w14:paraId="5C8AA005" w14:textId="77777777" w:rsidR="00C20259" w:rsidRDefault="00E93E96">
      <w:pPr>
        <w:numPr>
          <w:ilvl w:val="0"/>
          <w:numId w:val="44"/>
        </w:numPr>
        <w:spacing w:after="0"/>
        <w:jc w:val="both"/>
        <w:rPr>
          <w:rFonts w:eastAsia="Batang"/>
          <w:sz w:val="18"/>
          <w:szCs w:val="18"/>
        </w:rPr>
      </w:pPr>
      <w:r>
        <w:rPr>
          <w:rFonts w:eastAsia="Batang"/>
          <w:sz w:val="18"/>
          <w:szCs w:val="18"/>
        </w:rPr>
        <w:t>The minimum value can be modified depending on relevant RAN4 outcome</w:t>
      </w:r>
    </w:p>
    <w:p w14:paraId="4D29B875" w14:textId="77777777" w:rsidR="00C20259" w:rsidRDefault="00C20259">
      <w:pPr>
        <w:spacing w:after="0"/>
        <w:rPr>
          <w:rFonts w:eastAsia="Batang"/>
          <w:sz w:val="18"/>
          <w:szCs w:val="18"/>
          <w:lang w:bidi="ar"/>
        </w:rPr>
      </w:pPr>
    </w:p>
    <w:p w14:paraId="549635C5"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2199BB88" w14:textId="77777777" w:rsidR="00C20259" w:rsidRDefault="00E93E96">
      <w:pPr>
        <w:spacing w:after="0"/>
        <w:jc w:val="both"/>
        <w:rPr>
          <w:rFonts w:eastAsia="Batang"/>
          <w:sz w:val="18"/>
          <w:szCs w:val="18"/>
        </w:rPr>
      </w:pPr>
      <w:r>
        <w:rPr>
          <w:rFonts w:eastAsia="Batang"/>
          <w:sz w:val="18"/>
          <w:szCs w:val="18"/>
        </w:rPr>
        <w:t>For UE to determine the LP-SS occasions,</w:t>
      </w:r>
    </w:p>
    <w:p w14:paraId="21BC18A4" w14:textId="77777777" w:rsidR="00C20259" w:rsidRDefault="00E93E96">
      <w:pPr>
        <w:numPr>
          <w:ilvl w:val="0"/>
          <w:numId w:val="69"/>
        </w:numPr>
        <w:spacing w:after="0"/>
        <w:jc w:val="both"/>
        <w:rPr>
          <w:rFonts w:eastAsia="Batang"/>
          <w:sz w:val="18"/>
          <w:szCs w:val="18"/>
        </w:rPr>
      </w:pPr>
      <w:r>
        <w:rPr>
          <w:rFonts w:eastAsia="Batang"/>
          <w:sz w:val="18"/>
          <w:szCs w:val="18"/>
        </w:rPr>
        <w:t>One or two start symbol locations within a slot are configured.</w:t>
      </w:r>
    </w:p>
    <w:p w14:paraId="480A02F3" w14:textId="77777777" w:rsidR="00C20259" w:rsidRDefault="00E93E96">
      <w:pPr>
        <w:numPr>
          <w:ilvl w:val="1"/>
          <w:numId w:val="69"/>
        </w:numPr>
        <w:spacing w:after="0"/>
        <w:jc w:val="both"/>
        <w:rPr>
          <w:rFonts w:eastAsia="Batang"/>
          <w:sz w:val="18"/>
          <w:szCs w:val="18"/>
        </w:rPr>
      </w:pPr>
      <w:r>
        <w:rPr>
          <w:rFonts w:eastAsia="Batang"/>
          <w:sz w:val="18"/>
          <w:szCs w:val="18"/>
        </w:rPr>
        <w:t>Candidate value range for each start symbol location: {0, 1, …, 10}.</w:t>
      </w:r>
    </w:p>
    <w:p w14:paraId="43200708" w14:textId="77777777" w:rsidR="00C20259" w:rsidRDefault="00E93E96">
      <w:pPr>
        <w:numPr>
          <w:ilvl w:val="1"/>
          <w:numId w:val="69"/>
        </w:numPr>
        <w:spacing w:after="0"/>
        <w:jc w:val="both"/>
        <w:rPr>
          <w:rFonts w:eastAsia="Batang"/>
          <w:sz w:val="18"/>
          <w:szCs w:val="18"/>
        </w:rPr>
      </w:pPr>
      <w:r>
        <w:rPr>
          <w:rFonts w:eastAsia="Batang"/>
          <w:sz w:val="18"/>
          <w:szCs w:val="18"/>
        </w:rPr>
        <w:t>If one value is configured, there is one LP-SS occasion in a slot.</w:t>
      </w:r>
    </w:p>
    <w:p w14:paraId="3EBAA72E" w14:textId="77777777" w:rsidR="00C20259" w:rsidRDefault="00E93E96">
      <w:pPr>
        <w:numPr>
          <w:ilvl w:val="1"/>
          <w:numId w:val="69"/>
        </w:numPr>
        <w:spacing w:after="0"/>
        <w:jc w:val="both"/>
        <w:rPr>
          <w:rFonts w:eastAsia="Batang"/>
          <w:sz w:val="18"/>
          <w:szCs w:val="18"/>
        </w:rPr>
      </w:pPr>
      <w:r>
        <w:rPr>
          <w:rFonts w:eastAsia="Batang"/>
          <w:sz w:val="18"/>
          <w:szCs w:val="18"/>
        </w:rPr>
        <w:t>If two values are configured, there are two LP-SS occasions in a slot.</w:t>
      </w:r>
    </w:p>
    <w:p w14:paraId="19AC716C" w14:textId="77777777" w:rsidR="00C20259" w:rsidRDefault="00E93E96">
      <w:pPr>
        <w:numPr>
          <w:ilvl w:val="0"/>
          <w:numId w:val="69"/>
        </w:numPr>
        <w:spacing w:after="0"/>
        <w:jc w:val="both"/>
        <w:rPr>
          <w:rFonts w:eastAsia="Batang"/>
          <w:sz w:val="18"/>
          <w:szCs w:val="18"/>
        </w:rPr>
      </w:pPr>
      <w:r>
        <w:rPr>
          <w:rFonts w:eastAsia="Batang"/>
          <w:sz w:val="18"/>
          <w:szCs w:val="18"/>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Pr>
          <w:rFonts w:eastAsia="Batang"/>
          <w:i/>
          <w:iCs/>
          <w:sz w:val="18"/>
          <w:szCs w:val="18"/>
        </w:rPr>
        <w:t>ssb-PositionsInBurst</w:t>
      </w:r>
      <w:proofErr w:type="spellEnd"/>
      <w:r>
        <w:rPr>
          <w:rFonts w:eastAsia="Batang"/>
          <w:sz w:val="18"/>
          <w:szCs w:val="18"/>
        </w:rPr>
        <w:t xml:space="preserve"> in SIB1, and Y is the number of LP-SS occasions in a slot.</w:t>
      </w:r>
    </w:p>
    <w:p w14:paraId="0787EA52" w14:textId="77777777" w:rsidR="00C20259" w:rsidRDefault="00E93E96">
      <w:pPr>
        <w:numPr>
          <w:ilvl w:val="1"/>
          <w:numId w:val="69"/>
        </w:numPr>
        <w:spacing w:after="0"/>
        <w:jc w:val="both"/>
        <w:rPr>
          <w:rFonts w:eastAsia="Batang"/>
          <w:sz w:val="18"/>
          <w:szCs w:val="18"/>
        </w:rPr>
      </w:pPr>
      <w:r>
        <w:rPr>
          <w:rFonts w:eastAsia="Batang"/>
          <w:sz w:val="18"/>
          <w:szCs w:val="18"/>
        </w:rPr>
        <w:t>UE expects the slot for the first LP-SS occasion is a DL slot.</w:t>
      </w:r>
    </w:p>
    <w:p w14:paraId="0434F41B" w14:textId="77777777" w:rsidR="00C20259" w:rsidRDefault="00E93E96">
      <w:pPr>
        <w:numPr>
          <w:ilvl w:val="1"/>
          <w:numId w:val="69"/>
        </w:numPr>
        <w:spacing w:after="0"/>
        <w:jc w:val="both"/>
        <w:rPr>
          <w:rFonts w:eastAsia="Batang"/>
          <w:sz w:val="18"/>
          <w:szCs w:val="18"/>
        </w:rPr>
      </w:pPr>
      <w:r>
        <w:rPr>
          <w:rFonts w:eastAsia="Batang"/>
          <w:sz w:val="18"/>
          <w:szCs w:val="18"/>
        </w:rPr>
        <w:t xml:space="preserve">Note: a slot is a DL slot if all the symbols in the slot are indicated as DL symbols in </w:t>
      </w:r>
      <w:proofErr w:type="spellStart"/>
      <w:r>
        <w:rPr>
          <w:rFonts w:eastAsia="Batang"/>
          <w:i/>
          <w:iCs/>
          <w:sz w:val="18"/>
          <w:szCs w:val="18"/>
        </w:rPr>
        <w:t>tdd</w:t>
      </w:r>
      <w:proofErr w:type="spellEnd"/>
      <w:r>
        <w:rPr>
          <w:rFonts w:eastAsia="Batang"/>
          <w:i/>
          <w:iCs/>
          <w:sz w:val="18"/>
          <w:szCs w:val="18"/>
        </w:rPr>
        <w:t>-UL-DL-</w:t>
      </w:r>
      <w:proofErr w:type="spellStart"/>
      <w:r>
        <w:rPr>
          <w:rFonts w:eastAsia="Batang"/>
          <w:i/>
          <w:iCs/>
          <w:sz w:val="18"/>
          <w:szCs w:val="18"/>
        </w:rPr>
        <w:t>ConfigurationCommon</w:t>
      </w:r>
      <w:proofErr w:type="spellEnd"/>
      <w:r>
        <w:rPr>
          <w:rFonts w:eastAsia="Batang"/>
          <w:sz w:val="18"/>
          <w:szCs w:val="18"/>
        </w:rPr>
        <w:t>.</w:t>
      </w:r>
    </w:p>
    <w:p w14:paraId="7E8558A4" w14:textId="77777777" w:rsidR="00C20259" w:rsidRDefault="00E93E96">
      <w:pPr>
        <w:numPr>
          <w:ilvl w:val="0"/>
          <w:numId w:val="69"/>
        </w:numPr>
        <w:spacing w:after="0"/>
        <w:jc w:val="both"/>
        <w:rPr>
          <w:rFonts w:eastAsia="Batang"/>
          <w:sz w:val="18"/>
          <w:szCs w:val="18"/>
        </w:rPr>
      </w:pPr>
      <w:r>
        <w:rPr>
          <w:rFonts w:eastAsia="Batang"/>
          <w:sz w:val="18"/>
          <w:szCs w:val="18"/>
        </w:rPr>
        <w:t xml:space="preserve">Note: UE follows the configured resources for LP-SS processing. </w:t>
      </w:r>
    </w:p>
    <w:p w14:paraId="5CA68B8E" w14:textId="77777777" w:rsidR="00C20259" w:rsidRDefault="00C20259">
      <w:pPr>
        <w:spacing w:after="0"/>
        <w:rPr>
          <w:rFonts w:eastAsia="Batang"/>
          <w:sz w:val="18"/>
          <w:szCs w:val="18"/>
          <w:lang w:bidi="ar"/>
        </w:rPr>
      </w:pPr>
    </w:p>
    <w:p w14:paraId="7C44A9B6"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712FB73B" w14:textId="77777777" w:rsidR="00C20259" w:rsidRDefault="00E93E96">
      <w:pPr>
        <w:spacing w:after="0"/>
        <w:jc w:val="both"/>
        <w:rPr>
          <w:rFonts w:eastAsia="Batang"/>
          <w:sz w:val="18"/>
          <w:szCs w:val="18"/>
        </w:rPr>
      </w:pPr>
      <w:r>
        <w:rPr>
          <w:rFonts w:eastAsia="Batang"/>
          <w:sz w:val="18"/>
          <w:szCs w:val="18"/>
        </w:rPr>
        <w:t>In one LO, the start time location of a subsequent LP-WUS MO is determined implicitly at least based on the previous LP-WUS MO.</w:t>
      </w:r>
    </w:p>
    <w:p w14:paraId="4E95460C" w14:textId="77777777" w:rsidR="00C20259" w:rsidRDefault="00E93E96">
      <w:pPr>
        <w:numPr>
          <w:ilvl w:val="0"/>
          <w:numId w:val="13"/>
        </w:numPr>
        <w:spacing w:after="0"/>
        <w:jc w:val="both"/>
        <w:rPr>
          <w:rFonts w:eastAsia="Batang"/>
          <w:sz w:val="18"/>
          <w:szCs w:val="18"/>
        </w:rPr>
      </w:pPr>
      <w:r>
        <w:rPr>
          <w:rFonts w:eastAsia="Batang"/>
          <w:sz w:val="18"/>
          <w:szCs w:val="18"/>
        </w:rPr>
        <w:t>No additional RRC configuration is provided.</w:t>
      </w:r>
    </w:p>
    <w:p w14:paraId="4FAD1EB0" w14:textId="77777777" w:rsidR="00C20259" w:rsidRDefault="00E93E96">
      <w:pPr>
        <w:numPr>
          <w:ilvl w:val="0"/>
          <w:numId w:val="13"/>
        </w:numPr>
        <w:spacing w:after="0"/>
        <w:jc w:val="both"/>
        <w:rPr>
          <w:rFonts w:eastAsia="Batang"/>
          <w:sz w:val="18"/>
          <w:szCs w:val="18"/>
        </w:rPr>
      </w:pPr>
      <w:r>
        <w:rPr>
          <w:rFonts w:eastAsia="Batang"/>
          <w:sz w:val="18"/>
          <w:szCs w:val="18"/>
        </w:rPr>
        <w:t>FFS whether/how to ensure a gap between two LP-WUS MOs</w:t>
      </w:r>
    </w:p>
    <w:p w14:paraId="3F7F2818" w14:textId="77777777" w:rsidR="00C20259" w:rsidRDefault="00C20259">
      <w:pPr>
        <w:spacing w:after="0"/>
        <w:rPr>
          <w:rFonts w:eastAsia="Batang"/>
          <w:sz w:val="18"/>
          <w:szCs w:val="18"/>
          <w:lang w:bidi="ar"/>
        </w:rPr>
      </w:pPr>
    </w:p>
    <w:p w14:paraId="0C31F89D"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741B54FB" w14:textId="77777777" w:rsidR="00C20259" w:rsidRDefault="00E93E96">
      <w:pPr>
        <w:spacing w:after="0"/>
        <w:jc w:val="both"/>
        <w:rPr>
          <w:rFonts w:eastAsia="Batang"/>
          <w:sz w:val="18"/>
          <w:szCs w:val="18"/>
          <w:lang w:val="en-GB"/>
        </w:rPr>
      </w:pPr>
      <w:r>
        <w:rPr>
          <w:rFonts w:eastAsia="Batang"/>
          <w:sz w:val="18"/>
          <w:szCs w:val="18"/>
          <w:lang w:val="en-GB"/>
        </w:rPr>
        <w:t>The OFDM symbols configured for Type-0 CSS are considered as unavailable for LP-WUS if CORESET#0 and LP-WUS overlap in frequency domain.</w:t>
      </w:r>
    </w:p>
    <w:p w14:paraId="579818FE" w14:textId="77777777" w:rsidR="00C20259" w:rsidRDefault="00C20259">
      <w:pPr>
        <w:spacing w:after="0"/>
        <w:jc w:val="both"/>
        <w:rPr>
          <w:rFonts w:eastAsia="Batang"/>
          <w:sz w:val="18"/>
          <w:szCs w:val="18"/>
          <w:lang w:val="en-GB"/>
        </w:rPr>
      </w:pPr>
    </w:p>
    <w:p w14:paraId="0103B333"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lastRenderedPageBreak/>
        <w:t>Agreement</w:t>
      </w:r>
    </w:p>
    <w:p w14:paraId="05FE66B9" w14:textId="77777777" w:rsidR="00C20259" w:rsidRDefault="00E93E96">
      <w:pPr>
        <w:spacing w:after="0"/>
        <w:jc w:val="both"/>
        <w:rPr>
          <w:rFonts w:eastAsia="Batang"/>
          <w:sz w:val="18"/>
          <w:szCs w:val="18"/>
          <w:lang w:val="en-GB"/>
        </w:rPr>
      </w:pPr>
      <w:r>
        <w:rPr>
          <w:rFonts w:eastAsia="Batang"/>
          <w:sz w:val="18"/>
          <w:szCs w:val="18"/>
          <w:lang w:val="en-GB"/>
        </w:rPr>
        <w:t xml:space="preserve">The UL symbols/slots configured in </w:t>
      </w:r>
      <w:proofErr w:type="spellStart"/>
      <w:r>
        <w:rPr>
          <w:rFonts w:eastAsia="Batang"/>
          <w:i/>
          <w:iCs/>
          <w:sz w:val="18"/>
          <w:szCs w:val="18"/>
        </w:rPr>
        <w:t>tdd</w:t>
      </w:r>
      <w:proofErr w:type="spellEnd"/>
      <w:r>
        <w:rPr>
          <w:rFonts w:eastAsia="Batang"/>
          <w:i/>
          <w:iCs/>
          <w:sz w:val="18"/>
          <w:szCs w:val="18"/>
        </w:rPr>
        <w:t>-UL-DL-</w:t>
      </w:r>
      <w:proofErr w:type="spellStart"/>
      <w:r>
        <w:rPr>
          <w:rFonts w:eastAsia="Batang"/>
          <w:i/>
          <w:iCs/>
          <w:sz w:val="18"/>
          <w:szCs w:val="18"/>
        </w:rPr>
        <w:t>ConfigurationCommon</w:t>
      </w:r>
      <w:proofErr w:type="spellEnd"/>
      <w:r>
        <w:rPr>
          <w:rFonts w:eastAsia="Batang"/>
          <w:sz w:val="18"/>
          <w:szCs w:val="18"/>
          <w:lang w:val="en-GB"/>
        </w:rPr>
        <w:t xml:space="preserve"> are considered as unavailable for LP-WUS.</w:t>
      </w:r>
    </w:p>
    <w:p w14:paraId="0BB78DB8" w14:textId="77777777" w:rsidR="00C20259" w:rsidRDefault="00C20259">
      <w:pPr>
        <w:spacing w:after="0"/>
        <w:jc w:val="both"/>
        <w:rPr>
          <w:rFonts w:eastAsia="Batang"/>
          <w:sz w:val="18"/>
          <w:szCs w:val="18"/>
          <w:lang w:val="en-GB"/>
        </w:rPr>
      </w:pPr>
    </w:p>
    <w:p w14:paraId="1BC487E6"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5D9E31AA" w14:textId="77777777" w:rsidR="00C20259" w:rsidRDefault="00E93E96">
      <w:pPr>
        <w:spacing w:after="0"/>
        <w:jc w:val="both"/>
        <w:rPr>
          <w:rFonts w:eastAsia="Batang"/>
          <w:sz w:val="18"/>
          <w:szCs w:val="18"/>
          <w:lang w:val="en-GB"/>
        </w:rPr>
      </w:pPr>
      <w:r>
        <w:rPr>
          <w:rFonts w:eastAsia="Batang"/>
          <w:sz w:val="18"/>
          <w:szCs w:val="18"/>
          <w:lang w:val="en-GB"/>
        </w:rPr>
        <w:t xml:space="preserve">If LP-SS overlap (including partial overlap) in time domain with the available symbols that may be used for LP-WUS transmission in a LP-WUS MO, </w:t>
      </w:r>
      <w:r>
        <w:rPr>
          <w:rFonts w:eastAsia="Batang"/>
          <w:sz w:val="18"/>
          <w:szCs w:val="18"/>
        </w:rPr>
        <w:t>UE does not monitor LP-WUS in this MO (i.e., the MO is dropped)</w:t>
      </w:r>
      <w:r>
        <w:rPr>
          <w:rFonts w:eastAsia="Batang"/>
          <w:sz w:val="18"/>
          <w:szCs w:val="18"/>
          <w:lang w:val="en-GB"/>
        </w:rPr>
        <w:t>.</w:t>
      </w:r>
    </w:p>
    <w:p w14:paraId="18E43222" w14:textId="77777777" w:rsidR="00C20259" w:rsidRDefault="00C20259">
      <w:pPr>
        <w:spacing w:after="0"/>
        <w:rPr>
          <w:rFonts w:eastAsia="Batang"/>
          <w:sz w:val="18"/>
          <w:szCs w:val="18"/>
          <w:lang w:val="en-GB" w:bidi="ar"/>
        </w:rPr>
      </w:pPr>
    </w:p>
    <w:p w14:paraId="056400FF" w14:textId="77777777" w:rsidR="00C20259" w:rsidRDefault="00E93E96">
      <w:pPr>
        <w:spacing w:after="0"/>
        <w:rPr>
          <w:rFonts w:eastAsia="Malgun Gothic"/>
          <w:b/>
          <w:bCs/>
          <w:sz w:val="18"/>
          <w:szCs w:val="18"/>
          <w:lang w:val="en-GB"/>
        </w:rPr>
      </w:pPr>
      <w:r>
        <w:rPr>
          <w:rFonts w:eastAsia="Malgun Gothic"/>
          <w:b/>
          <w:bCs/>
          <w:sz w:val="18"/>
          <w:szCs w:val="18"/>
          <w:highlight w:val="green"/>
          <w:lang w:val="en-GB"/>
        </w:rPr>
        <w:t>Agreement</w:t>
      </w:r>
    </w:p>
    <w:p w14:paraId="6886E46A" w14:textId="77777777" w:rsidR="00C20259" w:rsidRDefault="00E93E96">
      <w:pPr>
        <w:spacing w:after="0"/>
        <w:rPr>
          <w:rFonts w:eastAsia="Batang"/>
          <w:sz w:val="18"/>
          <w:szCs w:val="18"/>
          <w:lang w:val="en-GB" w:eastAsia="en-US"/>
        </w:rPr>
      </w:pPr>
      <w:r>
        <w:rPr>
          <w:rFonts w:eastAsia="Batang"/>
          <w:sz w:val="18"/>
          <w:szCs w:val="18"/>
          <w:lang w:val="en-GB" w:eastAsia="en-US"/>
        </w:rPr>
        <w:t>For the EPRE ratio between LP-WUS/LP-SS and SSB (i.e. LP-WUS/LP-SS EPRE divided by SSB EPRE), separate configurations are provided for LP-WUS and LP-SS.</w:t>
      </w:r>
    </w:p>
    <w:p w14:paraId="19F5B60A" w14:textId="77777777" w:rsidR="00C20259" w:rsidRDefault="00E93E96">
      <w:pPr>
        <w:numPr>
          <w:ilvl w:val="0"/>
          <w:numId w:val="70"/>
        </w:numPr>
        <w:spacing w:after="0"/>
        <w:rPr>
          <w:rFonts w:eastAsia="Batang"/>
          <w:sz w:val="18"/>
          <w:szCs w:val="18"/>
          <w:lang w:val="en-GB"/>
        </w:rPr>
      </w:pPr>
      <w:r>
        <w:rPr>
          <w:rFonts w:eastAsia="Batang"/>
          <w:sz w:val="18"/>
          <w:szCs w:val="18"/>
          <w:lang w:val="en-GB"/>
        </w:rPr>
        <w:t>The candidate value set for the EPRE ratio is {-3dB, 0 dB, 3 dB, 6 dB}.</w:t>
      </w:r>
    </w:p>
    <w:p w14:paraId="025556F5" w14:textId="77777777" w:rsidR="00C20259" w:rsidRDefault="00E93E96">
      <w:pPr>
        <w:numPr>
          <w:ilvl w:val="0"/>
          <w:numId w:val="70"/>
        </w:numPr>
        <w:spacing w:after="0"/>
        <w:rPr>
          <w:rFonts w:eastAsia="Batang"/>
          <w:sz w:val="18"/>
          <w:szCs w:val="18"/>
          <w:lang w:val="en-GB"/>
        </w:rPr>
      </w:pPr>
      <w:r>
        <w:rPr>
          <w:rFonts w:eastAsia="Batang"/>
          <w:sz w:val="18"/>
          <w:szCs w:val="18"/>
          <w:lang w:val="en-GB"/>
        </w:rPr>
        <w:t xml:space="preserve">If M=1 for both LP-WUS and LP-SS, or M&gt;1 for both LP-WUS and LP-SS, the difference between the two EPRE ratios shall be no larger than 3 </w:t>
      </w:r>
      <w:proofErr w:type="spellStart"/>
      <w:r>
        <w:rPr>
          <w:rFonts w:eastAsia="Batang"/>
          <w:sz w:val="18"/>
          <w:szCs w:val="18"/>
          <w:lang w:val="en-GB"/>
        </w:rPr>
        <w:t>dB.</w:t>
      </w:r>
      <w:proofErr w:type="spellEnd"/>
      <w:r>
        <w:rPr>
          <w:rFonts w:eastAsia="Batang"/>
          <w:sz w:val="18"/>
          <w:szCs w:val="18"/>
          <w:lang w:val="en-GB"/>
        </w:rPr>
        <w:t xml:space="preserve"> </w:t>
      </w:r>
    </w:p>
    <w:p w14:paraId="1EF5A6C2" w14:textId="77777777" w:rsidR="00C20259" w:rsidRDefault="00E93E96">
      <w:pPr>
        <w:numPr>
          <w:ilvl w:val="0"/>
          <w:numId w:val="70"/>
        </w:numPr>
        <w:spacing w:after="0"/>
        <w:rPr>
          <w:rFonts w:eastAsia="Batang"/>
          <w:sz w:val="18"/>
          <w:szCs w:val="18"/>
          <w:lang w:val="en-GB"/>
        </w:rPr>
      </w:pPr>
      <w:r>
        <w:rPr>
          <w:rFonts w:eastAsia="Batang"/>
          <w:sz w:val="18"/>
          <w:szCs w:val="18"/>
          <w:lang w:val="en-GB"/>
        </w:rPr>
        <w:t xml:space="preserve">If M=1 for LP-WUS and M&gt;1 for LP-SS, the ERPE ratio for LP-SS minus the EPRE ratio for LP-WUS should be within the range of -6 dB to 0 </w:t>
      </w:r>
      <w:proofErr w:type="spellStart"/>
      <w:r>
        <w:rPr>
          <w:rFonts w:eastAsia="Batang"/>
          <w:sz w:val="18"/>
          <w:szCs w:val="18"/>
          <w:lang w:val="en-GB"/>
        </w:rPr>
        <w:t>dB.</w:t>
      </w:r>
      <w:proofErr w:type="spellEnd"/>
    </w:p>
    <w:p w14:paraId="510B2B55" w14:textId="77777777" w:rsidR="00C20259" w:rsidRDefault="00E93E96">
      <w:pPr>
        <w:spacing w:after="0"/>
        <w:rPr>
          <w:rFonts w:eastAsia="Batang"/>
          <w:sz w:val="18"/>
          <w:szCs w:val="18"/>
          <w:lang w:val="en-GB" w:eastAsia="ko-KR"/>
        </w:rPr>
      </w:pPr>
      <w:r>
        <w:rPr>
          <w:rFonts w:eastAsia="Batang"/>
          <w:sz w:val="18"/>
          <w:szCs w:val="18"/>
          <w:lang w:val="en-GB" w:eastAsia="ko-KR"/>
        </w:rPr>
        <w:t>Note: EPRE refers to EPRE in one OFDM symbol with non-zero power (from baseband perspective) LP-WUS/LP-SS transmission.</w:t>
      </w:r>
    </w:p>
    <w:p w14:paraId="348A37F8" w14:textId="77777777" w:rsidR="00C20259" w:rsidRDefault="00C20259">
      <w:pPr>
        <w:spacing w:after="0"/>
        <w:rPr>
          <w:rFonts w:eastAsia="Batang"/>
          <w:sz w:val="18"/>
          <w:szCs w:val="22"/>
          <w:lang w:val="en-GB" w:bidi="ar"/>
        </w:rPr>
      </w:pPr>
    </w:p>
    <w:p w14:paraId="3591E1A3" w14:textId="77777777" w:rsidR="00C20259" w:rsidRDefault="00C20259">
      <w:pPr>
        <w:pStyle w:val="0Maintext"/>
        <w:rPr>
          <w:lang w:val="en-GB"/>
        </w:rPr>
      </w:pPr>
    </w:p>
    <w:sectPr w:rsidR="00C20259">
      <w:headerReference w:type="even" r:id="rId14"/>
      <w:headerReference w:type="default" r:id="rId15"/>
      <w:footerReference w:type="even" r:id="rId16"/>
      <w:footerReference w:type="default" r:id="rId17"/>
      <w:headerReference w:type="first" r:id="rId18"/>
      <w:footerReference w:type="first" r:id="rId19"/>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64EA" w14:textId="77777777" w:rsidR="00422240" w:rsidRDefault="00422240">
      <w:pPr>
        <w:spacing w:after="0"/>
      </w:pPr>
      <w:r>
        <w:separator/>
      </w:r>
    </w:p>
  </w:endnote>
  <w:endnote w:type="continuationSeparator" w:id="0">
    <w:p w14:paraId="25BE5F09" w14:textId="77777777" w:rsidR="00422240" w:rsidRDefault="00422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Times New Roman Bold">
    <w:altName w:val="Times New Roman"/>
    <w:panose1 w:val="020B0604020202020204"/>
    <w:charset w:val="00"/>
    <w:family w:val="roman"/>
    <w:pitch w:val="default"/>
    <w:sig w:usb0="00000000" w:usb1="00000000" w:usb2="00000009" w:usb3="00000000" w:csb0="400001FF" w:csb1="FFFF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6E4" w14:textId="77777777" w:rsidR="00751CA3" w:rsidRDefault="00751CA3">
    <w:pPr>
      <w:pStyle w:val="Footer"/>
    </w:pPr>
    <w:r>
      <w:rPr>
        <w:noProof/>
        <w:lang w:val="en-US" w:eastAsia="zh-CN"/>
      </w:rPr>
      <mc:AlternateContent>
        <mc:Choice Requires="wps">
          <w:drawing>
            <wp:anchor distT="0" distB="0" distL="0" distR="0" simplePos="0" relativeHeight="251657216" behindDoc="0" locked="0" layoutInCell="1" allowOverlap="1" wp14:anchorId="11BF3143" wp14:editId="6ED1A4BD">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1677EA" w14:textId="77777777" w:rsidR="00751CA3" w:rsidRDefault="00751CA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5721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" filled="f" stroked="f">
              <v:textbox style="mso-fit-shape-to-text:t" inset="20pt,0,0,15pt">
                <w:txbxContent>
                  <w:p w:rsidR="00C20259" w:rsidRDefault="00E93E96">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4DC1" w14:textId="77777777" w:rsidR="00751CA3" w:rsidRDefault="00751CA3">
    <w:pPr>
      <w:pStyle w:val="Footer"/>
    </w:pPr>
    <w:r>
      <w:rPr>
        <w:noProof/>
        <w:lang w:val="en-US" w:eastAsia="zh-CN"/>
      </w:rPr>
      <mc:AlternateContent>
        <mc:Choice Requires="wps">
          <w:drawing>
            <wp:anchor distT="0" distB="0" distL="0" distR="0" simplePos="0" relativeHeight="251658240" behindDoc="0" locked="0" layoutInCell="1" allowOverlap="1" wp14:anchorId="7BA9D8D9" wp14:editId="3DF0F624">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5D4F36" w14:textId="77777777" w:rsidR="00751CA3" w:rsidRDefault="00751CA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" filled="f" stroked="f">
              <v:textbox style="mso-fit-shape-to-text:t" inset="20pt,0,0,15pt">
                <w:txbxContent>
                  <w:p w:rsidR="00C20259" w:rsidRDefault="00E93E96">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4D708" w14:textId="77777777" w:rsidR="00751CA3" w:rsidRDefault="00751CA3">
    <w:pPr>
      <w:pStyle w:val="Footer"/>
    </w:pPr>
    <w:r>
      <w:rPr>
        <w:noProof/>
        <w:lang w:val="en-US" w:eastAsia="zh-CN"/>
      </w:rPr>
      <mc:AlternateContent>
        <mc:Choice Requires="wps">
          <w:drawing>
            <wp:anchor distT="0" distB="0" distL="0" distR="0" simplePos="0" relativeHeight="251660288" behindDoc="0" locked="0" layoutInCell="1" allowOverlap="1" wp14:anchorId="0AD5CC04" wp14:editId="47006C4D">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ED1EA0" w14:textId="77777777" w:rsidR="00751CA3" w:rsidRDefault="00751CA3">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" filled="f" stroked="f">
              <v:textbox style="mso-fit-shape-to-text:t" inset="20pt,0,0,15pt">
                <w:txbxContent>
                  <w:p w:rsidR="00C20259" w:rsidRDefault="00E93E96">
                    <w:pPr>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1F86" w14:textId="77777777" w:rsidR="00422240" w:rsidRDefault="00422240">
      <w:pPr>
        <w:spacing w:after="0"/>
      </w:pPr>
      <w:r>
        <w:separator/>
      </w:r>
    </w:p>
  </w:footnote>
  <w:footnote w:type="continuationSeparator" w:id="0">
    <w:p w14:paraId="678270FF" w14:textId="77777777" w:rsidR="00422240" w:rsidRDefault="004222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5758" w14:textId="77777777" w:rsidR="00751CA3" w:rsidRDefault="00751CA3">
    <w:pPr>
      <w:pStyle w:val="Header"/>
    </w:pPr>
    <w:r>
      <w:rPr>
        <w:noProof/>
        <w:lang w:val="en-US" w:eastAsia="zh-CN"/>
      </w:rPr>
      <mc:AlternateContent>
        <mc:Choice Requires="wps">
          <w:drawing>
            <wp:anchor distT="0" distB="0" distL="0" distR="0" simplePos="0" relativeHeight="251655168" behindDoc="0" locked="0" layoutInCell="1" allowOverlap="1" wp14:anchorId="4C5E8D13" wp14:editId="6256EFC9">
              <wp:simplePos x="0" y="0"/>
              <wp:positionH relativeFrom="page">
                <wp:align>center</wp:align>
              </wp:positionH>
              <wp:positionV relativeFrom="page">
                <wp:align>top</wp:align>
              </wp:positionV>
              <wp:extent cx="1343025" cy="376555"/>
              <wp:effectExtent l="0" t="0" r="9525" b="4445"/>
              <wp:wrapNone/>
              <wp:docPr id="610917374" name="Text Box 5"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6479E4F" w14:textId="77777777" w:rsidR="00751CA3" w:rsidRDefault="00751CA3">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551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" filled="f" stroked="f">
              <v:textbox style="mso-fit-shape-to-text:t" inset="0,15pt,0,0">
                <w:txbxContent>
                  <w:p w:rsidR="00C20259" w:rsidRDefault="00E93E96">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E0EE" w14:textId="77777777" w:rsidR="00751CA3" w:rsidRDefault="00751CA3">
    <w:pPr>
      <w:pStyle w:val="Header"/>
    </w:pPr>
    <w:r>
      <w:rPr>
        <w:noProof/>
        <w:lang w:val="en-US" w:eastAsia="zh-CN"/>
      </w:rPr>
      <mc:AlternateContent>
        <mc:Choice Requires="wps">
          <w:drawing>
            <wp:anchor distT="0" distB="0" distL="0" distR="0" simplePos="0" relativeHeight="251656192" behindDoc="0" locked="0" layoutInCell="1" allowOverlap="1" wp14:anchorId="3C39E2B6" wp14:editId="13BB4127">
              <wp:simplePos x="0" y="0"/>
              <wp:positionH relativeFrom="page">
                <wp:align>center</wp:align>
              </wp:positionH>
              <wp:positionV relativeFrom="page">
                <wp:align>top</wp:align>
              </wp:positionV>
              <wp:extent cx="1343025" cy="376555"/>
              <wp:effectExtent l="0" t="0" r="9525" b="4445"/>
              <wp:wrapNone/>
              <wp:docPr id="1569615240" name="Text Box 6"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3BD5186" w14:textId="77777777" w:rsidR="00751CA3" w:rsidRDefault="00751CA3">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561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" filled="f" stroked="f">
              <v:textbox style="mso-fit-shape-to-text:t" inset="0,15pt,0,0">
                <w:txbxContent>
                  <w:p w:rsidR="00C20259" w:rsidRDefault="00E93E96">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3987" w14:textId="77777777" w:rsidR="00751CA3" w:rsidRDefault="00751CA3">
    <w:pPr>
      <w:pStyle w:val="Header"/>
    </w:pPr>
    <w:r>
      <w:rPr>
        <w:noProof/>
        <w:lang w:val="en-US" w:eastAsia="zh-CN"/>
      </w:rPr>
      <mc:AlternateContent>
        <mc:Choice Requires="wps">
          <w:drawing>
            <wp:anchor distT="0" distB="0" distL="0" distR="0" simplePos="0" relativeHeight="251659264" behindDoc="0" locked="0" layoutInCell="1" allowOverlap="1" wp14:anchorId="601F9FEA" wp14:editId="3846AFDF">
              <wp:simplePos x="0" y="0"/>
              <wp:positionH relativeFrom="page">
                <wp:align>center</wp:align>
              </wp:positionH>
              <wp:positionV relativeFrom="page">
                <wp:align>top</wp:align>
              </wp:positionV>
              <wp:extent cx="1343025" cy="376555"/>
              <wp:effectExtent l="0" t="0" r="9525" b="4445"/>
              <wp:wrapNone/>
              <wp:docPr id="2136236452" name="Text Box 4"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E255298" w14:textId="77777777" w:rsidR="00751CA3" w:rsidRDefault="00751CA3">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" filled="f" stroked="f">
              <v:textbox style="mso-fit-shape-to-text:t" inset="0,15pt,0,0">
                <w:txbxContent>
                  <w:p w:rsidR="00C20259" w:rsidRDefault="00E93E96">
                    <w:pPr>
                      <w:spacing w:after="0"/>
                      <w:rPr>
                        <w:rFonts w:ascii="Calibri" w:eastAsia="Calibri" w:hAnsi="Calibri" w:cs="Calibri"/>
                        <w:color w:val="000000"/>
                        <w:sz w:val="24"/>
                      </w:rPr>
                    </w:pPr>
                    <w:r>
                      <w:rPr>
                        <w:rFonts w:ascii="Calibri" w:eastAsia="Calibri" w:hAnsi="Calibri" w:cs="Calibri"/>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340BEB"/>
    <w:multiLevelType w:val="multilevel"/>
    <w:tmpl w:val="03340BEB"/>
    <w:lvl w:ilvl="0">
      <w:start w:val="1"/>
      <w:numFmt w:val="decimal"/>
      <w:lvlText w:val="Observation %1:"/>
      <w:lvlJc w:val="left"/>
      <w:pPr>
        <w:ind w:left="0" w:firstLine="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8D612E"/>
    <w:multiLevelType w:val="multilevel"/>
    <w:tmpl w:val="038D612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41A7688"/>
    <w:multiLevelType w:val="multilevel"/>
    <w:tmpl w:val="041A76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1D7F78"/>
    <w:multiLevelType w:val="multilevel"/>
    <w:tmpl w:val="0B1D7F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29651F"/>
    <w:multiLevelType w:val="multilevel"/>
    <w:tmpl w:val="162965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A550C6"/>
    <w:multiLevelType w:val="multilevel"/>
    <w:tmpl w:val="1AA550C6"/>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A473C1"/>
    <w:multiLevelType w:val="multilevel"/>
    <w:tmpl w:val="20A473C1"/>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8F0986"/>
    <w:multiLevelType w:val="multilevel"/>
    <w:tmpl w:val="228F0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A04817"/>
    <w:multiLevelType w:val="multilevel"/>
    <w:tmpl w:val="2FA04817"/>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6F4B99"/>
    <w:multiLevelType w:val="hybridMultilevel"/>
    <w:tmpl w:val="F43C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DA53CA"/>
    <w:multiLevelType w:val="multilevel"/>
    <w:tmpl w:val="37DA5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8376697"/>
    <w:multiLevelType w:val="multilevel"/>
    <w:tmpl w:val="383766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FC9368A"/>
    <w:multiLevelType w:val="multilevel"/>
    <w:tmpl w:val="3FC936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3F67CC8"/>
    <w:multiLevelType w:val="hybridMultilevel"/>
    <w:tmpl w:val="A510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A3220B0"/>
    <w:multiLevelType w:val="multilevel"/>
    <w:tmpl w:val="4A322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CD7607"/>
    <w:multiLevelType w:val="multilevel"/>
    <w:tmpl w:val="51C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FE496D"/>
    <w:multiLevelType w:val="multilevel"/>
    <w:tmpl w:val="5CFE49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1D7989"/>
    <w:multiLevelType w:val="hybridMultilevel"/>
    <w:tmpl w:val="B7FA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DD756E1"/>
    <w:multiLevelType w:val="multilevel"/>
    <w:tmpl w:val="5DD756E1"/>
    <w:lvl w:ilvl="0">
      <w:start w:val="1"/>
      <w:numFmt w:val="bullet"/>
      <w:lvlText w:val="-"/>
      <w:lvlJc w:val="left"/>
      <w:pPr>
        <w:ind w:left="69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9" w15:restartNumberingAfterBreak="0">
    <w:nsid w:val="5EE0087F"/>
    <w:multiLevelType w:val="multilevel"/>
    <w:tmpl w:val="5EE0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66"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71"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92970">
    <w:abstractNumId w:val="2"/>
  </w:num>
  <w:num w:numId="2" w16cid:durableId="986327102">
    <w:abstractNumId w:val="49"/>
  </w:num>
  <w:num w:numId="3" w16cid:durableId="7842726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25140520">
    <w:abstractNumId w:val="3"/>
  </w:num>
  <w:num w:numId="5" w16cid:durableId="1318000839">
    <w:abstractNumId w:val="36"/>
  </w:num>
  <w:num w:numId="6" w16cid:durableId="289439674">
    <w:abstractNumId w:val="32"/>
  </w:num>
  <w:num w:numId="7" w16cid:durableId="1281644325">
    <w:abstractNumId w:val="44"/>
  </w:num>
  <w:num w:numId="8" w16cid:durableId="1030885045">
    <w:abstractNumId w:val="67"/>
  </w:num>
  <w:num w:numId="9" w16cid:durableId="268705712">
    <w:abstractNumId w:val="30"/>
  </w:num>
  <w:num w:numId="10" w16cid:durableId="2127506582">
    <w:abstractNumId w:val="66"/>
  </w:num>
  <w:num w:numId="11" w16cid:durableId="1295602484">
    <w:abstractNumId w:val="60"/>
  </w:num>
  <w:num w:numId="12" w16cid:durableId="1182206526">
    <w:abstractNumId w:val="65"/>
  </w:num>
  <w:num w:numId="13" w16cid:durableId="226186493">
    <w:abstractNumId w:val="47"/>
  </w:num>
  <w:num w:numId="14" w16cid:durableId="115567256">
    <w:abstractNumId w:val="55"/>
  </w:num>
  <w:num w:numId="15" w16cid:durableId="190535844">
    <w:abstractNumId w:val="17"/>
  </w:num>
  <w:num w:numId="16" w16cid:durableId="859704321">
    <w:abstractNumId w:val="5"/>
  </w:num>
  <w:num w:numId="17" w16cid:durableId="1716149966">
    <w:abstractNumId w:val="41"/>
  </w:num>
  <w:num w:numId="18" w16cid:durableId="1511410981">
    <w:abstractNumId w:val="34"/>
  </w:num>
  <w:num w:numId="19" w16cid:durableId="981040470">
    <w:abstractNumId w:val="16"/>
  </w:num>
  <w:num w:numId="20" w16cid:durableId="2127188612">
    <w:abstractNumId w:val="58"/>
  </w:num>
  <w:num w:numId="21" w16cid:durableId="2132361981">
    <w:abstractNumId w:val="43"/>
  </w:num>
  <w:num w:numId="22" w16cid:durableId="1546866836">
    <w:abstractNumId w:val="35"/>
  </w:num>
  <w:num w:numId="23" w16cid:durableId="1727987784">
    <w:abstractNumId w:val="48"/>
  </w:num>
  <w:num w:numId="24" w16cid:durableId="2110656189">
    <w:abstractNumId w:val="21"/>
  </w:num>
  <w:num w:numId="25" w16cid:durableId="640960991">
    <w:abstractNumId w:val="54"/>
  </w:num>
  <w:num w:numId="26" w16cid:durableId="1547831746">
    <w:abstractNumId w:val="13"/>
  </w:num>
  <w:num w:numId="27" w16cid:durableId="957027463">
    <w:abstractNumId w:val="31"/>
  </w:num>
  <w:num w:numId="28" w16cid:durableId="201599266">
    <w:abstractNumId w:val="37"/>
  </w:num>
  <w:num w:numId="29" w16cid:durableId="1507600150">
    <w:abstractNumId w:val="57"/>
  </w:num>
  <w:num w:numId="30" w16cid:durableId="130251613">
    <w:abstractNumId w:val="6"/>
  </w:num>
  <w:num w:numId="31" w16cid:durableId="323634422">
    <w:abstractNumId w:val="70"/>
  </w:num>
  <w:num w:numId="32" w16cid:durableId="509836147">
    <w:abstractNumId w:val="4"/>
  </w:num>
  <w:num w:numId="33" w16cid:durableId="855925821">
    <w:abstractNumId w:val="63"/>
  </w:num>
  <w:num w:numId="34" w16cid:durableId="1801990635">
    <w:abstractNumId w:val="10"/>
  </w:num>
  <w:num w:numId="35" w16cid:durableId="1022782328">
    <w:abstractNumId w:val="28"/>
  </w:num>
  <w:num w:numId="36" w16cid:durableId="1159006132">
    <w:abstractNumId w:val="14"/>
  </w:num>
  <w:num w:numId="37" w16cid:durableId="1283416301">
    <w:abstractNumId w:val="53"/>
  </w:num>
  <w:num w:numId="38" w16cid:durableId="288633137">
    <w:abstractNumId w:val="59"/>
  </w:num>
  <w:num w:numId="39" w16cid:durableId="437871992">
    <w:abstractNumId w:val="19"/>
  </w:num>
  <w:num w:numId="40" w16cid:durableId="823592334">
    <w:abstractNumId w:val="33"/>
  </w:num>
  <w:num w:numId="41" w16cid:durableId="261842335">
    <w:abstractNumId w:val="9"/>
  </w:num>
  <w:num w:numId="42" w16cid:durableId="109207802">
    <w:abstractNumId w:val="39"/>
  </w:num>
  <w:num w:numId="43" w16cid:durableId="1145316722">
    <w:abstractNumId w:val="51"/>
  </w:num>
  <w:num w:numId="44" w16cid:durableId="315380333">
    <w:abstractNumId w:val="62"/>
  </w:num>
  <w:num w:numId="45" w16cid:durableId="1926645183">
    <w:abstractNumId w:val="15"/>
  </w:num>
  <w:num w:numId="46" w16cid:durableId="1539009087">
    <w:abstractNumId w:val="71"/>
  </w:num>
  <w:num w:numId="47" w16cid:durableId="970332396">
    <w:abstractNumId w:val="23"/>
  </w:num>
  <w:num w:numId="48" w16cid:durableId="195507227">
    <w:abstractNumId w:val="50"/>
  </w:num>
  <w:num w:numId="49" w16cid:durableId="348415526">
    <w:abstractNumId w:val="26"/>
  </w:num>
  <w:num w:numId="50" w16cid:durableId="1331103623">
    <w:abstractNumId w:val="12"/>
  </w:num>
  <w:num w:numId="51" w16cid:durableId="969624885">
    <w:abstractNumId w:val="69"/>
  </w:num>
  <w:num w:numId="52" w16cid:durableId="983631168">
    <w:abstractNumId w:val="11"/>
  </w:num>
  <w:num w:numId="53" w16cid:durableId="142628671">
    <w:abstractNumId w:val="72"/>
  </w:num>
  <w:num w:numId="54" w16cid:durableId="1921597425">
    <w:abstractNumId w:val="20"/>
  </w:num>
  <w:num w:numId="55" w16cid:durableId="761492173">
    <w:abstractNumId w:val="45"/>
  </w:num>
  <w:num w:numId="56" w16cid:durableId="189268077">
    <w:abstractNumId w:val="8"/>
  </w:num>
  <w:num w:numId="57" w16cid:durableId="705061562">
    <w:abstractNumId w:val="22"/>
  </w:num>
  <w:num w:numId="58" w16cid:durableId="251817781">
    <w:abstractNumId w:val="7"/>
  </w:num>
  <w:num w:numId="59" w16cid:durableId="1189178684">
    <w:abstractNumId w:val="18"/>
  </w:num>
  <w:num w:numId="60" w16cid:durableId="16590504">
    <w:abstractNumId w:val="27"/>
  </w:num>
  <w:num w:numId="61" w16cid:durableId="1665427515">
    <w:abstractNumId w:val="1"/>
  </w:num>
  <w:num w:numId="62" w16cid:durableId="103575569">
    <w:abstractNumId w:val="64"/>
  </w:num>
  <w:num w:numId="63" w16cid:durableId="618336082">
    <w:abstractNumId w:val="68"/>
  </w:num>
  <w:num w:numId="64" w16cid:durableId="601763890">
    <w:abstractNumId w:val="46"/>
  </w:num>
  <w:num w:numId="65" w16cid:durableId="391274914">
    <w:abstractNumId w:val="38"/>
  </w:num>
  <w:num w:numId="66" w16cid:durableId="2110083144">
    <w:abstractNumId w:val="61"/>
  </w:num>
  <w:num w:numId="67" w16cid:durableId="1516336648">
    <w:abstractNumId w:val="25"/>
  </w:num>
  <w:num w:numId="68" w16cid:durableId="436602918">
    <w:abstractNumId w:val="42"/>
  </w:num>
  <w:num w:numId="69" w16cid:durableId="1721977498">
    <w:abstractNumId w:val="52"/>
  </w:num>
  <w:num w:numId="70" w16cid:durableId="171921221">
    <w:abstractNumId w:val="24"/>
  </w:num>
  <w:num w:numId="71" w16cid:durableId="1727727094">
    <w:abstractNumId w:val="56"/>
  </w:num>
  <w:num w:numId="72" w16cid:durableId="1899826270">
    <w:abstractNumId w:val="29"/>
  </w:num>
  <w:num w:numId="73" w16cid:durableId="1143812854">
    <w:abstractNumId w:val="4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4F1"/>
    <w:rsid w:val="0001096E"/>
    <w:rsid w:val="00010C9A"/>
    <w:rsid w:val="00012570"/>
    <w:rsid w:val="00012882"/>
    <w:rsid w:val="000132D3"/>
    <w:rsid w:val="000134F6"/>
    <w:rsid w:val="00013973"/>
    <w:rsid w:val="00014286"/>
    <w:rsid w:val="000142DE"/>
    <w:rsid w:val="000149F0"/>
    <w:rsid w:val="000151A7"/>
    <w:rsid w:val="000161FD"/>
    <w:rsid w:val="0001664E"/>
    <w:rsid w:val="00016A51"/>
    <w:rsid w:val="00016A80"/>
    <w:rsid w:val="00017616"/>
    <w:rsid w:val="00017BBF"/>
    <w:rsid w:val="00017E92"/>
    <w:rsid w:val="00017F24"/>
    <w:rsid w:val="0002080A"/>
    <w:rsid w:val="00020A1B"/>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335"/>
    <w:rsid w:val="00030B18"/>
    <w:rsid w:val="000319CD"/>
    <w:rsid w:val="00031E68"/>
    <w:rsid w:val="00031E6C"/>
    <w:rsid w:val="000325B7"/>
    <w:rsid w:val="0003296A"/>
    <w:rsid w:val="00033D5B"/>
    <w:rsid w:val="00034723"/>
    <w:rsid w:val="000359AB"/>
    <w:rsid w:val="00036087"/>
    <w:rsid w:val="00036121"/>
    <w:rsid w:val="000361E0"/>
    <w:rsid w:val="0003666F"/>
    <w:rsid w:val="0003674E"/>
    <w:rsid w:val="00036757"/>
    <w:rsid w:val="000368F6"/>
    <w:rsid w:val="00036EBA"/>
    <w:rsid w:val="000374CC"/>
    <w:rsid w:val="000379B5"/>
    <w:rsid w:val="000404F4"/>
    <w:rsid w:val="000405A3"/>
    <w:rsid w:val="00040E97"/>
    <w:rsid w:val="0004107E"/>
    <w:rsid w:val="00041313"/>
    <w:rsid w:val="0004188D"/>
    <w:rsid w:val="00041988"/>
    <w:rsid w:val="00041B6C"/>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6ED"/>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2836"/>
    <w:rsid w:val="000630E0"/>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67CB7"/>
    <w:rsid w:val="000702BB"/>
    <w:rsid w:val="00070C36"/>
    <w:rsid w:val="00070C6B"/>
    <w:rsid w:val="00070FE2"/>
    <w:rsid w:val="00071398"/>
    <w:rsid w:val="00071965"/>
    <w:rsid w:val="00071A90"/>
    <w:rsid w:val="00071F0C"/>
    <w:rsid w:val="00072170"/>
    <w:rsid w:val="000721FC"/>
    <w:rsid w:val="00072724"/>
    <w:rsid w:val="000727EF"/>
    <w:rsid w:val="00072BFB"/>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87120"/>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8C4"/>
    <w:rsid w:val="000A2D66"/>
    <w:rsid w:val="000A2E1C"/>
    <w:rsid w:val="000A30C1"/>
    <w:rsid w:val="000A3A76"/>
    <w:rsid w:val="000A3D09"/>
    <w:rsid w:val="000A3E59"/>
    <w:rsid w:val="000A462C"/>
    <w:rsid w:val="000A4643"/>
    <w:rsid w:val="000A472D"/>
    <w:rsid w:val="000A4DE6"/>
    <w:rsid w:val="000A50B8"/>
    <w:rsid w:val="000A590F"/>
    <w:rsid w:val="000A5B06"/>
    <w:rsid w:val="000A60CB"/>
    <w:rsid w:val="000A6E7E"/>
    <w:rsid w:val="000A7134"/>
    <w:rsid w:val="000A724F"/>
    <w:rsid w:val="000A7548"/>
    <w:rsid w:val="000B00A2"/>
    <w:rsid w:val="000B09EC"/>
    <w:rsid w:val="000B0A6D"/>
    <w:rsid w:val="000B1408"/>
    <w:rsid w:val="000B1D08"/>
    <w:rsid w:val="000B216A"/>
    <w:rsid w:val="000B2C16"/>
    <w:rsid w:val="000B2C4E"/>
    <w:rsid w:val="000B314F"/>
    <w:rsid w:val="000B3BB3"/>
    <w:rsid w:val="000B3CC7"/>
    <w:rsid w:val="000B3E09"/>
    <w:rsid w:val="000B3F06"/>
    <w:rsid w:val="000B43D5"/>
    <w:rsid w:val="000B4648"/>
    <w:rsid w:val="000B4992"/>
    <w:rsid w:val="000B4A00"/>
    <w:rsid w:val="000B4F47"/>
    <w:rsid w:val="000B5276"/>
    <w:rsid w:val="000B56A8"/>
    <w:rsid w:val="000B5C52"/>
    <w:rsid w:val="000B613B"/>
    <w:rsid w:val="000B6716"/>
    <w:rsid w:val="000B6937"/>
    <w:rsid w:val="000C033C"/>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24E"/>
    <w:rsid w:val="000C6286"/>
    <w:rsid w:val="000C64AF"/>
    <w:rsid w:val="000C6A32"/>
    <w:rsid w:val="000C6CA4"/>
    <w:rsid w:val="000C72E2"/>
    <w:rsid w:val="000C75F0"/>
    <w:rsid w:val="000C771A"/>
    <w:rsid w:val="000C790F"/>
    <w:rsid w:val="000C7A30"/>
    <w:rsid w:val="000C7B91"/>
    <w:rsid w:val="000C7C0D"/>
    <w:rsid w:val="000C7D03"/>
    <w:rsid w:val="000D1A8F"/>
    <w:rsid w:val="000D1BF6"/>
    <w:rsid w:val="000D1D41"/>
    <w:rsid w:val="000D2221"/>
    <w:rsid w:val="000D2FFB"/>
    <w:rsid w:val="000D33DE"/>
    <w:rsid w:val="000D3710"/>
    <w:rsid w:val="000D397C"/>
    <w:rsid w:val="000D3A6C"/>
    <w:rsid w:val="000D3F14"/>
    <w:rsid w:val="000D5020"/>
    <w:rsid w:val="000D53AB"/>
    <w:rsid w:val="000D56CD"/>
    <w:rsid w:val="000D57EE"/>
    <w:rsid w:val="000D5AC9"/>
    <w:rsid w:val="000D5FAF"/>
    <w:rsid w:val="000D69DE"/>
    <w:rsid w:val="000D76B4"/>
    <w:rsid w:val="000E07A4"/>
    <w:rsid w:val="000E0807"/>
    <w:rsid w:val="000E0E9C"/>
    <w:rsid w:val="000E0F54"/>
    <w:rsid w:val="000E16BA"/>
    <w:rsid w:val="000E18BC"/>
    <w:rsid w:val="000E228F"/>
    <w:rsid w:val="000E27ED"/>
    <w:rsid w:val="000E284E"/>
    <w:rsid w:val="000E2B01"/>
    <w:rsid w:val="000E2CB7"/>
    <w:rsid w:val="000E2E33"/>
    <w:rsid w:val="000E2EB6"/>
    <w:rsid w:val="000E381C"/>
    <w:rsid w:val="000E3F43"/>
    <w:rsid w:val="000E41D9"/>
    <w:rsid w:val="000E4891"/>
    <w:rsid w:val="000E4E52"/>
    <w:rsid w:val="000E5017"/>
    <w:rsid w:val="000E5147"/>
    <w:rsid w:val="000E56F0"/>
    <w:rsid w:val="000E581D"/>
    <w:rsid w:val="000E58FF"/>
    <w:rsid w:val="000E6DE7"/>
    <w:rsid w:val="000E7173"/>
    <w:rsid w:val="000F02AF"/>
    <w:rsid w:val="000F05DA"/>
    <w:rsid w:val="000F0641"/>
    <w:rsid w:val="000F06FE"/>
    <w:rsid w:val="000F0882"/>
    <w:rsid w:val="000F0D74"/>
    <w:rsid w:val="000F0FEA"/>
    <w:rsid w:val="000F2787"/>
    <w:rsid w:val="000F2C70"/>
    <w:rsid w:val="000F3106"/>
    <w:rsid w:val="000F3901"/>
    <w:rsid w:val="000F3A14"/>
    <w:rsid w:val="000F4265"/>
    <w:rsid w:val="000F4D47"/>
    <w:rsid w:val="000F4EB7"/>
    <w:rsid w:val="000F50D5"/>
    <w:rsid w:val="000F55BD"/>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3AD"/>
    <w:rsid w:val="001056EE"/>
    <w:rsid w:val="00105D8B"/>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08"/>
    <w:rsid w:val="0012783D"/>
    <w:rsid w:val="0012787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1A4"/>
    <w:rsid w:val="00135CC2"/>
    <w:rsid w:val="00136BB4"/>
    <w:rsid w:val="00140026"/>
    <w:rsid w:val="00140226"/>
    <w:rsid w:val="00140849"/>
    <w:rsid w:val="00140F81"/>
    <w:rsid w:val="00141622"/>
    <w:rsid w:val="00141D53"/>
    <w:rsid w:val="00141F36"/>
    <w:rsid w:val="001421F6"/>
    <w:rsid w:val="0014255F"/>
    <w:rsid w:val="0014268A"/>
    <w:rsid w:val="00142E5B"/>
    <w:rsid w:val="0014308C"/>
    <w:rsid w:val="00143536"/>
    <w:rsid w:val="00143C1E"/>
    <w:rsid w:val="00143F0D"/>
    <w:rsid w:val="00143FA1"/>
    <w:rsid w:val="001441FC"/>
    <w:rsid w:val="001442BA"/>
    <w:rsid w:val="00144A56"/>
    <w:rsid w:val="001452E8"/>
    <w:rsid w:val="001454B1"/>
    <w:rsid w:val="001454B7"/>
    <w:rsid w:val="0014582D"/>
    <w:rsid w:val="00145B91"/>
    <w:rsid w:val="00145FA3"/>
    <w:rsid w:val="00146BF4"/>
    <w:rsid w:val="00146C4F"/>
    <w:rsid w:val="00147208"/>
    <w:rsid w:val="001472A6"/>
    <w:rsid w:val="00150BB8"/>
    <w:rsid w:val="00150FA9"/>
    <w:rsid w:val="00151114"/>
    <w:rsid w:val="001514CE"/>
    <w:rsid w:val="00151A38"/>
    <w:rsid w:val="00151CD9"/>
    <w:rsid w:val="0015282B"/>
    <w:rsid w:val="00152E59"/>
    <w:rsid w:val="001535F2"/>
    <w:rsid w:val="00153773"/>
    <w:rsid w:val="0015493B"/>
    <w:rsid w:val="00155519"/>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DAE"/>
    <w:rsid w:val="00165EE3"/>
    <w:rsid w:val="00166620"/>
    <w:rsid w:val="00166F5F"/>
    <w:rsid w:val="00167B8F"/>
    <w:rsid w:val="00167C97"/>
    <w:rsid w:val="00167FFE"/>
    <w:rsid w:val="00170B1A"/>
    <w:rsid w:val="00170DA3"/>
    <w:rsid w:val="001713D3"/>
    <w:rsid w:val="001715D0"/>
    <w:rsid w:val="001716AB"/>
    <w:rsid w:val="001716D0"/>
    <w:rsid w:val="00171904"/>
    <w:rsid w:val="0017276A"/>
    <w:rsid w:val="00172BC8"/>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08E4"/>
    <w:rsid w:val="00180ABE"/>
    <w:rsid w:val="0018132D"/>
    <w:rsid w:val="00181466"/>
    <w:rsid w:val="00181D6B"/>
    <w:rsid w:val="00181D94"/>
    <w:rsid w:val="00181E0B"/>
    <w:rsid w:val="001822D5"/>
    <w:rsid w:val="0018293E"/>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3CDB"/>
    <w:rsid w:val="00194352"/>
    <w:rsid w:val="00194662"/>
    <w:rsid w:val="00194BBD"/>
    <w:rsid w:val="00195235"/>
    <w:rsid w:val="0019557E"/>
    <w:rsid w:val="001960BB"/>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2F"/>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99D"/>
    <w:rsid w:val="001B3BCF"/>
    <w:rsid w:val="001B3C0E"/>
    <w:rsid w:val="001B41F1"/>
    <w:rsid w:val="001B42A5"/>
    <w:rsid w:val="001B462E"/>
    <w:rsid w:val="001B4C13"/>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B92"/>
    <w:rsid w:val="001D0FCF"/>
    <w:rsid w:val="001D1446"/>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300E"/>
    <w:rsid w:val="001E45F8"/>
    <w:rsid w:val="001E49CF"/>
    <w:rsid w:val="001E4B46"/>
    <w:rsid w:val="001E4D80"/>
    <w:rsid w:val="001E50E6"/>
    <w:rsid w:val="001E59A6"/>
    <w:rsid w:val="001E5A45"/>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0D7"/>
    <w:rsid w:val="001F54BF"/>
    <w:rsid w:val="001F5663"/>
    <w:rsid w:val="001F63BE"/>
    <w:rsid w:val="001F649A"/>
    <w:rsid w:val="001F6A3A"/>
    <w:rsid w:val="001F6ABD"/>
    <w:rsid w:val="001F7744"/>
    <w:rsid w:val="001F79A9"/>
    <w:rsid w:val="001F79D7"/>
    <w:rsid w:val="001F7C0B"/>
    <w:rsid w:val="00200595"/>
    <w:rsid w:val="00200696"/>
    <w:rsid w:val="002007E5"/>
    <w:rsid w:val="002025D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3BA"/>
    <w:rsid w:val="0020677B"/>
    <w:rsid w:val="0020702B"/>
    <w:rsid w:val="002073E0"/>
    <w:rsid w:val="0020766B"/>
    <w:rsid w:val="00207AF7"/>
    <w:rsid w:val="00207B94"/>
    <w:rsid w:val="00207CDA"/>
    <w:rsid w:val="00210128"/>
    <w:rsid w:val="00211818"/>
    <w:rsid w:val="0021209A"/>
    <w:rsid w:val="002121EE"/>
    <w:rsid w:val="00212394"/>
    <w:rsid w:val="002123F3"/>
    <w:rsid w:val="0021275B"/>
    <w:rsid w:val="00212779"/>
    <w:rsid w:val="002128AB"/>
    <w:rsid w:val="00212923"/>
    <w:rsid w:val="00212C8F"/>
    <w:rsid w:val="002130C5"/>
    <w:rsid w:val="002133C7"/>
    <w:rsid w:val="002134C9"/>
    <w:rsid w:val="002137D7"/>
    <w:rsid w:val="00213801"/>
    <w:rsid w:val="002138F7"/>
    <w:rsid w:val="00213D5D"/>
    <w:rsid w:val="002145D3"/>
    <w:rsid w:val="002149BA"/>
    <w:rsid w:val="00214F95"/>
    <w:rsid w:val="00214FD7"/>
    <w:rsid w:val="0021507B"/>
    <w:rsid w:val="00215382"/>
    <w:rsid w:val="002156AF"/>
    <w:rsid w:val="00215AA4"/>
    <w:rsid w:val="00215C7A"/>
    <w:rsid w:val="00216117"/>
    <w:rsid w:val="002162AA"/>
    <w:rsid w:val="002162EE"/>
    <w:rsid w:val="002174CF"/>
    <w:rsid w:val="0021758E"/>
    <w:rsid w:val="0021782B"/>
    <w:rsid w:val="00217B96"/>
    <w:rsid w:val="00217D68"/>
    <w:rsid w:val="002216E0"/>
    <w:rsid w:val="00221988"/>
    <w:rsid w:val="00221EF3"/>
    <w:rsid w:val="00222455"/>
    <w:rsid w:val="00222C20"/>
    <w:rsid w:val="00222E42"/>
    <w:rsid w:val="00223022"/>
    <w:rsid w:val="00223051"/>
    <w:rsid w:val="002230D8"/>
    <w:rsid w:val="00223227"/>
    <w:rsid w:val="00223633"/>
    <w:rsid w:val="002237E1"/>
    <w:rsid w:val="002237FB"/>
    <w:rsid w:val="00224775"/>
    <w:rsid w:val="00224BD3"/>
    <w:rsid w:val="00224C39"/>
    <w:rsid w:val="00224F4A"/>
    <w:rsid w:val="00225625"/>
    <w:rsid w:val="0022565C"/>
    <w:rsid w:val="00225773"/>
    <w:rsid w:val="002262EA"/>
    <w:rsid w:val="00226305"/>
    <w:rsid w:val="002267CB"/>
    <w:rsid w:val="00226B28"/>
    <w:rsid w:val="0022770E"/>
    <w:rsid w:val="002300D4"/>
    <w:rsid w:val="002303AB"/>
    <w:rsid w:val="00230E29"/>
    <w:rsid w:val="00231735"/>
    <w:rsid w:val="002318D4"/>
    <w:rsid w:val="00232880"/>
    <w:rsid w:val="00232D7B"/>
    <w:rsid w:val="00233669"/>
    <w:rsid w:val="00233878"/>
    <w:rsid w:val="002340E8"/>
    <w:rsid w:val="00234298"/>
    <w:rsid w:val="00234346"/>
    <w:rsid w:val="00234379"/>
    <w:rsid w:val="0023440C"/>
    <w:rsid w:val="00234915"/>
    <w:rsid w:val="002349D8"/>
    <w:rsid w:val="00235670"/>
    <w:rsid w:val="002366B9"/>
    <w:rsid w:val="002374BC"/>
    <w:rsid w:val="002375B6"/>
    <w:rsid w:val="00240A38"/>
    <w:rsid w:val="00240CB8"/>
    <w:rsid w:val="00241014"/>
    <w:rsid w:val="0024107D"/>
    <w:rsid w:val="00241349"/>
    <w:rsid w:val="00241607"/>
    <w:rsid w:val="00241A95"/>
    <w:rsid w:val="002422B7"/>
    <w:rsid w:val="002428D3"/>
    <w:rsid w:val="00242A28"/>
    <w:rsid w:val="002439A3"/>
    <w:rsid w:val="00243B34"/>
    <w:rsid w:val="00243CFE"/>
    <w:rsid w:val="00244F41"/>
    <w:rsid w:val="00245554"/>
    <w:rsid w:val="002457F3"/>
    <w:rsid w:val="00245D45"/>
    <w:rsid w:val="00245E5F"/>
    <w:rsid w:val="00245F49"/>
    <w:rsid w:val="00246067"/>
    <w:rsid w:val="00246369"/>
    <w:rsid w:val="0024639F"/>
    <w:rsid w:val="0024647D"/>
    <w:rsid w:val="0024662D"/>
    <w:rsid w:val="002468A4"/>
    <w:rsid w:val="00246C3C"/>
    <w:rsid w:val="002472EF"/>
    <w:rsid w:val="002473AB"/>
    <w:rsid w:val="002473C0"/>
    <w:rsid w:val="002475D7"/>
    <w:rsid w:val="0024777E"/>
    <w:rsid w:val="00247CC3"/>
    <w:rsid w:val="00247D7D"/>
    <w:rsid w:val="002501BA"/>
    <w:rsid w:val="002503BA"/>
    <w:rsid w:val="00250EEC"/>
    <w:rsid w:val="0025126E"/>
    <w:rsid w:val="00251CE3"/>
    <w:rsid w:val="00251CFF"/>
    <w:rsid w:val="002521E9"/>
    <w:rsid w:val="0025226B"/>
    <w:rsid w:val="0025242B"/>
    <w:rsid w:val="002526BE"/>
    <w:rsid w:val="00252B41"/>
    <w:rsid w:val="00252BEC"/>
    <w:rsid w:val="00252C48"/>
    <w:rsid w:val="0025396D"/>
    <w:rsid w:val="00254073"/>
    <w:rsid w:val="00254451"/>
    <w:rsid w:val="00254B8C"/>
    <w:rsid w:val="00254D6B"/>
    <w:rsid w:val="00254F5C"/>
    <w:rsid w:val="002550FD"/>
    <w:rsid w:val="00255223"/>
    <w:rsid w:val="002555E2"/>
    <w:rsid w:val="002556E8"/>
    <w:rsid w:val="00255798"/>
    <w:rsid w:val="002557FF"/>
    <w:rsid w:val="00255879"/>
    <w:rsid w:val="00255A73"/>
    <w:rsid w:val="002560C2"/>
    <w:rsid w:val="00256232"/>
    <w:rsid w:val="0025643D"/>
    <w:rsid w:val="00257B94"/>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45"/>
    <w:rsid w:val="002649A5"/>
    <w:rsid w:val="00264E6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3B6"/>
    <w:rsid w:val="00274F27"/>
    <w:rsid w:val="00275296"/>
    <w:rsid w:val="00275855"/>
    <w:rsid w:val="00275BB2"/>
    <w:rsid w:val="00275BC2"/>
    <w:rsid w:val="00275D48"/>
    <w:rsid w:val="002761B5"/>
    <w:rsid w:val="002766E4"/>
    <w:rsid w:val="00276A78"/>
    <w:rsid w:val="002772E2"/>
    <w:rsid w:val="002778CC"/>
    <w:rsid w:val="00277C9E"/>
    <w:rsid w:val="0028037E"/>
    <w:rsid w:val="002805F2"/>
    <w:rsid w:val="00280732"/>
    <w:rsid w:val="002807F1"/>
    <w:rsid w:val="00280C15"/>
    <w:rsid w:val="00280EEE"/>
    <w:rsid w:val="002811EA"/>
    <w:rsid w:val="002820D3"/>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702B"/>
    <w:rsid w:val="0029709A"/>
    <w:rsid w:val="002972B7"/>
    <w:rsid w:val="0029739F"/>
    <w:rsid w:val="0029785F"/>
    <w:rsid w:val="002A04A9"/>
    <w:rsid w:val="002A069D"/>
    <w:rsid w:val="002A0A36"/>
    <w:rsid w:val="002A0FD7"/>
    <w:rsid w:val="002A11A9"/>
    <w:rsid w:val="002A15F4"/>
    <w:rsid w:val="002A16FC"/>
    <w:rsid w:val="002A1DD8"/>
    <w:rsid w:val="002A1E59"/>
    <w:rsid w:val="002A2197"/>
    <w:rsid w:val="002A21FC"/>
    <w:rsid w:val="002A274D"/>
    <w:rsid w:val="002A29BB"/>
    <w:rsid w:val="002A2E3F"/>
    <w:rsid w:val="002A34A6"/>
    <w:rsid w:val="002A399C"/>
    <w:rsid w:val="002A3D89"/>
    <w:rsid w:val="002A45B8"/>
    <w:rsid w:val="002A51F6"/>
    <w:rsid w:val="002A5484"/>
    <w:rsid w:val="002A5681"/>
    <w:rsid w:val="002A58E4"/>
    <w:rsid w:val="002A5B21"/>
    <w:rsid w:val="002A6358"/>
    <w:rsid w:val="002A6692"/>
    <w:rsid w:val="002A79A7"/>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281"/>
    <w:rsid w:val="002B56B6"/>
    <w:rsid w:val="002B57FC"/>
    <w:rsid w:val="002B5C3B"/>
    <w:rsid w:val="002B6208"/>
    <w:rsid w:val="002B6471"/>
    <w:rsid w:val="002B654B"/>
    <w:rsid w:val="002B72F3"/>
    <w:rsid w:val="002B765B"/>
    <w:rsid w:val="002B77AD"/>
    <w:rsid w:val="002B7E49"/>
    <w:rsid w:val="002C0085"/>
    <w:rsid w:val="002C0107"/>
    <w:rsid w:val="002C1849"/>
    <w:rsid w:val="002C191F"/>
    <w:rsid w:val="002C1C2B"/>
    <w:rsid w:val="002C2CC0"/>
    <w:rsid w:val="002C3924"/>
    <w:rsid w:val="002C40BC"/>
    <w:rsid w:val="002C43BE"/>
    <w:rsid w:val="002C4435"/>
    <w:rsid w:val="002C4A8E"/>
    <w:rsid w:val="002C4D33"/>
    <w:rsid w:val="002C4EFD"/>
    <w:rsid w:val="002C4FA5"/>
    <w:rsid w:val="002C569A"/>
    <w:rsid w:val="002C57AC"/>
    <w:rsid w:val="002C5B0F"/>
    <w:rsid w:val="002C5F9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5BAC"/>
    <w:rsid w:val="002D5F38"/>
    <w:rsid w:val="002D627F"/>
    <w:rsid w:val="002D7160"/>
    <w:rsid w:val="002D7835"/>
    <w:rsid w:val="002D7884"/>
    <w:rsid w:val="002D793E"/>
    <w:rsid w:val="002E014E"/>
    <w:rsid w:val="002E01B6"/>
    <w:rsid w:val="002E0C4C"/>
    <w:rsid w:val="002E103B"/>
    <w:rsid w:val="002E27A2"/>
    <w:rsid w:val="002E2FD8"/>
    <w:rsid w:val="002E33EF"/>
    <w:rsid w:val="002E3911"/>
    <w:rsid w:val="002E4B3D"/>
    <w:rsid w:val="002E4CFB"/>
    <w:rsid w:val="002E539A"/>
    <w:rsid w:val="002E556A"/>
    <w:rsid w:val="002E5BE1"/>
    <w:rsid w:val="002E6097"/>
    <w:rsid w:val="002E61E4"/>
    <w:rsid w:val="002E7137"/>
    <w:rsid w:val="002E770C"/>
    <w:rsid w:val="002E7927"/>
    <w:rsid w:val="002F0116"/>
    <w:rsid w:val="002F0F4F"/>
    <w:rsid w:val="002F266C"/>
    <w:rsid w:val="002F272D"/>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21E"/>
    <w:rsid w:val="00303644"/>
    <w:rsid w:val="003036C4"/>
    <w:rsid w:val="0030451E"/>
    <w:rsid w:val="00304544"/>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B8E"/>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3F64"/>
    <w:rsid w:val="00324205"/>
    <w:rsid w:val="003242A1"/>
    <w:rsid w:val="003243BC"/>
    <w:rsid w:val="0032444C"/>
    <w:rsid w:val="00324A58"/>
    <w:rsid w:val="00325E09"/>
    <w:rsid w:val="003265A4"/>
    <w:rsid w:val="003266C6"/>
    <w:rsid w:val="0032671A"/>
    <w:rsid w:val="00326E3F"/>
    <w:rsid w:val="00327482"/>
    <w:rsid w:val="00327FB2"/>
    <w:rsid w:val="0033043F"/>
    <w:rsid w:val="00331C9D"/>
    <w:rsid w:val="00333263"/>
    <w:rsid w:val="00333494"/>
    <w:rsid w:val="0033380A"/>
    <w:rsid w:val="00333960"/>
    <w:rsid w:val="00333B5F"/>
    <w:rsid w:val="00333C79"/>
    <w:rsid w:val="003347FC"/>
    <w:rsid w:val="00334C97"/>
    <w:rsid w:val="00334FCF"/>
    <w:rsid w:val="00335410"/>
    <w:rsid w:val="00336308"/>
    <w:rsid w:val="0033633B"/>
    <w:rsid w:val="00336A50"/>
    <w:rsid w:val="00336AF9"/>
    <w:rsid w:val="00336E65"/>
    <w:rsid w:val="0033747C"/>
    <w:rsid w:val="003379FC"/>
    <w:rsid w:val="00337DA7"/>
    <w:rsid w:val="00340000"/>
    <w:rsid w:val="00340369"/>
    <w:rsid w:val="00340B34"/>
    <w:rsid w:val="00340E22"/>
    <w:rsid w:val="00341427"/>
    <w:rsid w:val="00341ACD"/>
    <w:rsid w:val="00341D35"/>
    <w:rsid w:val="00342152"/>
    <w:rsid w:val="00342271"/>
    <w:rsid w:val="003423B1"/>
    <w:rsid w:val="0034266A"/>
    <w:rsid w:val="00342A0D"/>
    <w:rsid w:val="00342C49"/>
    <w:rsid w:val="00342F20"/>
    <w:rsid w:val="00343DA0"/>
    <w:rsid w:val="0034417B"/>
    <w:rsid w:val="0034443B"/>
    <w:rsid w:val="003444CE"/>
    <w:rsid w:val="00345238"/>
    <w:rsid w:val="00345A9E"/>
    <w:rsid w:val="00345AFF"/>
    <w:rsid w:val="00346009"/>
    <w:rsid w:val="003461ED"/>
    <w:rsid w:val="003464A7"/>
    <w:rsid w:val="0034747D"/>
    <w:rsid w:val="00347D87"/>
    <w:rsid w:val="00347F96"/>
    <w:rsid w:val="00347FD7"/>
    <w:rsid w:val="003502FC"/>
    <w:rsid w:val="0035043E"/>
    <w:rsid w:val="0035069C"/>
    <w:rsid w:val="003506FE"/>
    <w:rsid w:val="003507B5"/>
    <w:rsid w:val="003507FB"/>
    <w:rsid w:val="0035090D"/>
    <w:rsid w:val="00350B6B"/>
    <w:rsid w:val="00350CBE"/>
    <w:rsid w:val="00351A93"/>
    <w:rsid w:val="00351E0D"/>
    <w:rsid w:val="00352077"/>
    <w:rsid w:val="00352084"/>
    <w:rsid w:val="00352243"/>
    <w:rsid w:val="00352321"/>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57A33"/>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A55"/>
    <w:rsid w:val="00370BEA"/>
    <w:rsid w:val="003716AE"/>
    <w:rsid w:val="0037243A"/>
    <w:rsid w:val="003725F2"/>
    <w:rsid w:val="003731BD"/>
    <w:rsid w:val="00373454"/>
    <w:rsid w:val="00373636"/>
    <w:rsid w:val="00373D5E"/>
    <w:rsid w:val="003743B2"/>
    <w:rsid w:val="0037551C"/>
    <w:rsid w:val="003755B7"/>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19F"/>
    <w:rsid w:val="00383452"/>
    <w:rsid w:val="003838A3"/>
    <w:rsid w:val="00383B6D"/>
    <w:rsid w:val="00383C5F"/>
    <w:rsid w:val="003842CC"/>
    <w:rsid w:val="00384A1A"/>
    <w:rsid w:val="00384B10"/>
    <w:rsid w:val="00384EDD"/>
    <w:rsid w:val="00384FBA"/>
    <w:rsid w:val="00385409"/>
    <w:rsid w:val="003854B3"/>
    <w:rsid w:val="003859D4"/>
    <w:rsid w:val="00385A99"/>
    <w:rsid w:val="003862B0"/>
    <w:rsid w:val="0038694A"/>
    <w:rsid w:val="00386B4E"/>
    <w:rsid w:val="00386C87"/>
    <w:rsid w:val="00387609"/>
    <w:rsid w:val="00387653"/>
    <w:rsid w:val="00387975"/>
    <w:rsid w:val="00390868"/>
    <w:rsid w:val="00390D17"/>
    <w:rsid w:val="00390E0B"/>
    <w:rsid w:val="00390FE2"/>
    <w:rsid w:val="00391376"/>
    <w:rsid w:val="00391BB4"/>
    <w:rsid w:val="00391BD2"/>
    <w:rsid w:val="003937BA"/>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7BD"/>
    <w:rsid w:val="003A6C45"/>
    <w:rsid w:val="003A73B9"/>
    <w:rsid w:val="003A775D"/>
    <w:rsid w:val="003A7EB1"/>
    <w:rsid w:val="003B052F"/>
    <w:rsid w:val="003B0D26"/>
    <w:rsid w:val="003B0F59"/>
    <w:rsid w:val="003B1492"/>
    <w:rsid w:val="003B1FC9"/>
    <w:rsid w:val="003B291A"/>
    <w:rsid w:val="003B2FDB"/>
    <w:rsid w:val="003B3308"/>
    <w:rsid w:val="003B3588"/>
    <w:rsid w:val="003B3D01"/>
    <w:rsid w:val="003B3EE3"/>
    <w:rsid w:val="003B4369"/>
    <w:rsid w:val="003B45E4"/>
    <w:rsid w:val="003B4724"/>
    <w:rsid w:val="003B5049"/>
    <w:rsid w:val="003B54E1"/>
    <w:rsid w:val="003B57B5"/>
    <w:rsid w:val="003B5D70"/>
    <w:rsid w:val="003B645F"/>
    <w:rsid w:val="003B6942"/>
    <w:rsid w:val="003B6EC8"/>
    <w:rsid w:val="003B7ED6"/>
    <w:rsid w:val="003C01F3"/>
    <w:rsid w:val="003C0A60"/>
    <w:rsid w:val="003C0E4F"/>
    <w:rsid w:val="003C1028"/>
    <w:rsid w:val="003C1471"/>
    <w:rsid w:val="003C1642"/>
    <w:rsid w:val="003C1D6B"/>
    <w:rsid w:val="003C2BC2"/>
    <w:rsid w:val="003C2C16"/>
    <w:rsid w:val="003C2EAC"/>
    <w:rsid w:val="003C2EE5"/>
    <w:rsid w:val="003C32D9"/>
    <w:rsid w:val="003C39F4"/>
    <w:rsid w:val="003C4631"/>
    <w:rsid w:val="003C46FF"/>
    <w:rsid w:val="003C4F8C"/>
    <w:rsid w:val="003C4FF3"/>
    <w:rsid w:val="003C5193"/>
    <w:rsid w:val="003C55E8"/>
    <w:rsid w:val="003C56EA"/>
    <w:rsid w:val="003C5787"/>
    <w:rsid w:val="003C5AA6"/>
    <w:rsid w:val="003C5CBF"/>
    <w:rsid w:val="003C5CF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650"/>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150"/>
    <w:rsid w:val="003F670D"/>
    <w:rsid w:val="003F7A81"/>
    <w:rsid w:val="003F7A97"/>
    <w:rsid w:val="003F7BEA"/>
    <w:rsid w:val="003F7CF3"/>
    <w:rsid w:val="004003FA"/>
    <w:rsid w:val="0040121E"/>
    <w:rsid w:val="00401289"/>
    <w:rsid w:val="00401A4D"/>
    <w:rsid w:val="00402AD2"/>
    <w:rsid w:val="00402C18"/>
    <w:rsid w:val="00402EF7"/>
    <w:rsid w:val="004034DF"/>
    <w:rsid w:val="00403881"/>
    <w:rsid w:val="0040468E"/>
    <w:rsid w:val="004048A1"/>
    <w:rsid w:val="004048DF"/>
    <w:rsid w:val="00404982"/>
    <w:rsid w:val="00404CA5"/>
    <w:rsid w:val="00404DE1"/>
    <w:rsid w:val="004056C5"/>
    <w:rsid w:val="004064BD"/>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2DF"/>
    <w:rsid w:val="004143F4"/>
    <w:rsid w:val="00414E3F"/>
    <w:rsid w:val="004150EE"/>
    <w:rsid w:val="00415254"/>
    <w:rsid w:val="00415E24"/>
    <w:rsid w:val="0041734B"/>
    <w:rsid w:val="00417CD1"/>
    <w:rsid w:val="00417EC2"/>
    <w:rsid w:val="00417FC9"/>
    <w:rsid w:val="004203E4"/>
    <w:rsid w:val="0042089A"/>
    <w:rsid w:val="0042141A"/>
    <w:rsid w:val="004214D4"/>
    <w:rsid w:val="004214E5"/>
    <w:rsid w:val="00421CA3"/>
    <w:rsid w:val="00421DE9"/>
    <w:rsid w:val="00422240"/>
    <w:rsid w:val="00422A0A"/>
    <w:rsid w:val="00422A56"/>
    <w:rsid w:val="00422F16"/>
    <w:rsid w:val="00423151"/>
    <w:rsid w:val="00423961"/>
    <w:rsid w:val="00423D7A"/>
    <w:rsid w:val="00424186"/>
    <w:rsid w:val="00425046"/>
    <w:rsid w:val="004256E0"/>
    <w:rsid w:val="00425839"/>
    <w:rsid w:val="00426821"/>
    <w:rsid w:val="00426EB2"/>
    <w:rsid w:val="00430199"/>
    <w:rsid w:val="0043021A"/>
    <w:rsid w:val="00430AB1"/>
    <w:rsid w:val="00430E61"/>
    <w:rsid w:val="00431BC8"/>
    <w:rsid w:val="00431CB6"/>
    <w:rsid w:val="00431CD3"/>
    <w:rsid w:val="00431DFC"/>
    <w:rsid w:val="00432164"/>
    <w:rsid w:val="00432B86"/>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02B"/>
    <w:rsid w:val="00440C84"/>
    <w:rsid w:val="00440F2A"/>
    <w:rsid w:val="004413A6"/>
    <w:rsid w:val="004414AD"/>
    <w:rsid w:val="004414FD"/>
    <w:rsid w:val="00441778"/>
    <w:rsid w:val="004417B9"/>
    <w:rsid w:val="00441E08"/>
    <w:rsid w:val="00442422"/>
    <w:rsid w:val="00442F57"/>
    <w:rsid w:val="004430FA"/>
    <w:rsid w:val="004439DD"/>
    <w:rsid w:val="004439E5"/>
    <w:rsid w:val="004444DE"/>
    <w:rsid w:val="00444FD8"/>
    <w:rsid w:val="004457A6"/>
    <w:rsid w:val="004457D8"/>
    <w:rsid w:val="00445AE8"/>
    <w:rsid w:val="00446202"/>
    <w:rsid w:val="00446818"/>
    <w:rsid w:val="004468B8"/>
    <w:rsid w:val="004469A6"/>
    <w:rsid w:val="0044712D"/>
    <w:rsid w:val="004472CD"/>
    <w:rsid w:val="004478DB"/>
    <w:rsid w:val="00447952"/>
    <w:rsid w:val="00447A3E"/>
    <w:rsid w:val="00447F12"/>
    <w:rsid w:val="004509CC"/>
    <w:rsid w:val="00451B61"/>
    <w:rsid w:val="00452739"/>
    <w:rsid w:val="00452F9F"/>
    <w:rsid w:val="00452FFA"/>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39A6"/>
    <w:rsid w:val="00464061"/>
    <w:rsid w:val="004641C6"/>
    <w:rsid w:val="00464C95"/>
    <w:rsid w:val="00464CAE"/>
    <w:rsid w:val="00465039"/>
    <w:rsid w:val="004656F4"/>
    <w:rsid w:val="004658FD"/>
    <w:rsid w:val="00465F20"/>
    <w:rsid w:val="00465F77"/>
    <w:rsid w:val="00466761"/>
    <w:rsid w:val="00466B6A"/>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795"/>
    <w:rsid w:val="00475AE7"/>
    <w:rsid w:val="00475C2B"/>
    <w:rsid w:val="00475E7E"/>
    <w:rsid w:val="00476150"/>
    <w:rsid w:val="00476ED6"/>
    <w:rsid w:val="0047783C"/>
    <w:rsid w:val="0048010D"/>
    <w:rsid w:val="00480198"/>
    <w:rsid w:val="004807EA"/>
    <w:rsid w:val="00480986"/>
    <w:rsid w:val="00480A3F"/>
    <w:rsid w:val="00481249"/>
    <w:rsid w:val="004820DE"/>
    <w:rsid w:val="00482145"/>
    <w:rsid w:val="004822FD"/>
    <w:rsid w:val="004823B4"/>
    <w:rsid w:val="00482475"/>
    <w:rsid w:val="004829D2"/>
    <w:rsid w:val="00482B6A"/>
    <w:rsid w:val="0048376F"/>
    <w:rsid w:val="004838FF"/>
    <w:rsid w:val="00483A95"/>
    <w:rsid w:val="00484867"/>
    <w:rsid w:val="004849A9"/>
    <w:rsid w:val="0048506D"/>
    <w:rsid w:val="004856B3"/>
    <w:rsid w:val="00485A0E"/>
    <w:rsid w:val="00485F53"/>
    <w:rsid w:val="00486AD0"/>
    <w:rsid w:val="00486C72"/>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2FCA"/>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2A0"/>
    <w:rsid w:val="004A044F"/>
    <w:rsid w:val="004A0AFE"/>
    <w:rsid w:val="004A0B46"/>
    <w:rsid w:val="004A1155"/>
    <w:rsid w:val="004A193B"/>
    <w:rsid w:val="004A19C1"/>
    <w:rsid w:val="004A1FA1"/>
    <w:rsid w:val="004A2152"/>
    <w:rsid w:val="004A3B59"/>
    <w:rsid w:val="004A3F72"/>
    <w:rsid w:val="004A40E9"/>
    <w:rsid w:val="004A41EF"/>
    <w:rsid w:val="004A5CE3"/>
    <w:rsid w:val="004A5EC3"/>
    <w:rsid w:val="004A65AE"/>
    <w:rsid w:val="004A6607"/>
    <w:rsid w:val="004A66D9"/>
    <w:rsid w:val="004A68DB"/>
    <w:rsid w:val="004A6F7D"/>
    <w:rsid w:val="004A702E"/>
    <w:rsid w:val="004A76EA"/>
    <w:rsid w:val="004A7B73"/>
    <w:rsid w:val="004B010D"/>
    <w:rsid w:val="004B027C"/>
    <w:rsid w:val="004B048C"/>
    <w:rsid w:val="004B0D36"/>
    <w:rsid w:val="004B0DA5"/>
    <w:rsid w:val="004B0E27"/>
    <w:rsid w:val="004B10D6"/>
    <w:rsid w:val="004B10E1"/>
    <w:rsid w:val="004B1512"/>
    <w:rsid w:val="004B156A"/>
    <w:rsid w:val="004B16EF"/>
    <w:rsid w:val="004B1A2E"/>
    <w:rsid w:val="004B1BCC"/>
    <w:rsid w:val="004B1EF9"/>
    <w:rsid w:val="004B1F56"/>
    <w:rsid w:val="004B2716"/>
    <w:rsid w:val="004B2AB6"/>
    <w:rsid w:val="004B2C21"/>
    <w:rsid w:val="004B2C35"/>
    <w:rsid w:val="004B2C68"/>
    <w:rsid w:val="004B30D3"/>
    <w:rsid w:val="004B3124"/>
    <w:rsid w:val="004B3EB9"/>
    <w:rsid w:val="004B3FCA"/>
    <w:rsid w:val="004B4078"/>
    <w:rsid w:val="004B4466"/>
    <w:rsid w:val="004B4480"/>
    <w:rsid w:val="004B494E"/>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215"/>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9C"/>
    <w:rsid w:val="004D6DD6"/>
    <w:rsid w:val="004D6E97"/>
    <w:rsid w:val="004D6F79"/>
    <w:rsid w:val="004D712E"/>
    <w:rsid w:val="004D7AFA"/>
    <w:rsid w:val="004D7FE6"/>
    <w:rsid w:val="004E0053"/>
    <w:rsid w:val="004E012F"/>
    <w:rsid w:val="004E05AA"/>
    <w:rsid w:val="004E0FFC"/>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F12DB"/>
    <w:rsid w:val="004F16B8"/>
    <w:rsid w:val="004F1A10"/>
    <w:rsid w:val="004F1C0D"/>
    <w:rsid w:val="004F21B0"/>
    <w:rsid w:val="004F30A0"/>
    <w:rsid w:val="004F3A19"/>
    <w:rsid w:val="004F3D0F"/>
    <w:rsid w:val="004F3D82"/>
    <w:rsid w:val="004F3EC1"/>
    <w:rsid w:val="004F4991"/>
    <w:rsid w:val="004F4E85"/>
    <w:rsid w:val="004F4E9E"/>
    <w:rsid w:val="004F5221"/>
    <w:rsid w:val="004F57F7"/>
    <w:rsid w:val="004F5BA0"/>
    <w:rsid w:val="004F5F93"/>
    <w:rsid w:val="004F62D5"/>
    <w:rsid w:val="004F64F4"/>
    <w:rsid w:val="004F69E8"/>
    <w:rsid w:val="004F74D5"/>
    <w:rsid w:val="004F771B"/>
    <w:rsid w:val="004F796C"/>
    <w:rsid w:val="004F79DE"/>
    <w:rsid w:val="004F7BAA"/>
    <w:rsid w:val="004F7F00"/>
    <w:rsid w:val="0050000C"/>
    <w:rsid w:val="005005A8"/>
    <w:rsid w:val="00500601"/>
    <w:rsid w:val="00500DE6"/>
    <w:rsid w:val="005019A6"/>
    <w:rsid w:val="00501DAA"/>
    <w:rsid w:val="0050219C"/>
    <w:rsid w:val="005027FB"/>
    <w:rsid w:val="00502C14"/>
    <w:rsid w:val="0050324D"/>
    <w:rsid w:val="005036D0"/>
    <w:rsid w:val="00504210"/>
    <w:rsid w:val="005046C3"/>
    <w:rsid w:val="00504FFE"/>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5B1"/>
    <w:rsid w:val="00512942"/>
    <w:rsid w:val="00512A88"/>
    <w:rsid w:val="00512F54"/>
    <w:rsid w:val="005134EA"/>
    <w:rsid w:val="00513BC1"/>
    <w:rsid w:val="005142D7"/>
    <w:rsid w:val="005150C5"/>
    <w:rsid w:val="00515973"/>
    <w:rsid w:val="00515BE1"/>
    <w:rsid w:val="005171B0"/>
    <w:rsid w:val="005174D9"/>
    <w:rsid w:val="00517858"/>
    <w:rsid w:val="00517ADD"/>
    <w:rsid w:val="00520104"/>
    <w:rsid w:val="00520782"/>
    <w:rsid w:val="00521326"/>
    <w:rsid w:val="00521447"/>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F52"/>
    <w:rsid w:val="0054117B"/>
    <w:rsid w:val="005411C8"/>
    <w:rsid w:val="00541744"/>
    <w:rsid w:val="005419BB"/>
    <w:rsid w:val="00541F07"/>
    <w:rsid w:val="00542141"/>
    <w:rsid w:val="0054223D"/>
    <w:rsid w:val="00542246"/>
    <w:rsid w:val="0054253B"/>
    <w:rsid w:val="00543359"/>
    <w:rsid w:val="005438BC"/>
    <w:rsid w:val="005438F3"/>
    <w:rsid w:val="00544362"/>
    <w:rsid w:val="00544620"/>
    <w:rsid w:val="0054472A"/>
    <w:rsid w:val="005447F6"/>
    <w:rsid w:val="0054541D"/>
    <w:rsid w:val="005454BB"/>
    <w:rsid w:val="005455AC"/>
    <w:rsid w:val="00545734"/>
    <w:rsid w:val="00545B49"/>
    <w:rsid w:val="0054602E"/>
    <w:rsid w:val="00546289"/>
    <w:rsid w:val="0054633D"/>
    <w:rsid w:val="005463FA"/>
    <w:rsid w:val="005464AC"/>
    <w:rsid w:val="00546F8A"/>
    <w:rsid w:val="0054755B"/>
    <w:rsid w:val="00547843"/>
    <w:rsid w:val="005479A0"/>
    <w:rsid w:val="005500D6"/>
    <w:rsid w:val="00550167"/>
    <w:rsid w:val="0055038A"/>
    <w:rsid w:val="0055042A"/>
    <w:rsid w:val="005505AB"/>
    <w:rsid w:val="00550B73"/>
    <w:rsid w:val="00550F71"/>
    <w:rsid w:val="00551212"/>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A3"/>
    <w:rsid w:val="005605DC"/>
    <w:rsid w:val="005613A8"/>
    <w:rsid w:val="0056171F"/>
    <w:rsid w:val="00561B77"/>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08F1"/>
    <w:rsid w:val="00570A77"/>
    <w:rsid w:val="0057137B"/>
    <w:rsid w:val="00571660"/>
    <w:rsid w:val="0057177A"/>
    <w:rsid w:val="00571CE5"/>
    <w:rsid w:val="00571D4C"/>
    <w:rsid w:val="00572AD3"/>
    <w:rsid w:val="00572B69"/>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BDF"/>
    <w:rsid w:val="00582D5A"/>
    <w:rsid w:val="005833FF"/>
    <w:rsid w:val="00583753"/>
    <w:rsid w:val="00583792"/>
    <w:rsid w:val="0058384B"/>
    <w:rsid w:val="00583F43"/>
    <w:rsid w:val="005842E3"/>
    <w:rsid w:val="005845D6"/>
    <w:rsid w:val="00585181"/>
    <w:rsid w:val="00586B97"/>
    <w:rsid w:val="00587302"/>
    <w:rsid w:val="005878FA"/>
    <w:rsid w:val="00587C13"/>
    <w:rsid w:val="00590534"/>
    <w:rsid w:val="0059070A"/>
    <w:rsid w:val="00591E24"/>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512"/>
    <w:rsid w:val="005A4E86"/>
    <w:rsid w:val="005A5110"/>
    <w:rsid w:val="005A562F"/>
    <w:rsid w:val="005A593B"/>
    <w:rsid w:val="005A6D23"/>
    <w:rsid w:val="005A7265"/>
    <w:rsid w:val="005A72A1"/>
    <w:rsid w:val="005A7D21"/>
    <w:rsid w:val="005B0807"/>
    <w:rsid w:val="005B08FF"/>
    <w:rsid w:val="005B17D5"/>
    <w:rsid w:val="005B1AD1"/>
    <w:rsid w:val="005B1F6A"/>
    <w:rsid w:val="005B245A"/>
    <w:rsid w:val="005B2772"/>
    <w:rsid w:val="005B29D2"/>
    <w:rsid w:val="005B3605"/>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20A5"/>
    <w:rsid w:val="005C20A9"/>
    <w:rsid w:val="005C3383"/>
    <w:rsid w:val="005C36D5"/>
    <w:rsid w:val="005C3F05"/>
    <w:rsid w:val="005C43CD"/>
    <w:rsid w:val="005C44F0"/>
    <w:rsid w:val="005C4A87"/>
    <w:rsid w:val="005C587E"/>
    <w:rsid w:val="005C59F2"/>
    <w:rsid w:val="005C5AC5"/>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43DA"/>
    <w:rsid w:val="005E4915"/>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A9A"/>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A88"/>
    <w:rsid w:val="00610C63"/>
    <w:rsid w:val="00611103"/>
    <w:rsid w:val="00612A24"/>
    <w:rsid w:val="00612FB2"/>
    <w:rsid w:val="00613046"/>
    <w:rsid w:val="006130A1"/>
    <w:rsid w:val="0061313F"/>
    <w:rsid w:val="006131B2"/>
    <w:rsid w:val="00613A35"/>
    <w:rsid w:val="00613EC1"/>
    <w:rsid w:val="0061419E"/>
    <w:rsid w:val="00614C5E"/>
    <w:rsid w:val="00615257"/>
    <w:rsid w:val="00615ADA"/>
    <w:rsid w:val="00615FED"/>
    <w:rsid w:val="00616020"/>
    <w:rsid w:val="0061603B"/>
    <w:rsid w:val="00616311"/>
    <w:rsid w:val="00616432"/>
    <w:rsid w:val="00617368"/>
    <w:rsid w:val="00617649"/>
    <w:rsid w:val="0061765C"/>
    <w:rsid w:val="006178A8"/>
    <w:rsid w:val="006179EA"/>
    <w:rsid w:val="0062086F"/>
    <w:rsid w:val="006209CC"/>
    <w:rsid w:val="00621283"/>
    <w:rsid w:val="0062136D"/>
    <w:rsid w:val="00621503"/>
    <w:rsid w:val="00621B99"/>
    <w:rsid w:val="00622C23"/>
    <w:rsid w:val="00623F0C"/>
    <w:rsid w:val="00624970"/>
    <w:rsid w:val="00624F14"/>
    <w:rsid w:val="0062525A"/>
    <w:rsid w:val="00625953"/>
    <w:rsid w:val="00625A6B"/>
    <w:rsid w:val="00625FCC"/>
    <w:rsid w:val="006261FF"/>
    <w:rsid w:val="00626534"/>
    <w:rsid w:val="00626D0A"/>
    <w:rsid w:val="0062711F"/>
    <w:rsid w:val="006272B9"/>
    <w:rsid w:val="006272F5"/>
    <w:rsid w:val="006274BA"/>
    <w:rsid w:val="00627867"/>
    <w:rsid w:val="006278D8"/>
    <w:rsid w:val="00627AFD"/>
    <w:rsid w:val="00627CAC"/>
    <w:rsid w:val="00627DBF"/>
    <w:rsid w:val="0063054A"/>
    <w:rsid w:val="006313E8"/>
    <w:rsid w:val="00631730"/>
    <w:rsid w:val="00631A14"/>
    <w:rsid w:val="0063218D"/>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972"/>
    <w:rsid w:val="00643F0B"/>
    <w:rsid w:val="00643F1F"/>
    <w:rsid w:val="00644188"/>
    <w:rsid w:val="00644C18"/>
    <w:rsid w:val="00644D89"/>
    <w:rsid w:val="00644FA5"/>
    <w:rsid w:val="00645FDE"/>
    <w:rsid w:val="0064636C"/>
    <w:rsid w:val="006472C2"/>
    <w:rsid w:val="006474BE"/>
    <w:rsid w:val="006474E2"/>
    <w:rsid w:val="00647B06"/>
    <w:rsid w:val="0065014E"/>
    <w:rsid w:val="00650253"/>
    <w:rsid w:val="00650416"/>
    <w:rsid w:val="006513ED"/>
    <w:rsid w:val="00651608"/>
    <w:rsid w:val="00651BF2"/>
    <w:rsid w:val="00652093"/>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59"/>
    <w:rsid w:val="006547B5"/>
    <w:rsid w:val="00654FC3"/>
    <w:rsid w:val="00655101"/>
    <w:rsid w:val="00655324"/>
    <w:rsid w:val="00655521"/>
    <w:rsid w:val="006555CC"/>
    <w:rsid w:val="006555F4"/>
    <w:rsid w:val="00655FD3"/>
    <w:rsid w:val="00656E97"/>
    <w:rsid w:val="00656F49"/>
    <w:rsid w:val="00656FB8"/>
    <w:rsid w:val="00657790"/>
    <w:rsid w:val="006579B1"/>
    <w:rsid w:val="00657B26"/>
    <w:rsid w:val="00657DF6"/>
    <w:rsid w:val="0066008E"/>
    <w:rsid w:val="00660141"/>
    <w:rsid w:val="0066087A"/>
    <w:rsid w:val="00660BB3"/>
    <w:rsid w:val="00660F97"/>
    <w:rsid w:val="00661178"/>
    <w:rsid w:val="00661299"/>
    <w:rsid w:val="0066152B"/>
    <w:rsid w:val="006619BF"/>
    <w:rsid w:val="00661D55"/>
    <w:rsid w:val="00661F3C"/>
    <w:rsid w:val="00662F06"/>
    <w:rsid w:val="0066326C"/>
    <w:rsid w:val="0066360E"/>
    <w:rsid w:val="0066371C"/>
    <w:rsid w:val="006637E4"/>
    <w:rsid w:val="00663C82"/>
    <w:rsid w:val="00664149"/>
    <w:rsid w:val="0066456D"/>
    <w:rsid w:val="0066467B"/>
    <w:rsid w:val="00664AC9"/>
    <w:rsid w:val="00665833"/>
    <w:rsid w:val="006661F6"/>
    <w:rsid w:val="00666E8C"/>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63C"/>
    <w:rsid w:val="0067794B"/>
    <w:rsid w:val="00677A6A"/>
    <w:rsid w:val="00677CB3"/>
    <w:rsid w:val="00677DBA"/>
    <w:rsid w:val="006801C7"/>
    <w:rsid w:val="006813F8"/>
    <w:rsid w:val="00681CC8"/>
    <w:rsid w:val="00681E47"/>
    <w:rsid w:val="006828DD"/>
    <w:rsid w:val="00683306"/>
    <w:rsid w:val="00683517"/>
    <w:rsid w:val="006835FC"/>
    <w:rsid w:val="00684179"/>
    <w:rsid w:val="00685091"/>
    <w:rsid w:val="006853BC"/>
    <w:rsid w:val="006856A3"/>
    <w:rsid w:val="00686523"/>
    <w:rsid w:val="00686575"/>
    <w:rsid w:val="0068675B"/>
    <w:rsid w:val="00687153"/>
    <w:rsid w:val="00687419"/>
    <w:rsid w:val="006876E7"/>
    <w:rsid w:val="00687C8D"/>
    <w:rsid w:val="006900B2"/>
    <w:rsid w:val="0069020C"/>
    <w:rsid w:val="006909AA"/>
    <w:rsid w:val="00691178"/>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AE7"/>
    <w:rsid w:val="00695EFB"/>
    <w:rsid w:val="00695F62"/>
    <w:rsid w:val="00695FD4"/>
    <w:rsid w:val="00696608"/>
    <w:rsid w:val="00696695"/>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670"/>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5D1"/>
    <w:rsid w:val="006C16AE"/>
    <w:rsid w:val="006C17B3"/>
    <w:rsid w:val="006C1E3C"/>
    <w:rsid w:val="006C1EB7"/>
    <w:rsid w:val="006C2364"/>
    <w:rsid w:val="006C30F3"/>
    <w:rsid w:val="006C32B3"/>
    <w:rsid w:val="006C330E"/>
    <w:rsid w:val="006C365C"/>
    <w:rsid w:val="006C3675"/>
    <w:rsid w:val="006C410D"/>
    <w:rsid w:val="006C4684"/>
    <w:rsid w:val="006C4EB4"/>
    <w:rsid w:val="006C512B"/>
    <w:rsid w:val="006C5359"/>
    <w:rsid w:val="006C55B5"/>
    <w:rsid w:val="006C56A9"/>
    <w:rsid w:val="006C5B22"/>
    <w:rsid w:val="006C65E6"/>
    <w:rsid w:val="006C681A"/>
    <w:rsid w:val="006C6964"/>
    <w:rsid w:val="006C6EA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2D4"/>
    <w:rsid w:val="006D7371"/>
    <w:rsid w:val="006D7868"/>
    <w:rsid w:val="006D7922"/>
    <w:rsid w:val="006E02CA"/>
    <w:rsid w:val="006E067F"/>
    <w:rsid w:val="006E0F0F"/>
    <w:rsid w:val="006E1548"/>
    <w:rsid w:val="006E1892"/>
    <w:rsid w:val="006E1BCB"/>
    <w:rsid w:val="006E22A4"/>
    <w:rsid w:val="006E2A66"/>
    <w:rsid w:val="006E2DD1"/>
    <w:rsid w:val="006E316D"/>
    <w:rsid w:val="006E31DD"/>
    <w:rsid w:val="006E3F74"/>
    <w:rsid w:val="006E423F"/>
    <w:rsid w:val="006E518A"/>
    <w:rsid w:val="006E5370"/>
    <w:rsid w:val="006E5586"/>
    <w:rsid w:val="006E5A33"/>
    <w:rsid w:val="006E5D98"/>
    <w:rsid w:val="006E6129"/>
    <w:rsid w:val="006E6B27"/>
    <w:rsid w:val="006E6FD7"/>
    <w:rsid w:val="006E76B7"/>
    <w:rsid w:val="006F00B1"/>
    <w:rsid w:val="006F00C2"/>
    <w:rsid w:val="006F00CF"/>
    <w:rsid w:val="006F0421"/>
    <w:rsid w:val="006F0CF8"/>
    <w:rsid w:val="006F0EC9"/>
    <w:rsid w:val="006F1339"/>
    <w:rsid w:val="006F1EE5"/>
    <w:rsid w:val="006F2CAF"/>
    <w:rsid w:val="006F2E22"/>
    <w:rsid w:val="006F3384"/>
    <w:rsid w:val="006F33AF"/>
    <w:rsid w:val="006F3FB3"/>
    <w:rsid w:val="006F4021"/>
    <w:rsid w:val="006F4137"/>
    <w:rsid w:val="006F4E36"/>
    <w:rsid w:val="006F4FCF"/>
    <w:rsid w:val="006F5219"/>
    <w:rsid w:val="006F591D"/>
    <w:rsid w:val="006F6665"/>
    <w:rsid w:val="006F67E7"/>
    <w:rsid w:val="006F70AD"/>
    <w:rsid w:val="006F73C1"/>
    <w:rsid w:val="006F7602"/>
    <w:rsid w:val="007004A1"/>
    <w:rsid w:val="00701149"/>
    <w:rsid w:val="00701332"/>
    <w:rsid w:val="00701511"/>
    <w:rsid w:val="007018F0"/>
    <w:rsid w:val="00701D9A"/>
    <w:rsid w:val="00701E63"/>
    <w:rsid w:val="00702689"/>
    <w:rsid w:val="00702A2F"/>
    <w:rsid w:val="00702A47"/>
    <w:rsid w:val="00702E28"/>
    <w:rsid w:val="00702F11"/>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6ED"/>
    <w:rsid w:val="0071489F"/>
    <w:rsid w:val="00714A74"/>
    <w:rsid w:val="00714FDD"/>
    <w:rsid w:val="007150BC"/>
    <w:rsid w:val="0071511E"/>
    <w:rsid w:val="00715626"/>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39CF"/>
    <w:rsid w:val="007242B7"/>
    <w:rsid w:val="0072431A"/>
    <w:rsid w:val="00724D1B"/>
    <w:rsid w:val="00725174"/>
    <w:rsid w:val="007253AD"/>
    <w:rsid w:val="0072555D"/>
    <w:rsid w:val="0072628A"/>
    <w:rsid w:val="007266A6"/>
    <w:rsid w:val="00726842"/>
    <w:rsid w:val="00726CBD"/>
    <w:rsid w:val="00726CDE"/>
    <w:rsid w:val="00726D8E"/>
    <w:rsid w:val="007271DA"/>
    <w:rsid w:val="00727949"/>
    <w:rsid w:val="007307AC"/>
    <w:rsid w:val="0073094F"/>
    <w:rsid w:val="00730D55"/>
    <w:rsid w:val="007311F2"/>
    <w:rsid w:val="007315B1"/>
    <w:rsid w:val="00731D6B"/>
    <w:rsid w:val="00731FF5"/>
    <w:rsid w:val="00732388"/>
    <w:rsid w:val="0073261B"/>
    <w:rsid w:val="00732BB3"/>
    <w:rsid w:val="00732D0F"/>
    <w:rsid w:val="00733967"/>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6CA4"/>
    <w:rsid w:val="00747249"/>
    <w:rsid w:val="007474B4"/>
    <w:rsid w:val="007474BA"/>
    <w:rsid w:val="0074776D"/>
    <w:rsid w:val="007477E6"/>
    <w:rsid w:val="00747B49"/>
    <w:rsid w:val="00747F98"/>
    <w:rsid w:val="00750377"/>
    <w:rsid w:val="007509B0"/>
    <w:rsid w:val="00750A0B"/>
    <w:rsid w:val="0075177B"/>
    <w:rsid w:val="00751CA3"/>
    <w:rsid w:val="00751DCF"/>
    <w:rsid w:val="00751F3E"/>
    <w:rsid w:val="00751FCD"/>
    <w:rsid w:val="007520DA"/>
    <w:rsid w:val="007529AF"/>
    <w:rsid w:val="007533D3"/>
    <w:rsid w:val="0075352D"/>
    <w:rsid w:val="007544F6"/>
    <w:rsid w:val="00754902"/>
    <w:rsid w:val="00754EA9"/>
    <w:rsid w:val="00754F77"/>
    <w:rsid w:val="0075544A"/>
    <w:rsid w:val="00755C77"/>
    <w:rsid w:val="00755D06"/>
    <w:rsid w:val="00755ECB"/>
    <w:rsid w:val="0075618C"/>
    <w:rsid w:val="007564DC"/>
    <w:rsid w:val="00756BA3"/>
    <w:rsid w:val="00756C69"/>
    <w:rsid w:val="00756F99"/>
    <w:rsid w:val="0076021B"/>
    <w:rsid w:val="007602E1"/>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B69"/>
    <w:rsid w:val="00771DF2"/>
    <w:rsid w:val="00772280"/>
    <w:rsid w:val="00773655"/>
    <w:rsid w:val="00773CE0"/>
    <w:rsid w:val="0077463E"/>
    <w:rsid w:val="00774839"/>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7F4"/>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31F"/>
    <w:rsid w:val="00791594"/>
    <w:rsid w:val="00792343"/>
    <w:rsid w:val="007932A2"/>
    <w:rsid w:val="00793B78"/>
    <w:rsid w:val="00793C96"/>
    <w:rsid w:val="007945C5"/>
    <w:rsid w:val="007946FF"/>
    <w:rsid w:val="0079628F"/>
    <w:rsid w:val="007969F1"/>
    <w:rsid w:val="00796A61"/>
    <w:rsid w:val="00796CE0"/>
    <w:rsid w:val="00797A21"/>
    <w:rsid w:val="00797A37"/>
    <w:rsid w:val="00797A9B"/>
    <w:rsid w:val="00797FD9"/>
    <w:rsid w:val="007A00E0"/>
    <w:rsid w:val="007A022B"/>
    <w:rsid w:val="007A057D"/>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5E12"/>
    <w:rsid w:val="007A64E8"/>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07A"/>
    <w:rsid w:val="007C1139"/>
    <w:rsid w:val="007C1899"/>
    <w:rsid w:val="007C1A91"/>
    <w:rsid w:val="007C1BF6"/>
    <w:rsid w:val="007C2298"/>
    <w:rsid w:val="007C24B0"/>
    <w:rsid w:val="007C2A26"/>
    <w:rsid w:val="007C2DBC"/>
    <w:rsid w:val="007C2FE6"/>
    <w:rsid w:val="007C30A0"/>
    <w:rsid w:val="007C310C"/>
    <w:rsid w:val="007C3A2E"/>
    <w:rsid w:val="007C3D6C"/>
    <w:rsid w:val="007C4544"/>
    <w:rsid w:val="007C4AF6"/>
    <w:rsid w:val="007C4D8B"/>
    <w:rsid w:val="007C5380"/>
    <w:rsid w:val="007C5394"/>
    <w:rsid w:val="007C54E4"/>
    <w:rsid w:val="007C6085"/>
    <w:rsid w:val="007C67E3"/>
    <w:rsid w:val="007C6DC5"/>
    <w:rsid w:val="007C7127"/>
    <w:rsid w:val="007C72EE"/>
    <w:rsid w:val="007C7365"/>
    <w:rsid w:val="007C752A"/>
    <w:rsid w:val="007C7666"/>
    <w:rsid w:val="007C7EF0"/>
    <w:rsid w:val="007D0522"/>
    <w:rsid w:val="007D06CF"/>
    <w:rsid w:val="007D15F2"/>
    <w:rsid w:val="007D1F79"/>
    <w:rsid w:val="007D25F9"/>
    <w:rsid w:val="007D2DFB"/>
    <w:rsid w:val="007D333B"/>
    <w:rsid w:val="007D4257"/>
    <w:rsid w:val="007D4D6D"/>
    <w:rsid w:val="007D4F5C"/>
    <w:rsid w:val="007D4F7C"/>
    <w:rsid w:val="007D544E"/>
    <w:rsid w:val="007D5AA0"/>
    <w:rsid w:val="007D5C52"/>
    <w:rsid w:val="007D5F15"/>
    <w:rsid w:val="007D615E"/>
    <w:rsid w:val="007D61E0"/>
    <w:rsid w:val="007D621E"/>
    <w:rsid w:val="007D75A9"/>
    <w:rsid w:val="007D76D1"/>
    <w:rsid w:val="007D7976"/>
    <w:rsid w:val="007D7F9F"/>
    <w:rsid w:val="007E066B"/>
    <w:rsid w:val="007E0694"/>
    <w:rsid w:val="007E0DD7"/>
    <w:rsid w:val="007E0E33"/>
    <w:rsid w:val="007E0FFA"/>
    <w:rsid w:val="007E14B4"/>
    <w:rsid w:val="007E1736"/>
    <w:rsid w:val="007E1924"/>
    <w:rsid w:val="007E25EA"/>
    <w:rsid w:val="007E4256"/>
    <w:rsid w:val="007E4B0C"/>
    <w:rsid w:val="007E4EE1"/>
    <w:rsid w:val="007E554B"/>
    <w:rsid w:val="007E570D"/>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03A"/>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17AFE"/>
    <w:rsid w:val="008202DD"/>
    <w:rsid w:val="008204A2"/>
    <w:rsid w:val="00820A02"/>
    <w:rsid w:val="00820CD4"/>
    <w:rsid w:val="00820DC7"/>
    <w:rsid w:val="0082128B"/>
    <w:rsid w:val="00822005"/>
    <w:rsid w:val="0082290F"/>
    <w:rsid w:val="00822CA0"/>
    <w:rsid w:val="00823F00"/>
    <w:rsid w:val="008240F0"/>
    <w:rsid w:val="0082464D"/>
    <w:rsid w:val="008246EB"/>
    <w:rsid w:val="00824AE8"/>
    <w:rsid w:val="0082681E"/>
    <w:rsid w:val="00826AA0"/>
    <w:rsid w:val="00826AC9"/>
    <w:rsid w:val="00826E66"/>
    <w:rsid w:val="008273C9"/>
    <w:rsid w:val="00827696"/>
    <w:rsid w:val="00827CB1"/>
    <w:rsid w:val="00827D4D"/>
    <w:rsid w:val="00827DCA"/>
    <w:rsid w:val="008300AE"/>
    <w:rsid w:val="008300D0"/>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34E"/>
    <w:rsid w:val="00837471"/>
    <w:rsid w:val="008375B6"/>
    <w:rsid w:val="00840412"/>
    <w:rsid w:val="00840A43"/>
    <w:rsid w:val="00840BE0"/>
    <w:rsid w:val="00840BF9"/>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974"/>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8A1"/>
    <w:rsid w:val="008719C5"/>
    <w:rsid w:val="00871AD4"/>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F73"/>
    <w:rsid w:val="0087686A"/>
    <w:rsid w:val="0087699C"/>
    <w:rsid w:val="008769A1"/>
    <w:rsid w:val="00876A45"/>
    <w:rsid w:val="00876D14"/>
    <w:rsid w:val="008771E6"/>
    <w:rsid w:val="00877487"/>
    <w:rsid w:val="00877666"/>
    <w:rsid w:val="0087793F"/>
    <w:rsid w:val="00877D99"/>
    <w:rsid w:val="008800F8"/>
    <w:rsid w:val="008812C6"/>
    <w:rsid w:val="00881537"/>
    <w:rsid w:val="00881B37"/>
    <w:rsid w:val="00881CB6"/>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5E8F"/>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C8E"/>
    <w:rsid w:val="00895F0E"/>
    <w:rsid w:val="0089645A"/>
    <w:rsid w:val="00896D78"/>
    <w:rsid w:val="00896F3C"/>
    <w:rsid w:val="00896FCB"/>
    <w:rsid w:val="00897102"/>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496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550"/>
    <w:rsid w:val="008C36B0"/>
    <w:rsid w:val="008C45CD"/>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5FBB"/>
    <w:rsid w:val="008E6723"/>
    <w:rsid w:val="008E6F7C"/>
    <w:rsid w:val="008E71A5"/>
    <w:rsid w:val="008E7578"/>
    <w:rsid w:val="008E7880"/>
    <w:rsid w:val="008E7953"/>
    <w:rsid w:val="008E7B26"/>
    <w:rsid w:val="008E7ED0"/>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0CE"/>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6FE"/>
    <w:rsid w:val="009029C0"/>
    <w:rsid w:val="00903F24"/>
    <w:rsid w:val="00903F3B"/>
    <w:rsid w:val="009040B5"/>
    <w:rsid w:val="0090457B"/>
    <w:rsid w:val="00904695"/>
    <w:rsid w:val="009049BF"/>
    <w:rsid w:val="00905660"/>
    <w:rsid w:val="009056E5"/>
    <w:rsid w:val="0090571E"/>
    <w:rsid w:val="00905E3A"/>
    <w:rsid w:val="009060E1"/>
    <w:rsid w:val="00906570"/>
    <w:rsid w:val="0090689F"/>
    <w:rsid w:val="00906FC8"/>
    <w:rsid w:val="009071B6"/>
    <w:rsid w:val="00910CDB"/>
    <w:rsid w:val="00911486"/>
    <w:rsid w:val="00911E05"/>
    <w:rsid w:val="00911EFA"/>
    <w:rsid w:val="00913C40"/>
    <w:rsid w:val="009142D0"/>
    <w:rsid w:val="00914C30"/>
    <w:rsid w:val="00914FF3"/>
    <w:rsid w:val="00915997"/>
    <w:rsid w:val="00915AB1"/>
    <w:rsid w:val="0091606F"/>
    <w:rsid w:val="009169C4"/>
    <w:rsid w:val="00916E49"/>
    <w:rsid w:val="00917DB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915"/>
    <w:rsid w:val="00926B22"/>
    <w:rsid w:val="009271F8"/>
    <w:rsid w:val="00927497"/>
    <w:rsid w:val="00927D72"/>
    <w:rsid w:val="00927F3A"/>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0F46"/>
    <w:rsid w:val="00941245"/>
    <w:rsid w:val="0094208E"/>
    <w:rsid w:val="0094285A"/>
    <w:rsid w:val="00942D13"/>
    <w:rsid w:val="00943388"/>
    <w:rsid w:val="00943803"/>
    <w:rsid w:val="00944289"/>
    <w:rsid w:val="00944837"/>
    <w:rsid w:val="00944C8E"/>
    <w:rsid w:val="0094539C"/>
    <w:rsid w:val="009457DC"/>
    <w:rsid w:val="00945EEE"/>
    <w:rsid w:val="00946A22"/>
    <w:rsid w:val="00946E39"/>
    <w:rsid w:val="00947327"/>
    <w:rsid w:val="0094793B"/>
    <w:rsid w:val="00947BAC"/>
    <w:rsid w:val="00947C3C"/>
    <w:rsid w:val="00947DA9"/>
    <w:rsid w:val="0095008E"/>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1A8"/>
    <w:rsid w:val="009639B7"/>
    <w:rsid w:val="00963A82"/>
    <w:rsid w:val="00963E06"/>
    <w:rsid w:val="00963ECA"/>
    <w:rsid w:val="0096416B"/>
    <w:rsid w:val="009642F4"/>
    <w:rsid w:val="009648CA"/>
    <w:rsid w:val="00964A63"/>
    <w:rsid w:val="0096516D"/>
    <w:rsid w:val="00965AE7"/>
    <w:rsid w:val="00966A39"/>
    <w:rsid w:val="0096779A"/>
    <w:rsid w:val="00967D3F"/>
    <w:rsid w:val="0097036B"/>
    <w:rsid w:val="00970C16"/>
    <w:rsid w:val="00971238"/>
    <w:rsid w:val="00971266"/>
    <w:rsid w:val="009712EC"/>
    <w:rsid w:val="00971998"/>
    <w:rsid w:val="00971B0D"/>
    <w:rsid w:val="009721AB"/>
    <w:rsid w:val="00972520"/>
    <w:rsid w:val="00972868"/>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478"/>
    <w:rsid w:val="00977502"/>
    <w:rsid w:val="0097756D"/>
    <w:rsid w:val="009801C6"/>
    <w:rsid w:val="00980ABA"/>
    <w:rsid w:val="00981559"/>
    <w:rsid w:val="0098181F"/>
    <w:rsid w:val="00981D48"/>
    <w:rsid w:val="00981F0C"/>
    <w:rsid w:val="009820E1"/>
    <w:rsid w:val="00982525"/>
    <w:rsid w:val="0098288D"/>
    <w:rsid w:val="00982967"/>
    <w:rsid w:val="00982D3D"/>
    <w:rsid w:val="0098305D"/>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5D"/>
    <w:rsid w:val="009868C8"/>
    <w:rsid w:val="009869ED"/>
    <w:rsid w:val="00986A69"/>
    <w:rsid w:val="009870C0"/>
    <w:rsid w:val="00987534"/>
    <w:rsid w:val="00987821"/>
    <w:rsid w:val="00987B7C"/>
    <w:rsid w:val="00987CD0"/>
    <w:rsid w:val="0099039D"/>
    <w:rsid w:val="009903B1"/>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5E7C"/>
    <w:rsid w:val="0099611B"/>
    <w:rsid w:val="00997059"/>
    <w:rsid w:val="009974D7"/>
    <w:rsid w:val="009976C6"/>
    <w:rsid w:val="009A0340"/>
    <w:rsid w:val="009A158F"/>
    <w:rsid w:val="009A181C"/>
    <w:rsid w:val="009A253A"/>
    <w:rsid w:val="009A2B88"/>
    <w:rsid w:val="009A2BDD"/>
    <w:rsid w:val="009A3157"/>
    <w:rsid w:val="009A3B33"/>
    <w:rsid w:val="009A3B74"/>
    <w:rsid w:val="009A4889"/>
    <w:rsid w:val="009A4A7D"/>
    <w:rsid w:val="009A4B08"/>
    <w:rsid w:val="009A4DD6"/>
    <w:rsid w:val="009A55AA"/>
    <w:rsid w:val="009A5713"/>
    <w:rsid w:val="009A5C97"/>
    <w:rsid w:val="009A5DC5"/>
    <w:rsid w:val="009A6228"/>
    <w:rsid w:val="009A702F"/>
    <w:rsid w:val="009A7BEF"/>
    <w:rsid w:val="009A7D52"/>
    <w:rsid w:val="009B0B84"/>
    <w:rsid w:val="009B15B5"/>
    <w:rsid w:val="009B2236"/>
    <w:rsid w:val="009B3A82"/>
    <w:rsid w:val="009B3BF6"/>
    <w:rsid w:val="009B3C1E"/>
    <w:rsid w:val="009B40DF"/>
    <w:rsid w:val="009B415B"/>
    <w:rsid w:val="009B4689"/>
    <w:rsid w:val="009B4A6E"/>
    <w:rsid w:val="009B4B41"/>
    <w:rsid w:val="009B5046"/>
    <w:rsid w:val="009B5983"/>
    <w:rsid w:val="009B5B7A"/>
    <w:rsid w:val="009B5C17"/>
    <w:rsid w:val="009B616F"/>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AE0"/>
    <w:rsid w:val="009C6ECF"/>
    <w:rsid w:val="009D0C80"/>
    <w:rsid w:val="009D0F63"/>
    <w:rsid w:val="009D18F7"/>
    <w:rsid w:val="009D1ABE"/>
    <w:rsid w:val="009D1C4F"/>
    <w:rsid w:val="009D2948"/>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465"/>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3F0"/>
    <w:rsid w:val="009E6CD8"/>
    <w:rsid w:val="009E7AB6"/>
    <w:rsid w:val="009F0065"/>
    <w:rsid w:val="009F064C"/>
    <w:rsid w:val="009F090C"/>
    <w:rsid w:val="009F1144"/>
    <w:rsid w:val="009F13EC"/>
    <w:rsid w:val="009F1574"/>
    <w:rsid w:val="009F1734"/>
    <w:rsid w:val="009F1838"/>
    <w:rsid w:val="009F206D"/>
    <w:rsid w:val="009F215C"/>
    <w:rsid w:val="009F2482"/>
    <w:rsid w:val="009F298E"/>
    <w:rsid w:val="009F2E69"/>
    <w:rsid w:val="009F3456"/>
    <w:rsid w:val="009F3469"/>
    <w:rsid w:val="009F3CC0"/>
    <w:rsid w:val="009F4703"/>
    <w:rsid w:val="009F4770"/>
    <w:rsid w:val="009F515F"/>
    <w:rsid w:val="009F536E"/>
    <w:rsid w:val="009F58CE"/>
    <w:rsid w:val="009F5A1C"/>
    <w:rsid w:val="009F5D56"/>
    <w:rsid w:val="009F6135"/>
    <w:rsid w:val="009F6583"/>
    <w:rsid w:val="009F7092"/>
    <w:rsid w:val="009F7D20"/>
    <w:rsid w:val="009F7D30"/>
    <w:rsid w:val="009F7EC1"/>
    <w:rsid w:val="00A0007B"/>
    <w:rsid w:val="00A000B4"/>
    <w:rsid w:val="00A00727"/>
    <w:rsid w:val="00A00825"/>
    <w:rsid w:val="00A00B14"/>
    <w:rsid w:val="00A0153A"/>
    <w:rsid w:val="00A01C3E"/>
    <w:rsid w:val="00A02029"/>
    <w:rsid w:val="00A027EA"/>
    <w:rsid w:val="00A02C2B"/>
    <w:rsid w:val="00A02EF9"/>
    <w:rsid w:val="00A02FD1"/>
    <w:rsid w:val="00A03598"/>
    <w:rsid w:val="00A03A2A"/>
    <w:rsid w:val="00A03B01"/>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26E4D"/>
    <w:rsid w:val="00A2738E"/>
    <w:rsid w:val="00A30D4D"/>
    <w:rsid w:val="00A313F1"/>
    <w:rsid w:val="00A31BB9"/>
    <w:rsid w:val="00A32065"/>
    <w:rsid w:val="00A329B6"/>
    <w:rsid w:val="00A32A79"/>
    <w:rsid w:val="00A33D54"/>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8D2"/>
    <w:rsid w:val="00A37CCC"/>
    <w:rsid w:val="00A4036C"/>
    <w:rsid w:val="00A40805"/>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09A"/>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59A3"/>
    <w:rsid w:val="00A661C0"/>
    <w:rsid w:val="00A66C66"/>
    <w:rsid w:val="00A670F6"/>
    <w:rsid w:val="00A6730E"/>
    <w:rsid w:val="00A673A1"/>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7FB"/>
    <w:rsid w:val="00A778D8"/>
    <w:rsid w:val="00A800F0"/>
    <w:rsid w:val="00A8011F"/>
    <w:rsid w:val="00A805B9"/>
    <w:rsid w:val="00A81269"/>
    <w:rsid w:val="00A817D3"/>
    <w:rsid w:val="00A82B30"/>
    <w:rsid w:val="00A832B0"/>
    <w:rsid w:val="00A83622"/>
    <w:rsid w:val="00A83D18"/>
    <w:rsid w:val="00A83F2C"/>
    <w:rsid w:val="00A853F0"/>
    <w:rsid w:val="00A85654"/>
    <w:rsid w:val="00A85794"/>
    <w:rsid w:val="00A85AAF"/>
    <w:rsid w:val="00A85B12"/>
    <w:rsid w:val="00A85BAC"/>
    <w:rsid w:val="00A862BF"/>
    <w:rsid w:val="00A865B1"/>
    <w:rsid w:val="00A8773E"/>
    <w:rsid w:val="00A878CD"/>
    <w:rsid w:val="00A87A0C"/>
    <w:rsid w:val="00A90E6D"/>
    <w:rsid w:val="00A9174A"/>
    <w:rsid w:val="00A91B41"/>
    <w:rsid w:val="00A91B5E"/>
    <w:rsid w:val="00A926DF"/>
    <w:rsid w:val="00A92F5B"/>
    <w:rsid w:val="00A9317A"/>
    <w:rsid w:val="00A93909"/>
    <w:rsid w:val="00A93DEE"/>
    <w:rsid w:val="00A94FB4"/>
    <w:rsid w:val="00A9522D"/>
    <w:rsid w:val="00A95236"/>
    <w:rsid w:val="00A9545E"/>
    <w:rsid w:val="00A95A78"/>
    <w:rsid w:val="00A95D55"/>
    <w:rsid w:val="00A961BA"/>
    <w:rsid w:val="00A96912"/>
    <w:rsid w:val="00A96A66"/>
    <w:rsid w:val="00A96E67"/>
    <w:rsid w:val="00A97718"/>
    <w:rsid w:val="00AA0406"/>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4B51"/>
    <w:rsid w:val="00AA53AD"/>
    <w:rsid w:val="00AA53C7"/>
    <w:rsid w:val="00AA55EC"/>
    <w:rsid w:val="00AA6123"/>
    <w:rsid w:val="00AA6CCB"/>
    <w:rsid w:val="00AA70A6"/>
    <w:rsid w:val="00AA7986"/>
    <w:rsid w:val="00AA7B45"/>
    <w:rsid w:val="00AA7BE3"/>
    <w:rsid w:val="00AA7D45"/>
    <w:rsid w:val="00AA7E87"/>
    <w:rsid w:val="00AA7EDA"/>
    <w:rsid w:val="00AA7F3B"/>
    <w:rsid w:val="00AB0503"/>
    <w:rsid w:val="00AB157B"/>
    <w:rsid w:val="00AB189B"/>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CFB"/>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63C"/>
    <w:rsid w:val="00AC47ED"/>
    <w:rsid w:val="00AC4D65"/>
    <w:rsid w:val="00AC50B7"/>
    <w:rsid w:val="00AC5161"/>
    <w:rsid w:val="00AC55C5"/>
    <w:rsid w:val="00AC637D"/>
    <w:rsid w:val="00AC64A0"/>
    <w:rsid w:val="00AC6E8F"/>
    <w:rsid w:val="00AC79F0"/>
    <w:rsid w:val="00AC7A33"/>
    <w:rsid w:val="00AD0037"/>
    <w:rsid w:val="00AD0391"/>
    <w:rsid w:val="00AD044F"/>
    <w:rsid w:val="00AD0AA7"/>
    <w:rsid w:val="00AD0E61"/>
    <w:rsid w:val="00AD1442"/>
    <w:rsid w:val="00AD1997"/>
    <w:rsid w:val="00AD1CC7"/>
    <w:rsid w:val="00AD25BD"/>
    <w:rsid w:val="00AD2B04"/>
    <w:rsid w:val="00AD2E5E"/>
    <w:rsid w:val="00AD3786"/>
    <w:rsid w:val="00AD3F08"/>
    <w:rsid w:val="00AD42E3"/>
    <w:rsid w:val="00AD49E4"/>
    <w:rsid w:val="00AD55D0"/>
    <w:rsid w:val="00AD64C5"/>
    <w:rsid w:val="00AD6611"/>
    <w:rsid w:val="00AD71B2"/>
    <w:rsid w:val="00AD7830"/>
    <w:rsid w:val="00AD7970"/>
    <w:rsid w:val="00AE0248"/>
    <w:rsid w:val="00AE0D45"/>
    <w:rsid w:val="00AE0E83"/>
    <w:rsid w:val="00AE1C36"/>
    <w:rsid w:val="00AE1EA2"/>
    <w:rsid w:val="00AE2F3C"/>
    <w:rsid w:val="00AE33AF"/>
    <w:rsid w:val="00AE3626"/>
    <w:rsid w:val="00AE39FE"/>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399"/>
    <w:rsid w:val="00AF349D"/>
    <w:rsid w:val="00AF4393"/>
    <w:rsid w:val="00AF4509"/>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2922"/>
    <w:rsid w:val="00B03128"/>
    <w:rsid w:val="00B038CD"/>
    <w:rsid w:val="00B04495"/>
    <w:rsid w:val="00B04FE2"/>
    <w:rsid w:val="00B05824"/>
    <w:rsid w:val="00B05C88"/>
    <w:rsid w:val="00B05C90"/>
    <w:rsid w:val="00B062F7"/>
    <w:rsid w:val="00B064F3"/>
    <w:rsid w:val="00B0669A"/>
    <w:rsid w:val="00B07AF0"/>
    <w:rsid w:val="00B10211"/>
    <w:rsid w:val="00B10AFB"/>
    <w:rsid w:val="00B10D8D"/>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C7D"/>
    <w:rsid w:val="00B20D5E"/>
    <w:rsid w:val="00B22195"/>
    <w:rsid w:val="00B221B8"/>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0A1A"/>
    <w:rsid w:val="00B31578"/>
    <w:rsid w:val="00B319F8"/>
    <w:rsid w:val="00B31B17"/>
    <w:rsid w:val="00B31B63"/>
    <w:rsid w:val="00B320CD"/>
    <w:rsid w:val="00B3236B"/>
    <w:rsid w:val="00B3289B"/>
    <w:rsid w:val="00B32BCE"/>
    <w:rsid w:val="00B3326A"/>
    <w:rsid w:val="00B33374"/>
    <w:rsid w:val="00B33A51"/>
    <w:rsid w:val="00B33DDF"/>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1E8F"/>
    <w:rsid w:val="00B424DE"/>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71A5"/>
    <w:rsid w:val="00B475FC"/>
    <w:rsid w:val="00B504E7"/>
    <w:rsid w:val="00B50EE0"/>
    <w:rsid w:val="00B5196B"/>
    <w:rsid w:val="00B519A4"/>
    <w:rsid w:val="00B51DD7"/>
    <w:rsid w:val="00B51EC0"/>
    <w:rsid w:val="00B52209"/>
    <w:rsid w:val="00B525BC"/>
    <w:rsid w:val="00B52707"/>
    <w:rsid w:val="00B52B89"/>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48"/>
    <w:rsid w:val="00B628CF"/>
    <w:rsid w:val="00B62A8D"/>
    <w:rsid w:val="00B63FDB"/>
    <w:rsid w:val="00B64558"/>
    <w:rsid w:val="00B64B68"/>
    <w:rsid w:val="00B64EA3"/>
    <w:rsid w:val="00B65151"/>
    <w:rsid w:val="00B653AC"/>
    <w:rsid w:val="00B65431"/>
    <w:rsid w:val="00B65591"/>
    <w:rsid w:val="00B66221"/>
    <w:rsid w:val="00B66233"/>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50"/>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684"/>
    <w:rsid w:val="00B80B5D"/>
    <w:rsid w:val="00B80D66"/>
    <w:rsid w:val="00B813EE"/>
    <w:rsid w:val="00B8148E"/>
    <w:rsid w:val="00B82055"/>
    <w:rsid w:val="00B83219"/>
    <w:rsid w:val="00B834FB"/>
    <w:rsid w:val="00B83EA8"/>
    <w:rsid w:val="00B841F2"/>
    <w:rsid w:val="00B84830"/>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2E"/>
    <w:rsid w:val="00B9315B"/>
    <w:rsid w:val="00B93627"/>
    <w:rsid w:val="00B939BA"/>
    <w:rsid w:val="00B93B7E"/>
    <w:rsid w:val="00B9438C"/>
    <w:rsid w:val="00B94C29"/>
    <w:rsid w:val="00B94DCB"/>
    <w:rsid w:val="00B9562E"/>
    <w:rsid w:val="00B9568F"/>
    <w:rsid w:val="00B95FC8"/>
    <w:rsid w:val="00B964D9"/>
    <w:rsid w:val="00B971E9"/>
    <w:rsid w:val="00B97DE8"/>
    <w:rsid w:val="00BA03BD"/>
    <w:rsid w:val="00BA044B"/>
    <w:rsid w:val="00BA059E"/>
    <w:rsid w:val="00BA0B8C"/>
    <w:rsid w:val="00BA113C"/>
    <w:rsid w:val="00BA150C"/>
    <w:rsid w:val="00BA1A55"/>
    <w:rsid w:val="00BA1E90"/>
    <w:rsid w:val="00BA223D"/>
    <w:rsid w:val="00BA25ED"/>
    <w:rsid w:val="00BA2C2C"/>
    <w:rsid w:val="00BA3101"/>
    <w:rsid w:val="00BA3323"/>
    <w:rsid w:val="00BA38DB"/>
    <w:rsid w:val="00BA3D85"/>
    <w:rsid w:val="00BA42EC"/>
    <w:rsid w:val="00BA4D78"/>
    <w:rsid w:val="00BA529A"/>
    <w:rsid w:val="00BA52E5"/>
    <w:rsid w:val="00BA5668"/>
    <w:rsid w:val="00BA5A45"/>
    <w:rsid w:val="00BA5B71"/>
    <w:rsid w:val="00BA64BE"/>
    <w:rsid w:val="00BA67AD"/>
    <w:rsid w:val="00BA73E3"/>
    <w:rsid w:val="00BA7A0F"/>
    <w:rsid w:val="00BA7E8C"/>
    <w:rsid w:val="00BB071F"/>
    <w:rsid w:val="00BB08A7"/>
    <w:rsid w:val="00BB11FC"/>
    <w:rsid w:val="00BB12E2"/>
    <w:rsid w:val="00BB1325"/>
    <w:rsid w:val="00BB1CC9"/>
    <w:rsid w:val="00BB1F81"/>
    <w:rsid w:val="00BB2943"/>
    <w:rsid w:val="00BB2CB7"/>
    <w:rsid w:val="00BB2E37"/>
    <w:rsid w:val="00BB2F81"/>
    <w:rsid w:val="00BB3191"/>
    <w:rsid w:val="00BB32A8"/>
    <w:rsid w:val="00BB3B4D"/>
    <w:rsid w:val="00BB44C9"/>
    <w:rsid w:val="00BB4963"/>
    <w:rsid w:val="00BB4ED8"/>
    <w:rsid w:val="00BB57C2"/>
    <w:rsid w:val="00BB5A76"/>
    <w:rsid w:val="00BB5FC3"/>
    <w:rsid w:val="00BB62ED"/>
    <w:rsid w:val="00BB64B1"/>
    <w:rsid w:val="00BB6A33"/>
    <w:rsid w:val="00BB6AD4"/>
    <w:rsid w:val="00BB6D35"/>
    <w:rsid w:val="00BB6E92"/>
    <w:rsid w:val="00BB7111"/>
    <w:rsid w:val="00BB7983"/>
    <w:rsid w:val="00BB7D64"/>
    <w:rsid w:val="00BC03E2"/>
    <w:rsid w:val="00BC14D7"/>
    <w:rsid w:val="00BC2596"/>
    <w:rsid w:val="00BC3219"/>
    <w:rsid w:val="00BC3380"/>
    <w:rsid w:val="00BC3A22"/>
    <w:rsid w:val="00BC4490"/>
    <w:rsid w:val="00BC4881"/>
    <w:rsid w:val="00BC4DB1"/>
    <w:rsid w:val="00BC54CC"/>
    <w:rsid w:val="00BC563B"/>
    <w:rsid w:val="00BC570D"/>
    <w:rsid w:val="00BC5876"/>
    <w:rsid w:val="00BC5FF5"/>
    <w:rsid w:val="00BC6160"/>
    <w:rsid w:val="00BC616C"/>
    <w:rsid w:val="00BC64A9"/>
    <w:rsid w:val="00BC6742"/>
    <w:rsid w:val="00BC6E7C"/>
    <w:rsid w:val="00BC75AF"/>
    <w:rsid w:val="00BC7EAD"/>
    <w:rsid w:val="00BD0A5E"/>
    <w:rsid w:val="00BD0F30"/>
    <w:rsid w:val="00BD1006"/>
    <w:rsid w:val="00BD1391"/>
    <w:rsid w:val="00BD2039"/>
    <w:rsid w:val="00BD230A"/>
    <w:rsid w:val="00BD2BE8"/>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3EF8"/>
    <w:rsid w:val="00BE4705"/>
    <w:rsid w:val="00BE4B9C"/>
    <w:rsid w:val="00BE4DA0"/>
    <w:rsid w:val="00BE52F7"/>
    <w:rsid w:val="00BE6AF0"/>
    <w:rsid w:val="00BE6EE6"/>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C001AC"/>
    <w:rsid w:val="00C011AC"/>
    <w:rsid w:val="00C01463"/>
    <w:rsid w:val="00C01805"/>
    <w:rsid w:val="00C01860"/>
    <w:rsid w:val="00C01906"/>
    <w:rsid w:val="00C02422"/>
    <w:rsid w:val="00C024F0"/>
    <w:rsid w:val="00C0319B"/>
    <w:rsid w:val="00C038D8"/>
    <w:rsid w:val="00C03C72"/>
    <w:rsid w:val="00C04029"/>
    <w:rsid w:val="00C04914"/>
    <w:rsid w:val="00C053C3"/>
    <w:rsid w:val="00C05750"/>
    <w:rsid w:val="00C0598C"/>
    <w:rsid w:val="00C05A1C"/>
    <w:rsid w:val="00C06767"/>
    <w:rsid w:val="00C0676F"/>
    <w:rsid w:val="00C06806"/>
    <w:rsid w:val="00C06C6D"/>
    <w:rsid w:val="00C06F36"/>
    <w:rsid w:val="00C07826"/>
    <w:rsid w:val="00C10628"/>
    <w:rsid w:val="00C10B99"/>
    <w:rsid w:val="00C10EEF"/>
    <w:rsid w:val="00C10F98"/>
    <w:rsid w:val="00C1100C"/>
    <w:rsid w:val="00C11122"/>
    <w:rsid w:val="00C1293B"/>
    <w:rsid w:val="00C13071"/>
    <w:rsid w:val="00C1344C"/>
    <w:rsid w:val="00C13CA6"/>
    <w:rsid w:val="00C13E6D"/>
    <w:rsid w:val="00C14000"/>
    <w:rsid w:val="00C1486A"/>
    <w:rsid w:val="00C14A2A"/>
    <w:rsid w:val="00C15D02"/>
    <w:rsid w:val="00C16042"/>
    <w:rsid w:val="00C16704"/>
    <w:rsid w:val="00C16797"/>
    <w:rsid w:val="00C20259"/>
    <w:rsid w:val="00C202D9"/>
    <w:rsid w:val="00C20454"/>
    <w:rsid w:val="00C20A9B"/>
    <w:rsid w:val="00C20CD5"/>
    <w:rsid w:val="00C20D4A"/>
    <w:rsid w:val="00C20FE6"/>
    <w:rsid w:val="00C2105C"/>
    <w:rsid w:val="00C21A1C"/>
    <w:rsid w:val="00C21BFD"/>
    <w:rsid w:val="00C21DC4"/>
    <w:rsid w:val="00C21F3B"/>
    <w:rsid w:val="00C22063"/>
    <w:rsid w:val="00C220DA"/>
    <w:rsid w:val="00C2236B"/>
    <w:rsid w:val="00C22FB7"/>
    <w:rsid w:val="00C231D3"/>
    <w:rsid w:val="00C23710"/>
    <w:rsid w:val="00C239C2"/>
    <w:rsid w:val="00C23D47"/>
    <w:rsid w:val="00C23E91"/>
    <w:rsid w:val="00C2409B"/>
    <w:rsid w:val="00C250CC"/>
    <w:rsid w:val="00C255A3"/>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1EB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4A33"/>
    <w:rsid w:val="00C55929"/>
    <w:rsid w:val="00C55EAD"/>
    <w:rsid w:val="00C56380"/>
    <w:rsid w:val="00C564F6"/>
    <w:rsid w:val="00C57DB9"/>
    <w:rsid w:val="00C57E54"/>
    <w:rsid w:val="00C60389"/>
    <w:rsid w:val="00C60DC5"/>
    <w:rsid w:val="00C60E83"/>
    <w:rsid w:val="00C60F80"/>
    <w:rsid w:val="00C616A1"/>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6FD3"/>
    <w:rsid w:val="00C674F6"/>
    <w:rsid w:val="00C70B6C"/>
    <w:rsid w:val="00C70D47"/>
    <w:rsid w:val="00C719C8"/>
    <w:rsid w:val="00C71DB5"/>
    <w:rsid w:val="00C72094"/>
    <w:rsid w:val="00C7229C"/>
    <w:rsid w:val="00C72A7B"/>
    <w:rsid w:val="00C72ED1"/>
    <w:rsid w:val="00C73207"/>
    <w:rsid w:val="00C733F8"/>
    <w:rsid w:val="00C73707"/>
    <w:rsid w:val="00C7388D"/>
    <w:rsid w:val="00C74098"/>
    <w:rsid w:val="00C74537"/>
    <w:rsid w:val="00C74591"/>
    <w:rsid w:val="00C74E26"/>
    <w:rsid w:val="00C75049"/>
    <w:rsid w:val="00C75B9E"/>
    <w:rsid w:val="00C763EE"/>
    <w:rsid w:val="00C766CB"/>
    <w:rsid w:val="00C770E2"/>
    <w:rsid w:val="00C775FB"/>
    <w:rsid w:val="00C77E82"/>
    <w:rsid w:val="00C803DC"/>
    <w:rsid w:val="00C80684"/>
    <w:rsid w:val="00C807AB"/>
    <w:rsid w:val="00C80CAC"/>
    <w:rsid w:val="00C81456"/>
    <w:rsid w:val="00C816B6"/>
    <w:rsid w:val="00C81F5A"/>
    <w:rsid w:val="00C81FB4"/>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5A84"/>
    <w:rsid w:val="00C85FE2"/>
    <w:rsid w:val="00C863CE"/>
    <w:rsid w:val="00C86424"/>
    <w:rsid w:val="00C86492"/>
    <w:rsid w:val="00C86ECA"/>
    <w:rsid w:val="00C86F7A"/>
    <w:rsid w:val="00C8702F"/>
    <w:rsid w:val="00C8742A"/>
    <w:rsid w:val="00C877E4"/>
    <w:rsid w:val="00C90353"/>
    <w:rsid w:val="00C90576"/>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298"/>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4F4"/>
    <w:rsid w:val="00CA14F8"/>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03C"/>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3F94"/>
    <w:rsid w:val="00CB4030"/>
    <w:rsid w:val="00CB4133"/>
    <w:rsid w:val="00CB4BE4"/>
    <w:rsid w:val="00CB4CC1"/>
    <w:rsid w:val="00CB507F"/>
    <w:rsid w:val="00CB55F9"/>
    <w:rsid w:val="00CB5E20"/>
    <w:rsid w:val="00CB5F26"/>
    <w:rsid w:val="00CB60B6"/>
    <w:rsid w:val="00CB6154"/>
    <w:rsid w:val="00CB615B"/>
    <w:rsid w:val="00CB62F1"/>
    <w:rsid w:val="00CB66ED"/>
    <w:rsid w:val="00CB6830"/>
    <w:rsid w:val="00CB6AE4"/>
    <w:rsid w:val="00CB71DF"/>
    <w:rsid w:val="00CB734C"/>
    <w:rsid w:val="00CB74F8"/>
    <w:rsid w:val="00CB7EA2"/>
    <w:rsid w:val="00CC03F4"/>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771"/>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D0D"/>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289"/>
    <w:rsid w:val="00CE6991"/>
    <w:rsid w:val="00CE6BE2"/>
    <w:rsid w:val="00CE6C01"/>
    <w:rsid w:val="00CE6DE0"/>
    <w:rsid w:val="00CE714D"/>
    <w:rsid w:val="00CE741F"/>
    <w:rsid w:val="00CE79AF"/>
    <w:rsid w:val="00CE7B14"/>
    <w:rsid w:val="00CF0663"/>
    <w:rsid w:val="00CF0821"/>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0AC"/>
    <w:rsid w:val="00CF5FAA"/>
    <w:rsid w:val="00CF625D"/>
    <w:rsid w:val="00CF62C1"/>
    <w:rsid w:val="00CF64C5"/>
    <w:rsid w:val="00CF65AE"/>
    <w:rsid w:val="00CF6979"/>
    <w:rsid w:val="00CF6A24"/>
    <w:rsid w:val="00CF6FC2"/>
    <w:rsid w:val="00CF7027"/>
    <w:rsid w:val="00CF7DC1"/>
    <w:rsid w:val="00CF7E97"/>
    <w:rsid w:val="00CF7FFA"/>
    <w:rsid w:val="00D0120F"/>
    <w:rsid w:val="00D01518"/>
    <w:rsid w:val="00D01881"/>
    <w:rsid w:val="00D02297"/>
    <w:rsid w:val="00D025C6"/>
    <w:rsid w:val="00D0267B"/>
    <w:rsid w:val="00D02B42"/>
    <w:rsid w:val="00D033BE"/>
    <w:rsid w:val="00D03985"/>
    <w:rsid w:val="00D0434D"/>
    <w:rsid w:val="00D04383"/>
    <w:rsid w:val="00D046CD"/>
    <w:rsid w:val="00D049BF"/>
    <w:rsid w:val="00D04CCE"/>
    <w:rsid w:val="00D056A5"/>
    <w:rsid w:val="00D056B7"/>
    <w:rsid w:val="00D05867"/>
    <w:rsid w:val="00D065B4"/>
    <w:rsid w:val="00D06B01"/>
    <w:rsid w:val="00D06BB3"/>
    <w:rsid w:val="00D06D0E"/>
    <w:rsid w:val="00D0725C"/>
    <w:rsid w:val="00D07307"/>
    <w:rsid w:val="00D07B55"/>
    <w:rsid w:val="00D10DE7"/>
    <w:rsid w:val="00D11161"/>
    <w:rsid w:val="00D11AD8"/>
    <w:rsid w:val="00D11B4B"/>
    <w:rsid w:val="00D1263D"/>
    <w:rsid w:val="00D12D6B"/>
    <w:rsid w:val="00D1345B"/>
    <w:rsid w:val="00D136D2"/>
    <w:rsid w:val="00D13EE5"/>
    <w:rsid w:val="00D14368"/>
    <w:rsid w:val="00D14554"/>
    <w:rsid w:val="00D1484F"/>
    <w:rsid w:val="00D156E2"/>
    <w:rsid w:val="00D15C87"/>
    <w:rsid w:val="00D15DA5"/>
    <w:rsid w:val="00D17CCC"/>
    <w:rsid w:val="00D17F01"/>
    <w:rsid w:val="00D17FFE"/>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AF4"/>
    <w:rsid w:val="00D3128D"/>
    <w:rsid w:val="00D313A3"/>
    <w:rsid w:val="00D3152B"/>
    <w:rsid w:val="00D3186E"/>
    <w:rsid w:val="00D32127"/>
    <w:rsid w:val="00D3224F"/>
    <w:rsid w:val="00D327BD"/>
    <w:rsid w:val="00D32BF2"/>
    <w:rsid w:val="00D33B36"/>
    <w:rsid w:val="00D344E4"/>
    <w:rsid w:val="00D34C83"/>
    <w:rsid w:val="00D351FA"/>
    <w:rsid w:val="00D36315"/>
    <w:rsid w:val="00D3644F"/>
    <w:rsid w:val="00D373FC"/>
    <w:rsid w:val="00D377EB"/>
    <w:rsid w:val="00D37BE3"/>
    <w:rsid w:val="00D37C93"/>
    <w:rsid w:val="00D404E9"/>
    <w:rsid w:val="00D406D5"/>
    <w:rsid w:val="00D407C3"/>
    <w:rsid w:val="00D409B4"/>
    <w:rsid w:val="00D40C91"/>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0901"/>
    <w:rsid w:val="00D5181F"/>
    <w:rsid w:val="00D5212B"/>
    <w:rsid w:val="00D52269"/>
    <w:rsid w:val="00D52346"/>
    <w:rsid w:val="00D5241E"/>
    <w:rsid w:val="00D527C0"/>
    <w:rsid w:val="00D52AB8"/>
    <w:rsid w:val="00D52C83"/>
    <w:rsid w:val="00D52EAB"/>
    <w:rsid w:val="00D530F0"/>
    <w:rsid w:val="00D5321D"/>
    <w:rsid w:val="00D538AA"/>
    <w:rsid w:val="00D53947"/>
    <w:rsid w:val="00D53E8E"/>
    <w:rsid w:val="00D53F27"/>
    <w:rsid w:val="00D54314"/>
    <w:rsid w:val="00D5436F"/>
    <w:rsid w:val="00D54BEE"/>
    <w:rsid w:val="00D54E1A"/>
    <w:rsid w:val="00D55BAF"/>
    <w:rsid w:val="00D562CB"/>
    <w:rsid w:val="00D56804"/>
    <w:rsid w:val="00D568BE"/>
    <w:rsid w:val="00D56CD7"/>
    <w:rsid w:val="00D57019"/>
    <w:rsid w:val="00D5749A"/>
    <w:rsid w:val="00D5752F"/>
    <w:rsid w:val="00D5759F"/>
    <w:rsid w:val="00D5794E"/>
    <w:rsid w:val="00D602D3"/>
    <w:rsid w:val="00D60C32"/>
    <w:rsid w:val="00D60D71"/>
    <w:rsid w:val="00D60ECD"/>
    <w:rsid w:val="00D61A58"/>
    <w:rsid w:val="00D61C0A"/>
    <w:rsid w:val="00D61D39"/>
    <w:rsid w:val="00D61F5C"/>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49A"/>
    <w:rsid w:val="00D67ADE"/>
    <w:rsid w:val="00D67B52"/>
    <w:rsid w:val="00D70935"/>
    <w:rsid w:val="00D71C08"/>
    <w:rsid w:val="00D721F8"/>
    <w:rsid w:val="00D73437"/>
    <w:rsid w:val="00D73DB7"/>
    <w:rsid w:val="00D73E86"/>
    <w:rsid w:val="00D74409"/>
    <w:rsid w:val="00D7458E"/>
    <w:rsid w:val="00D749AE"/>
    <w:rsid w:val="00D75211"/>
    <w:rsid w:val="00D752CD"/>
    <w:rsid w:val="00D75902"/>
    <w:rsid w:val="00D76152"/>
    <w:rsid w:val="00D766E8"/>
    <w:rsid w:val="00D76BA2"/>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6891"/>
    <w:rsid w:val="00D87290"/>
    <w:rsid w:val="00D875D6"/>
    <w:rsid w:val="00D87919"/>
    <w:rsid w:val="00D87971"/>
    <w:rsid w:val="00D879A8"/>
    <w:rsid w:val="00D87D46"/>
    <w:rsid w:val="00D87F2B"/>
    <w:rsid w:val="00D87FB1"/>
    <w:rsid w:val="00D90015"/>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6381"/>
    <w:rsid w:val="00D96963"/>
    <w:rsid w:val="00D96A63"/>
    <w:rsid w:val="00D96C9E"/>
    <w:rsid w:val="00D975C2"/>
    <w:rsid w:val="00D97671"/>
    <w:rsid w:val="00D977CE"/>
    <w:rsid w:val="00D97A9D"/>
    <w:rsid w:val="00DA0020"/>
    <w:rsid w:val="00DA0D45"/>
    <w:rsid w:val="00DA1162"/>
    <w:rsid w:val="00DA1364"/>
    <w:rsid w:val="00DA1413"/>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1FF3"/>
    <w:rsid w:val="00DC22C6"/>
    <w:rsid w:val="00DC24CB"/>
    <w:rsid w:val="00DC305F"/>
    <w:rsid w:val="00DC338D"/>
    <w:rsid w:val="00DC370A"/>
    <w:rsid w:val="00DC3B15"/>
    <w:rsid w:val="00DC4BF3"/>
    <w:rsid w:val="00DC4C61"/>
    <w:rsid w:val="00DC5046"/>
    <w:rsid w:val="00DC521D"/>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66F"/>
    <w:rsid w:val="00DD3979"/>
    <w:rsid w:val="00DD3FA7"/>
    <w:rsid w:val="00DD472B"/>
    <w:rsid w:val="00DD47E0"/>
    <w:rsid w:val="00DD4951"/>
    <w:rsid w:val="00DD4B79"/>
    <w:rsid w:val="00DD593F"/>
    <w:rsid w:val="00DD65E1"/>
    <w:rsid w:val="00DD666F"/>
    <w:rsid w:val="00DD6FDC"/>
    <w:rsid w:val="00DD7116"/>
    <w:rsid w:val="00DE0648"/>
    <w:rsid w:val="00DE0CE7"/>
    <w:rsid w:val="00DE0D54"/>
    <w:rsid w:val="00DE1B22"/>
    <w:rsid w:val="00DE22C5"/>
    <w:rsid w:val="00DE26D9"/>
    <w:rsid w:val="00DE2D95"/>
    <w:rsid w:val="00DE31F2"/>
    <w:rsid w:val="00DE329F"/>
    <w:rsid w:val="00DE3703"/>
    <w:rsid w:val="00DE3E8D"/>
    <w:rsid w:val="00DE3FE4"/>
    <w:rsid w:val="00DE425D"/>
    <w:rsid w:val="00DE4F59"/>
    <w:rsid w:val="00DE5091"/>
    <w:rsid w:val="00DE6123"/>
    <w:rsid w:val="00DE620F"/>
    <w:rsid w:val="00DE673A"/>
    <w:rsid w:val="00DE6DA8"/>
    <w:rsid w:val="00DE745B"/>
    <w:rsid w:val="00DE7BFC"/>
    <w:rsid w:val="00DE7E83"/>
    <w:rsid w:val="00DF1A28"/>
    <w:rsid w:val="00DF1BC3"/>
    <w:rsid w:val="00DF1CAA"/>
    <w:rsid w:val="00DF24F4"/>
    <w:rsid w:val="00DF2581"/>
    <w:rsid w:val="00DF26C5"/>
    <w:rsid w:val="00DF2BE9"/>
    <w:rsid w:val="00DF2C76"/>
    <w:rsid w:val="00DF2FE1"/>
    <w:rsid w:val="00DF32B0"/>
    <w:rsid w:val="00DF34F5"/>
    <w:rsid w:val="00DF35D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15B"/>
    <w:rsid w:val="00E02FA6"/>
    <w:rsid w:val="00E03157"/>
    <w:rsid w:val="00E03863"/>
    <w:rsid w:val="00E043A2"/>
    <w:rsid w:val="00E0474A"/>
    <w:rsid w:val="00E0489E"/>
    <w:rsid w:val="00E04D25"/>
    <w:rsid w:val="00E057C8"/>
    <w:rsid w:val="00E059CF"/>
    <w:rsid w:val="00E05BC3"/>
    <w:rsid w:val="00E064FC"/>
    <w:rsid w:val="00E06A02"/>
    <w:rsid w:val="00E06A24"/>
    <w:rsid w:val="00E06C2A"/>
    <w:rsid w:val="00E06C9B"/>
    <w:rsid w:val="00E076DB"/>
    <w:rsid w:val="00E077CB"/>
    <w:rsid w:val="00E07882"/>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35E4"/>
    <w:rsid w:val="00E13AF5"/>
    <w:rsid w:val="00E147EF"/>
    <w:rsid w:val="00E14B7D"/>
    <w:rsid w:val="00E152DF"/>
    <w:rsid w:val="00E153AD"/>
    <w:rsid w:val="00E15F66"/>
    <w:rsid w:val="00E16550"/>
    <w:rsid w:val="00E169DF"/>
    <w:rsid w:val="00E16B5A"/>
    <w:rsid w:val="00E171DC"/>
    <w:rsid w:val="00E17454"/>
    <w:rsid w:val="00E174DD"/>
    <w:rsid w:val="00E178AD"/>
    <w:rsid w:val="00E200EB"/>
    <w:rsid w:val="00E215AD"/>
    <w:rsid w:val="00E219FC"/>
    <w:rsid w:val="00E226A4"/>
    <w:rsid w:val="00E22C2F"/>
    <w:rsid w:val="00E23327"/>
    <w:rsid w:val="00E23446"/>
    <w:rsid w:val="00E240E3"/>
    <w:rsid w:val="00E24D94"/>
    <w:rsid w:val="00E25207"/>
    <w:rsid w:val="00E25511"/>
    <w:rsid w:val="00E25E19"/>
    <w:rsid w:val="00E2705C"/>
    <w:rsid w:val="00E270D3"/>
    <w:rsid w:val="00E27131"/>
    <w:rsid w:val="00E27688"/>
    <w:rsid w:val="00E27945"/>
    <w:rsid w:val="00E3020E"/>
    <w:rsid w:val="00E306B3"/>
    <w:rsid w:val="00E3089A"/>
    <w:rsid w:val="00E30978"/>
    <w:rsid w:val="00E31B3A"/>
    <w:rsid w:val="00E31F6D"/>
    <w:rsid w:val="00E32248"/>
    <w:rsid w:val="00E32599"/>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0CC"/>
    <w:rsid w:val="00E414C7"/>
    <w:rsid w:val="00E418A2"/>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C20"/>
    <w:rsid w:val="00E46FB6"/>
    <w:rsid w:val="00E474D0"/>
    <w:rsid w:val="00E47BDC"/>
    <w:rsid w:val="00E503B4"/>
    <w:rsid w:val="00E504F9"/>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CD9"/>
    <w:rsid w:val="00E63D47"/>
    <w:rsid w:val="00E64182"/>
    <w:rsid w:val="00E64500"/>
    <w:rsid w:val="00E645D2"/>
    <w:rsid w:val="00E652A6"/>
    <w:rsid w:val="00E658FB"/>
    <w:rsid w:val="00E65990"/>
    <w:rsid w:val="00E65D97"/>
    <w:rsid w:val="00E65FA8"/>
    <w:rsid w:val="00E6601B"/>
    <w:rsid w:val="00E667EE"/>
    <w:rsid w:val="00E66891"/>
    <w:rsid w:val="00E676CC"/>
    <w:rsid w:val="00E67AE5"/>
    <w:rsid w:val="00E700D6"/>
    <w:rsid w:val="00E70536"/>
    <w:rsid w:val="00E70D1E"/>
    <w:rsid w:val="00E70D5F"/>
    <w:rsid w:val="00E70FD3"/>
    <w:rsid w:val="00E70FEB"/>
    <w:rsid w:val="00E713D8"/>
    <w:rsid w:val="00E7161D"/>
    <w:rsid w:val="00E7167C"/>
    <w:rsid w:val="00E722FD"/>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0F41"/>
    <w:rsid w:val="00E813C2"/>
    <w:rsid w:val="00E819FF"/>
    <w:rsid w:val="00E81FFA"/>
    <w:rsid w:val="00E8261A"/>
    <w:rsid w:val="00E82918"/>
    <w:rsid w:val="00E82AC8"/>
    <w:rsid w:val="00E82F60"/>
    <w:rsid w:val="00E83096"/>
    <w:rsid w:val="00E84126"/>
    <w:rsid w:val="00E8444D"/>
    <w:rsid w:val="00E845E4"/>
    <w:rsid w:val="00E845F3"/>
    <w:rsid w:val="00E846B4"/>
    <w:rsid w:val="00E85399"/>
    <w:rsid w:val="00E85424"/>
    <w:rsid w:val="00E85AC0"/>
    <w:rsid w:val="00E85AC7"/>
    <w:rsid w:val="00E860FE"/>
    <w:rsid w:val="00E86252"/>
    <w:rsid w:val="00E86259"/>
    <w:rsid w:val="00E862D2"/>
    <w:rsid w:val="00E863AF"/>
    <w:rsid w:val="00E86C5F"/>
    <w:rsid w:val="00E86C6B"/>
    <w:rsid w:val="00E870FC"/>
    <w:rsid w:val="00E871CA"/>
    <w:rsid w:val="00E87323"/>
    <w:rsid w:val="00E87546"/>
    <w:rsid w:val="00E87660"/>
    <w:rsid w:val="00E87F6D"/>
    <w:rsid w:val="00E90A66"/>
    <w:rsid w:val="00E90B4C"/>
    <w:rsid w:val="00E90B9C"/>
    <w:rsid w:val="00E90C91"/>
    <w:rsid w:val="00E90CCB"/>
    <w:rsid w:val="00E91304"/>
    <w:rsid w:val="00E9146E"/>
    <w:rsid w:val="00E914F2"/>
    <w:rsid w:val="00E91796"/>
    <w:rsid w:val="00E91FED"/>
    <w:rsid w:val="00E920BC"/>
    <w:rsid w:val="00E92BB2"/>
    <w:rsid w:val="00E92F03"/>
    <w:rsid w:val="00E92F09"/>
    <w:rsid w:val="00E930CB"/>
    <w:rsid w:val="00E934E4"/>
    <w:rsid w:val="00E93E96"/>
    <w:rsid w:val="00E94062"/>
    <w:rsid w:val="00E944AC"/>
    <w:rsid w:val="00E94835"/>
    <w:rsid w:val="00E94B18"/>
    <w:rsid w:val="00E94CE8"/>
    <w:rsid w:val="00E9505A"/>
    <w:rsid w:val="00E95153"/>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5F62"/>
    <w:rsid w:val="00EA62AE"/>
    <w:rsid w:val="00EA69A6"/>
    <w:rsid w:val="00EA6AE1"/>
    <w:rsid w:val="00EA6C2C"/>
    <w:rsid w:val="00EA6D54"/>
    <w:rsid w:val="00EA738B"/>
    <w:rsid w:val="00EA73C1"/>
    <w:rsid w:val="00EB08DA"/>
    <w:rsid w:val="00EB092A"/>
    <w:rsid w:val="00EB0A4A"/>
    <w:rsid w:val="00EB0BA3"/>
    <w:rsid w:val="00EB0CF4"/>
    <w:rsid w:val="00EB1641"/>
    <w:rsid w:val="00EB17BD"/>
    <w:rsid w:val="00EB1CEC"/>
    <w:rsid w:val="00EB25A5"/>
    <w:rsid w:val="00EB2D2C"/>
    <w:rsid w:val="00EB3021"/>
    <w:rsid w:val="00EB38E4"/>
    <w:rsid w:val="00EB3CB8"/>
    <w:rsid w:val="00EB3D80"/>
    <w:rsid w:val="00EB40C4"/>
    <w:rsid w:val="00EB459C"/>
    <w:rsid w:val="00EB4DEB"/>
    <w:rsid w:val="00EB54F6"/>
    <w:rsid w:val="00EB5565"/>
    <w:rsid w:val="00EB65F9"/>
    <w:rsid w:val="00EB6B02"/>
    <w:rsid w:val="00EB6B94"/>
    <w:rsid w:val="00EB6C71"/>
    <w:rsid w:val="00EB6E84"/>
    <w:rsid w:val="00EB7164"/>
    <w:rsid w:val="00EB7746"/>
    <w:rsid w:val="00EB7CE7"/>
    <w:rsid w:val="00EB7E7F"/>
    <w:rsid w:val="00EC01AE"/>
    <w:rsid w:val="00EC0752"/>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36B1"/>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385"/>
    <w:rsid w:val="00ED3D6B"/>
    <w:rsid w:val="00ED41DB"/>
    <w:rsid w:val="00ED4A5E"/>
    <w:rsid w:val="00ED4F68"/>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1D3E"/>
    <w:rsid w:val="00EE2296"/>
    <w:rsid w:val="00EE235E"/>
    <w:rsid w:val="00EE2460"/>
    <w:rsid w:val="00EE262A"/>
    <w:rsid w:val="00EE29BC"/>
    <w:rsid w:val="00EE2F79"/>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2BA3"/>
    <w:rsid w:val="00EF3320"/>
    <w:rsid w:val="00EF40D4"/>
    <w:rsid w:val="00EF42A8"/>
    <w:rsid w:val="00EF49DA"/>
    <w:rsid w:val="00EF5595"/>
    <w:rsid w:val="00EF5B57"/>
    <w:rsid w:val="00EF60D8"/>
    <w:rsid w:val="00EF6676"/>
    <w:rsid w:val="00EF6F5E"/>
    <w:rsid w:val="00EF7114"/>
    <w:rsid w:val="00EF75A2"/>
    <w:rsid w:val="00EF798C"/>
    <w:rsid w:val="00EF7A4E"/>
    <w:rsid w:val="00F00089"/>
    <w:rsid w:val="00F001B0"/>
    <w:rsid w:val="00F003BE"/>
    <w:rsid w:val="00F007D7"/>
    <w:rsid w:val="00F01619"/>
    <w:rsid w:val="00F01AF1"/>
    <w:rsid w:val="00F02395"/>
    <w:rsid w:val="00F02AE3"/>
    <w:rsid w:val="00F02F18"/>
    <w:rsid w:val="00F03741"/>
    <w:rsid w:val="00F03FD2"/>
    <w:rsid w:val="00F0429D"/>
    <w:rsid w:val="00F049E6"/>
    <w:rsid w:val="00F04AC1"/>
    <w:rsid w:val="00F05BCC"/>
    <w:rsid w:val="00F062C1"/>
    <w:rsid w:val="00F06705"/>
    <w:rsid w:val="00F068FF"/>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5E7"/>
    <w:rsid w:val="00F13A16"/>
    <w:rsid w:val="00F1427F"/>
    <w:rsid w:val="00F15051"/>
    <w:rsid w:val="00F16055"/>
    <w:rsid w:val="00F168A6"/>
    <w:rsid w:val="00F169EF"/>
    <w:rsid w:val="00F16C6E"/>
    <w:rsid w:val="00F16C6F"/>
    <w:rsid w:val="00F17333"/>
    <w:rsid w:val="00F177C4"/>
    <w:rsid w:val="00F17D02"/>
    <w:rsid w:val="00F17E1A"/>
    <w:rsid w:val="00F20378"/>
    <w:rsid w:val="00F20583"/>
    <w:rsid w:val="00F20704"/>
    <w:rsid w:val="00F20936"/>
    <w:rsid w:val="00F20B2B"/>
    <w:rsid w:val="00F211EB"/>
    <w:rsid w:val="00F21205"/>
    <w:rsid w:val="00F212F6"/>
    <w:rsid w:val="00F21463"/>
    <w:rsid w:val="00F2180C"/>
    <w:rsid w:val="00F21D29"/>
    <w:rsid w:val="00F21D8A"/>
    <w:rsid w:val="00F21FAE"/>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2FAC"/>
    <w:rsid w:val="00F3373F"/>
    <w:rsid w:val="00F339B9"/>
    <w:rsid w:val="00F33EBB"/>
    <w:rsid w:val="00F3488F"/>
    <w:rsid w:val="00F34C7B"/>
    <w:rsid w:val="00F351B5"/>
    <w:rsid w:val="00F35235"/>
    <w:rsid w:val="00F352A5"/>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A1B"/>
    <w:rsid w:val="00F43CD1"/>
    <w:rsid w:val="00F43F50"/>
    <w:rsid w:val="00F4443C"/>
    <w:rsid w:val="00F447FB"/>
    <w:rsid w:val="00F450B0"/>
    <w:rsid w:val="00F45620"/>
    <w:rsid w:val="00F45851"/>
    <w:rsid w:val="00F4667C"/>
    <w:rsid w:val="00F46C7D"/>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591"/>
    <w:rsid w:val="00F66C6E"/>
    <w:rsid w:val="00F674AB"/>
    <w:rsid w:val="00F67DD0"/>
    <w:rsid w:val="00F704AF"/>
    <w:rsid w:val="00F706E6"/>
    <w:rsid w:val="00F70C0C"/>
    <w:rsid w:val="00F71CEC"/>
    <w:rsid w:val="00F71E21"/>
    <w:rsid w:val="00F71EA0"/>
    <w:rsid w:val="00F72105"/>
    <w:rsid w:val="00F72F77"/>
    <w:rsid w:val="00F7305B"/>
    <w:rsid w:val="00F7347C"/>
    <w:rsid w:val="00F738F6"/>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07C7"/>
    <w:rsid w:val="00F8105A"/>
    <w:rsid w:val="00F81D19"/>
    <w:rsid w:val="00F820E5"/>
    <w:rsid w:val="00F82A77"/>
    <w:rsid w:val="00F82C9F"/>
    <w:rsid w:val="00F82D54"/>
    <w:rsid w:val="00F832C0"/>
    <w:rsid w:val="00F837F0"/>
    <w:rsid w:val="00F83FF9"/>
    <w:rsid w:val="00F8409C"/>
    <w:rsid w:val="00F84EB1"/>
    <w:rsid w:val="00F8503B"/>
    <w:rsid w:val="00F8519E"/>
    <w:rsid w:val="00F851CD"/>
    <w:rsid w:val="00F86075"/>
    <w:rsid w:val="00F863B6"/>
    <w:rsid w:val="00F8658A"/>
    <w:rsid w:val="00F869CE"/>
    <w:rsid w:val="00F86AB5"/>
    <w:rsid w:val="00F871EC"/>
    <w:rsid w:val="00F87861"/>
    <w:rsid w:val="00F87CB0"/>
    <w:rsid w:val="00F90098"/>
    <w:rsid w:val="00F904F3"/>
    <w:rsid w:val="00F92253"/>
    <w:rsid w:val="00F92569"/>
    <w:rsid w:val="00F925A4"/>
    <w:rsid w:val="00F92E2C"/>
    <w:rsid w:val="00F9302A"/>
    <w:rsid w:val="00F9412E"/>
    <w:rsid w:val="00F9472B"/>
    <w:rsid w:val="00F94CB8"/>
    <w:rsid w:val="00F958B9"/>
    <w:rsid w:val="00F95D2E"/>
    <w:rsid w:val="00F96417"/>
    <w:rsid w:val="00F96461"/>
    <w:rsid w:val="00F96612"/>
    <w:rsid w:val="00F968A4"/>
    <w:rsid w:val="00F96C40"/>
    <w:rsid w:val="00F96E44"/>
    <w:rsid w:val="00F979E8"/>
    <w:rsid w:val="00F97A87"/>
    <w:rsid w:val="00FA041B"/>
    <w:rsid w:val="00FA0CB2"/>
    <w:rsid w:val="00FA1208"/>
    <w:rsid w:val="00FA17A7"/>
    <w:rsid w:val="00FA1985"/>
    <w:rsid w:val="00FA1E55"/>
    <w:rsid w:val="00FA24A2"/>
    <w:rsid w:val="00FA28A3"/>
    <w:rsid w:val="00FA2CDA"/>
    <w:rsid w:val="00FA3FD9"/>
    <w:rsid w:val="00FA442B"/>
    <w:rsid w:val="00FA4623"/>
    <w:rsid w:val="00FA4789"/>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5AE"/>
    <w:rsid w:val="00FB67A9"/>
    <w:rsid w:val="00FB6AE1"/>
    <w:rsid w:val="00FB6C1C"/>
    <w:rsid w:val="00FB73C3"/>
    <w:rsid w:val="00FB78B7"/>
    <w:rsid w:val="00FC14F4"/>
    <w:rsid w:val="00FC15BB"/>
    <w:rsid w:val="00FC191D"/>
    <w:rsid w:val="00FC1A5F"/>
    <w:rsid w:val="00FC24F5"/>
    <w:rsid w:val="00FC2510"/>
    <w:rsid w:val="00FC2590"/>
    <w:rsid w:val="00FC33E4"/>
    <w:rsid w:val="00FC353A"/>
    <w:rsid w:val="00FC35EE"/>
    <w:rsid w:val="00FC3B31"/>
    <w:rsid w:val="00FC3CC1"/>
    <w:rsid w:val="00FC3DD2"/>
    <w:rsid w:val="00FC43A1"/>
    <w:rsid w:val="00FC4494"/>
    <w:rsid w:val="00FC53B5"/>
    <w:rsid w:val="00FC543B"/>
    <w:rsid w:val="00FC67A0"/>
    <w:rsid w:val="00FC6C0B"/>
    <w:rsid w:val="00FC7691"/>
    <w:rsid w:val="00FC77B5"/>
    <w:rsid w:val="00FC7984"/>
    <w:rsid w:val="00FC79D8"/>
    <w:rsid w:val="00FD017E"/>
    <w:rsid w:val="00FD0FB1"/>
    <w:rsid w:val="00FD1AB5"/>
    <w:rsid w:val="00FD2528"/>
    <w:rsid w:val="00FD2A16"/>
    <w:rsid w:val="00FD2A8F"/>
    <w:rsid w:val="00FD2D81"/>
    <w:rsid w:val="00FD32C2"/>
    <w:rsid w:val="00FD39AF"/>
    <w:rsid w:val="00FD39B7"/>
    <w:rsid w:val="00FD4091"/>
    <w:rsid w:val="00FD44D9"/>
    <w:rsid w:val="00FD49C2"/>
    <w:rsid w:val="00FD4AEB"/>
    <w:rsid w:val="00FD4FC9"/>
    <w:rsid w:val="00FD51C7"/>
    <w:rsid w:val="00FD5688"/>
    <w:rsid w:val="00FD56F8"/>
    <w:rsid w:val="00FD6126"/>
    <w:rsid w:val="00FD71B4"/>
    <w:rsid w:val="00FD78C7"/>
    <w:rsid w:val="00FD7F52"/>
    <w:rsid w:val="00FE03EA"/>
    <w:rsid w:val="00FE0597"/>
    <w:rsid w:val="00FE0A94"/>
    <w:rsid w:val="00FE11B1"/>
    <w:rsid w:val="00FE20D6"/>
    <w:rsid w:val="00FE2D2C"/>
    <w:rsid w:val="00FE2E02"/>
    <w:rsid w:val="00FE3A7A"/>
    <w:rsid w:val="00FE3AB9"/>
    <w:rsid w:val="00FE3FC6"/>
    <w:rsid w:val="00FE41E6"/>
    <w:rsid w:val="00FE4E28"/>
    <w:rsid w:val="00FE51FD"/>
    <w:rsid w:val="00FE52D7"/>
    <w:rsid w:val="00FE5469"/>
    <w:rsid w:val="00FE59FC"/>
    <w:rsid w:val="00FE6053"/>
    <w:rsid w:val="00FE61B6"/>
    <w:rsid w:val="00FE6641"/>
    <w:rsid w:val="00FE6DE6"/>
    <w:rsid w:val="00FE6FD2"/>
    <w:rsid w:val="00FE7369"/>
    <w:rsid w:val="00FE7CF6"/>
    <w:rsid w:val="00FE7E0A"/>
    <w:rsid w:val="00FF005B"/>
    <w:rsid w:val="00FF0099"/>
    <w:rsid w:val="00FF1D94"/>
    <w:rsid w:val="00FF1DDB"/>
    <w:rsid w:val="00FF22C8"/>
    <w:rsid w:val="00FF24C8"/>
    <w:rsid w:val="00FF3700"/>
    <w:rsid w:val="00FF388D"/>
    <w:rsid w:val="00FF4154"/>
    <w:rsid w:val="00FF4605"/>
    <w:rsid w:val="00FF56B8"/>
    <w:rsid w:val="00FF60CC"/>
    <w:rsid w:val="00FF6394"/>
    <w:rsid w:val="00FF68D1"/>
    <w:rsid w:val="00FF6940"/>
    <w:rsid w:val="00FF6C2E"/>
    <w:rsid w:val="00FF6EE6"/>
    <w:rsid w:val="00FF6FEF"/>
    <w:rsid w:val="00FF72C9"/>
    <w:rsid w:val="00FF7448"/>
    <w:rsid w:val="00FF7705"/>
    <w:rsid w:val="00FF787A"/>
    <w:rsid w:val="05E27345"/>
    <w:rsid w:val="0BAB35D3"/>
    <w:rsid w:val="11433BA6"/>
    <w:rsid w:val="11634B50"/>
    <w:rsid w:val="1FD25597"/>
    <w:rsid w:val="23DB2FC8"/>
    <w:rsid w:val="2780640A"/>
    <w:rsid w:val="40E47D03"/>
    <w:rsid w:val="437D79C7"/>
    <w:rsid w:val="4A4C2B16"/>
    <w:rsid w:val="4E751E6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0518E"/>
  <w15:docId w15:val="{288247B9-EF92-43FF-B5C8-BE0FF2819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b/>
      <w:kern w:val="2"/>
      <w:szCs w:val="20"/>
      <w14:ligatures w14:val="standardContextual"/>
    </w:rPr>
  </w:style>
  <w:style w:type="character" w:customStyle="1" w:styleId="NormaltimesChar">
    <w:name w:val="Normal times Char"/>
    <w:basedOn w:val="DefaultParagraphFont"/>
    <w:link w:val="Normaltimes"/>
    <w:qFormat/>
    <w:rPr>
      <w:rFonts w:ascii="Times New Roman" w:hAnsi="Times New Roman"/>
      <w:b/>
      <w:kern w:val="2"/>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Grid3"/>
    <w:basedOn w:val="TableNormal"/>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item">
    <w:name w:val="item"/>
    <w:basedOn w:val="Normal"/>
    <w:qFormat/>
    <w:pPr>
      <w:numPr>
        <w:numId w:val="6"/>
      </w:numPr>
      <w:spacing w:after="0" w:line="278" w:lineRule="auto"/>
      <w:jc w:val="both"/>
    </w:pPr>
    <w:rPr>
      <w:rFonts w:asciiTheme="minorHAnsi" w:eastAsia="MS Mincho" w:hAnsiTheme="minorHAnsi" w:cstheme="minorBidi"/>
      <w:kern w:val="2"/>
      <w:sz w:val="24"/>
      <w14:ligatures w14:val="standardContextual"/>
    </w:rPr>
  </w:style>
  <w:style w:type="paragraph" w:customStyle="1" w:styleId="03Proposal">
    <w:name w:val="03_Proposal"/>
    <w:basedOn w:val="Normal"/>
    <w:qFormat/>
    <w:pPr>
      <w:spacing w:before="120"/>
      <w:jc w:val="both"/>
    </w:pPr>
    <w:rPr>
      <w:rFonts w:eastAsia="Batang"/>
      <w:b/>
      <w:sz w:val="22"/>
      <w:szCs w:val="20"/>
      <w:lang w:eastAsia="en-US"/>
    </w:rPr>
  </w:style>
  <w:style w:type="table" w:customStyle="1" w:styleId="TableGrid10">
    <w:name w:val="Table Grid1"/>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pPr>
      <w:numPr>
        <w:numId w:val="7"/>
      </w:numPr>
      <w:spacing w:line="259" w:lineRule="auto"/>
    </w:pPr>
    <w:rPr>
      <w:rFonts w:ascii="Arial" w:eastAsiaTheme="minorHAnsi" w:hAnsi="Arial" w:cstheme="minorBidi"/>
      <w:szCs w:val="22"/>
      <w:lang w:val="en-US" w:eastAsia="zh-CN"/>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DefaultParagraphFont"/>
    <w:link w:val="ArialText"/>
    <w:qFormat/>
    <w:rPr>
      <w:rFonts w:ascii="Arial" w:eastAsiaTheme="minorHAnsi" w:hAnsi="Arial"/>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RCoverPageChar">
    <w:name w:val="CR Cover Page Char"/>
    <w:qFormat/>
    <w:rPr>
      <w:rFonts w:ascii="Arial" w:hAnsi="Arial"/>
      <w:lang w:val="en-GB" w:eastAsia="en-US"/>
    </w:rPr>
  </w:style>
  <w:style w:type="paragraph" w:customStyle="1" w:styleId="Agreement">
    <w:name w:val="Agreement"/>
    <w:basedOn w:val="Normal"/>
    <w:next w:val="Normal"/>
    <w:uiPriority w:val="99"/>
    <w:qFormat/>
    <w:pPr>
      <w:numPr>
        <w:numId w:val="8"/>
      </w:numPr>
      <w:spacing w:before="60" w:after="0"/>
    </w:pPr>
    <w:rPr>
      <w:rFonts w:ascii="Arial" w:eastAsia="MS Mincho" w:hAnsi="Arial"/>
      <w:b/>
      <w:lang w:val="en-GB" w:eastAsia="en-GB"/>
    </w:rPr>
  </w:style>
  <w:style w:type="character" w:customStyle="1" w:styleId="MacroTextChar">
    <w:name w:val="Macro Text Char"/>
    <w:basedOn w:val="DefaultParagraphFont"/>
    <w:link w:val="MacroText"/>
    <w:qFormat/>
    <w:rPr>
      <w:rFonts w:ascii="Consolas" w:eastAsia="MS Mincho" w:hAnsi="Consolas"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4.xml><?xml version="1.0" encoding="utf-8"?>
<ds:datastoreItem xmlns:ds="http://schemas.openxmlformats.org/officeDocument/2006/customXml" ds:itemID="{F348863A-79FB-41E7-BD2C-F86CAA17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43</Pages>
  <Words>22462</Words>
  <Characters>128039</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14</cp:revision>
  <dcterms:created xsi:type="dcterms:W3CDTF">2025-08-25T11:35:00Z</dcterms:created>
  <dcterms:modified xsi:type="dcterms:W3CDTF">2025-08-26T08:31:00Z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2052-12.1.0.22089</vt:lpwstr>
  </property>
  <property fmtid="{D5CDD505-2E9C-101B-9397-08002B2CF9AE}" pid="13" name="ICV">
    <vt:lpwstr>C064A51624ED4CC28F1BEAD386684442_13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